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641D5">
      <w:pPr>
        <w:jc w:val="right"/>
        <w:rPr>
          <w:rFonts w:ascii="Times New Roman" w:hAnsi="Times New Roman" w:cs="Times New Roman"/>
          <w:color w:val="auto"/>
          <w:szCs w:val="32"/>
          <w:highlight w:val="none"/>
        </w:rPr>
      </w:pPr>
      <w:bookmarkStart w:id="72" w:name="_GoBack"/>
      <w:bookmarkEnd w:id="72"/>
    </w:p>
    <w:p w14:paraId="43385E06">
      <w:pPr>
        <w:spacing w:line="240" w:lineRule="auto"/>
        <w:jc w:val="right"/>
        <w:rPr>
          <w:rFonts w:hint="eastAsia" w:ascii="Times New Roman" w:hAnsi="Times New Roman" w:eastAsia="黑体" w:cs="Times New Roman"/>
          <w:b/>
          <w:color w:val="auto"/>
          <w:szCs w:val="32"/>
          <w:highlight w:val="none"/>
          <w:lang w:val="en-US" w:eastAsia="zh-CN"/>
        </w:rPr>
      </w:pPr>
      <w:r>
        <w:rPr>
          <w:rFonts w:ascii="Times New Roman" w:hAnsi="Times New Roman" w:eastAsia="黑体" w:cs="Times New Roman"/>
          <w:color w:val="auto"/>
          <w:szCs w:val="32"/>
          <w:highlight w:val="none"/>
        </w:rPr>
        <w:t>项目编号：</w:t>
      </w:r>
      <w:r>
        <w:rPr>
          <w:rFonts w:hint="eastAsia" w:ascii="Times New Roman" w:hAnsi="Times New Roman" w:eastAsia="黑体" w:cs="Times New Roman"/>
          <w:color w:val="auto"/>
          <w:szCs w:val="32"/>
          <w:highlight w:val="none"/>
          <w:lang w:eastAsia="zh-CN"/>
        </w:rPr>
        <w:t>ZKZJ-WZ-</w:t>
      </w:r>
      <w:r>
        <w:rPr>
          <w:rFonts w:hint="eastAsia" w:ascii="Times New Roman" w:hAnsi="Times New Roman" w:eastAsia="黑体" w:cs="Times New Roman"/>
          <w:color w:val="auto"/>
          <w:szCs w:val="32"/>
          <w:highlight w:val="none"/>
          <w:lang w:val="en-US" w:eastAsia="zh-CN"/>
        </w:rPr>
        <w:t>GC</w:t>
      </w:r>
      <w:r>
        <w:rPr>
          <w:rFonts w:hint="eastAsia" w:ascii="Times New Roman" w:hAnsi="Times New Roman" w:eastAsia="黑体" w:cs="Times New Roman"/>
          <w:color w:val="auto"/>
          <w:szCs w:val="32"/>
          <w:highlight w:val="none"/>
          <w:lang w:eastAsia="zh-CN"/>
        </w:rPr>
        <w:t>-2026（</w:t>
      </w:r>
      <w:r>
        <w:rPr>
          <w:rFonts w:hint="eastAsia" w:ascii="Times New Roman" w:hAnsi="Times New Roman" w:eastAsia="黑体" w:cs="Times New Roman"/>
          <w:color w:val="auto"/>
          <w:szCs w:val="32"/>
          <w:highlight w:val="none"/>
          <w:lang w:val="en-US" w:eastAsia="zh-CN"/>
        </w:rPr>
        <w:t>补2</w:t>
      </w:r>
      <w:r>
        <w:rPr>
          <w:rFonts w:hint="eastAsia" w:ascii="Times New Roman" w:hAnsi="Times New Roman" w:eastAsia="黑体" w:cs="Times New Roman"/>
          <w:color w:val="auto"/>
          <w:szCs w:val="32"/>
          <w:highlight w:val="none"/>
          <w:lang w:eastAsia="zh-CN"/>
        </w:rPr>
        <w:t>）</w:t>
      </w:r>
    </w:p>
    <w:p w14:paraId="647BE2B8">
      <w:pPr>
        <w:pStyle w:val="14"/>
        <w:ind w:firstLine="0" w:firstLineChars="0"/>
        <w:rPr>
          <w:rFonts w:ascii="Times New Roman" w:hAnsi="Times New Roman" w:cs="Times New Roman"/>
          <w:color w:val="auto"/>
          <w:szCs w:val="32"/>
          <w:highlight w:val="none"/>
        </w:rPr>
      </w:pPr>
    </w:p>
    <w:p w14:paraId="7FB5A52D">
      <w:pPr>
        <w:spacing w:line="360" w:lineRule="auto"/>
        <w:ind w:firstLine="0" w:firstLineChars="0"/>
        <w:jc w:val="center"/>
        <w:rPr>
          <w:rFonts w:ascii="Times New Roman" w:hAnsi="Times New Roman" w:eastAsia="方正小标宋_GBK" w:cs="Times New Roman"/>
          <w:color w:val="auto"/>
          <w:sz w:val="36"/>
          <w:szCs w:val="36"/>
          <w:highlight w:val="none"/>
        </w:rPr>
      </w:pPr>
    </w:p>
    <w:p w14:paraId="768EA49C">
      <w:pPr>
        <w:spacing w:line="360" w:lineRule="auto"/>
        <w:ind w:firstLine="0" w:firstLineChars="0"/>
        <w:jc w:val="center"/>
        <w:rPr>
          <w:rFonts w:ascii="Times New Roman" w:hAnsi="Times New Roman" w:eastAsia="方正小标宋_GBK" w:cs="Times New Roman"/>
          <w:color w:val="auto"/>
          <w:sz w:val="36"/>
          <w:szCs w:val="36"/>
          <w:highlight w:val="none"/>
        </w:rPr>
      </w:pPr>
    </w:p>
    <w:p w14:paraId="4A6EC2CF">
      <w:pPr>
        <w:spacing w:line="360" w:lineRule="auto"/>
        <w:ind w:firstLine="0" w:firstLineChars="0"/>
        <w:jc w:val="center"/>
        <w:rPr>
          <w:rFonts w:ascii="Times New Roman" w:hAnsi="Times New Roman" w:eastAsia="方正小标宋_GBK" w:cs="Times New Roman"/>
          <w:color w:val="auto"/>
          <w:sz w:val="40"/>
          <w:szCs w:val="40"/>
          <w:highlight w:val="none"/>
        </w:rPr>
      </w:pPr>
      <w:r>
        <w:rPr>
          <w:rFonts w:ascii="Times New Roman" w:hAnsi="Times New Roman" w:eastAsia="方正小标宋_GBK" w:cs="Times New Roman"/>
          <w:color w:val="auto"/>
          <w:sz w:val="40"/>
          <w:szCs w:val="40"/>
          <w:highlight w:val="none"/>
        </w:rPr>
        <w:t>吉林省智慧水利科技有限公司</w:t>
      </w:r>
    </w:p>
    <w:p w14:paraId="70286DD8">
      <w:pPr>
        <w:spacing w:line="360" w:lineRule="auto"/>
        <w:ind w:firstLine="0" w:firstLineChars="0"/>
        <w:jc w:val="center"/>
        <w:rPr>
          <w:rFonts w:ascii="Times New Roman" w:hAnsi="Times New Roman" w:eastAsia="方正小标宋_GBK" w:cs="Times New Roman"/>
          <w:color w:val="auto"/>
          <w:sz w:val="40"/>
          <w:szCs w:val="40"/>
          <w:highlight w:val="none"/>
        </w:rPr>
      </w:pPr>
      <w:r>
        <w:rPr>
          <w:rFonts w:ascii="Times New Roman" w:hAnsi="Times New Roman" w:eastAsia="方正小标宋_GBK" w:cs="Times New Roman"/>
          <w:color w:val="auto"/>
          <w:sz w:val="40"/>
          <w:szCs w:val="40"/>
          <w:highlight w:val="none"/>
        </w:rPr>
        <w:t>2026年度</w:t>
      </w:r>
      <w:r>
        <w:rPr>
          <w:rFonts w:hint="eastAsia" w:ascii="Times New Roman" w:hAnsi="Times New Roman" w:eastAsia="方正小标宋_GBK" w:cs="Times New Roman"/>
          <w:color w:val="auto"/>
          <w:sz w:val="40"/>
          <w:szCs w:val="40"/>
          <w:highlight w:val="none"/>
          <w:lang w:val="en-US" w:eastAsia="zh-CN"/>
        </w:rPr>
        <w:t>钢材</w:t>
      </w:r>
      <w:r>
        <w:rPr>
          <w:rFonts w:ascii="Times New Roman" w:hAnsi="Times New Roman" w:eastAsia="方正小标宋_GBK" w:cs="Times New Roman"/>
          <w:color w:val="auto"/>
          <w:sz w:val="40"/>
          <w:szCs w:val="40"/>
          <w:highlight w:val="none"/>
        </w:rPr>
        <w:t>供应商入库</w:t>
      </w:r>
    </w:p>
    <w:p w14:paraId="003A4400">
      <w:pPr>
        <w:spacing w:line="360" w:lineRule="auto"/>
        <w:ind w:firstLine="0" w:firstLineChars="0"/>
        <w:jc w:val="center"/>
        <w:rPr>
          <w:rFonts w:hint="eastAsia" w:ascii="Times New Roman" w:hAnsi="Times New Roman" w:eastAsia="方正小标宋_GBK" w:cs="Times New Roman"/>
          <w:color w:val="auto"/>
          <w:sz w:val="40"/>
          <w:szCs w:val="40"/>
          <w:highlight w:val="none"/>
          <w:lang w:val="en-US" w:eastAsia="zh-CN"/>
        </w:rPr>
      </w:pPr>
      <w:r>
        <w:rPr>
          <w:rFonts w:ascii="Times New Roman" w:hAnsi="Times New Roman" w:eastAsia="方正小标宋_GBK" w:cs="Times New Roman"/>
          <w:color w:val="auto"/>
          <w:sz w:val="40"/>
          <w:szCs w:val="40"/>
          <w:highlight w:val="none"/>
        </w:rPr>
        <w:t>公开征集</w:t>
      </w:r>
      <w:r>
        <w:rPr>
          <w:rFonts w:hint="eastAsia" w:ascii="Times New Roman" w:hAnsi="Times New Roman" w:eastAsia="方正小标宋_GBK" w:cs="Times New Roman"/>
          <w:color w:val="auto"/>
          <w:sz w:val="40"/>
          <w:szCs w:val="40"/>
          <w:highlight w:val="none"/>
          <w:lang w:val="en-US" w:eastAsia="zh-CN"/>
        </w:rPr>
        <w:t>文件（补2）</w:t>
      </w:r>
    </w:p>
    <w:p w14:paraId="3556A59A">
      <w:pPr>
        <w:ind w:firstLine="643"/>
        <w:jc w:val="center"/>
        <w:rPr>
          <w:rFonts w:ascii="Times New Roman" w:hAnsi="Times New Roman" w:cs="Times New Roman"/>
          <w:b/>
          <w:color w:val="auto"/>
          <w:szCs w:val="32"/>
          <w:highlight w:val="none"/>
        </w:rPr>
      </w:pPr>
    </w:p>
    <w:p w14:paraId="46D105D9">
      <w:pPr>
        <w:ind w:firstLine="643"/>
        <w:jc w:val="center"/>
        <w:rPr>
          <w:rFonts w:ascii="Times New Roman" w:hAnsi="Times New Roman" w:cs="Times New Roman"/>
          <w:b/>
          <w:color w:val="auto"/>
          <w:szCs w:val="32"/>
          <w:highlight w:val="none"/>
        </w:rPr>
      </w:pPr>
    </w:p>
    <w:p w14:paraId="5A24C505">
      <w:pPr>
        <w:ind w:firstLine="643"/>
        <w:jc w:val="center"/>
        <w:rPr>
          <w:rFonts w:ascii="Times New Roman" w:hAnsi="Times New Roman" w:cs="Times New Roman"/>
          <w:b/>
          <w:color w:val="auto"/>
          <w:szCs w:val="32"/>
          <w:highlight w:val="none"/>
        </w:rPr>
      </w:pPr>
    </w:p>
    <w:p w14:paraId="4FA73CCA">
      <w:pPr>
        <w:ind w:firstLine="643"/>
        <w:jc w:val="center"/>
        <w:rPr>
          <w:rFonts w:ascii="Times New Roman" w:hAnsi="Times New Roman" w:cs="Times New Roman"/>
          <w:b/>
          <w:color w:val="auto"/>
          <w:szCs w:val="32"/>
          <w:highlight w:val="none"/>
        </w:rPr>
      </w:pPr>
    </w:p>
    <w:p w14:paraId="5DD3E168">
      <w:pPr>
        <w:ind w:firstLine="643"/>
        <w:jc w:val="center"/>
        <w:rPr>
          <w:rFonts w:ascii="Times New Roman" w:hAnsi="Times New Roman" w:cs="Times New Roman"/>
          <w:b/>
          <w:color w:val="auto"/>
          <w:szCs w:val="32"/>
          <w:highlight w:val="none"/>
        </w:rPr>
      </w:pPr>
    </w:p>
    <w:p w14:paraId="247B2C53">
      <w:pPr>
        <w:ind w:firstLine="643"/>
        <w:jc w:val="center"/>
        <w:rPr>
          <w:rFonts w:ascii="Times New Roman" w:hAnsi="Times New Roman" w:cs="Times New Roman"/>
          <w:b/>
          <w:color w:val="auto"/>
          <w:szCs w:val="32"/>
          <w:highlight w:val="none"/>
        </w:rPr>
      </w:pPr>
    </w:p>
    <w:p w14:paraId="246021F4">
      <w:pPr>
        <w:ind w:firstLine="643"/>
        <w:jc w:val="center"/>
        <w:rPr>
          <w:rFonts w:ascii="Times New Roman" w:hAnsi="Times New Roman" w:cs="Times New Roman"/>
          <w:b/>
          <w:color w:val="auto"/>
          <w:szCs w:val="32"/>
          <w:highlight w:val="none"/>
        </w:rPr>
      </w:pPr>
    </w:p>
    <w:p w14:paraId="17035127">
      <w:pPr>
        <w:ind w:firstLine="0" w:firstLineChars="0"/>
        <w:rPr>
          <w:rFonts w:ascii="Times New Roman" w:hAnsi="Times New Roman" w:cs="Times New Roman"/>
          <w:b/>
          <w:color w:val="auto"/>
          <w:szCs w:val="32"/>
          <w:highlight w:val="none"/>
        </w:rPr>
      </w:pPr>
    </w:p>
    <w:p w14:paraId="754D11E4">
      <w:pPr>
        <w:ind w:firstLine="0" w:firstLineChars="0"/>
        <w:rPr>
          <w:rFonts w:ascii="Times New Roman" w:hAnsi="Times New Roman" w:cs="Times New Roman"/>
          <w:b/>
          <w:color w:val="auto"/>
          <w:szCs w:val="32"/>
          <w:highlight w:val="none"/>
        </w:rPr>
      </w:pPr>
    </w:p>
    <w:p w14:paraId="28B45808">
      <w:pPr>
        <w:ind w:firstLine="0" w:firstLineChars="0"/>
        <w:jc w:val="center"/>
        <w:rPr>
          <w:rFonts w:ascii="Times New Roman" w:hAnsi="Times New Roman" w:cs="Times New Roman"/>
          <w:b/>
          <w:color w:val="auto"/>
          <w:szCs w:val="32"/>
          <w:highlight w:val="none"/>
        </w:rPr>
      </w:pPr>
    </w:p>
    <w:p w14:paraId="29A1FCA8">
      <w:pPr>
        <w:spacing w:line="360" w:lineRule="auto"/>
        <w:ind w:firstLine="0" w:firstLineChars="0"/>
        <w:jc w:val="center"/>
        <w:rPr>
          <w:rFonts w:ascii="Times New Roman" w:hAnsi="Times New Roman" w:eastAsia="黑体" w:cs="Times New Roman"/>
          <w:color w:val="auto"/>
          <w:szCs w:val="32"/>
          <w:highlight w:val="none"/>
        </w:rPr>
      </w:pPr>
      <w:r>
        <w:rPr>
          <w:rFonts w:hint="eastAsia" w:ascii="Times New Roman" w:hAnsi="Times New Roman" w:eastAsia="黑体" w:cs="Times New Roman"/>
          <w:bCs/>
          <w:color w:val="auto"/>
          <w:szCs w:val="32"/>
          <w:highlight w:val="none"/>
          <w:lang w:val="en-US" w:eastAsia="zh-CN"/>
        </w:rPr>
        <w:t>征集</w:t>
      </w:r>
      <w:r>
        <w:rPr>
          <w:rFonts w:ascii="Times New Roman" w:hAnsi="Times New Roman" w:eastAsia="黑体" w:cs="Times New Roman"/>
          <w:bCs/>
          <w:color w:val="auto"/>
          <w:szCs w:val="32"/>
          <w:highlight w:val="none"/>
        </w:rPr>
        <w:t>人：</w:t>
      </w:r>
      <w:r>
        <w:rPr>
          <w:rFonts w:ascii="Times New Roman" w:hAnsi="Times New Roman" w:eastAsia="黑体" w:cs="Times New Roman"/>
          <w:color w:val="auto"/>
          <w:szCs w:val="32"/>
          <w:highlight w:val="none"/>
        </w:rPr>
        <w:t>吉林省智慧水利科技有限公司</w:t>
      </w:r>
    </w:p>
    <w:p w14:paraId="46667307">
      <w:pPr>
        <w:spacing w:line="360" w:lineRule="auto"/>
        <w:ind w:firstLine="0" w:firstLineChars="0"/>
        <w:jc w:val="center"/>
        <w:rPr>
          <w:rFonts w:ascii="Times New Roman" w:hAnsi="Times New Roman" w:eastAsia="黑体" w:cs="Times New Roman"/>
          <w:color w:val="auto"/>
          <w:szCs w:val="32"/>
          <w:highlight w:val="none"/>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pPr>
      <w:r>
        <w:rPr>
          <w:rFonts w:ascii="Times New Roman" w:hAnsi="Times New Roman" w:eastAsia="黑体" w:cs="Times New Roman"/>
          <w:color w:val="auto"/>
          <w:szCs w:val="32"/>
          <w:highlight w:val="none"/>
        </w:rPr>
        <w:t>2026年</w:t>
      </w:r>
      <w:r>
        <w:rPr>
          <w:rFonts w:hint="eastAsia" w:ascii="Times New Roman" w:hAnsi="Times New Roman" w:eastAsia="黑体" w:cs="Times New Roman"/>
          <w:color w:val="auto"/>
          <w:szCs w:val="32"/>
          <w:highlight w:val="none"/>
          <w:lang w:eastAsia="zh"/>
          <w:woUserID w:val="1"/>
        </w:rPr>
        <w:t>0</w:t>
      </w:r>
      <w:r>
        <w:rPr>
          <w:rFonts w:hint="eastAsia" w:ascii="Times New Roman" w:hAnsi="Times New Roman" w:eastAsia="黑体" w:cs="Times New Roman"/>
          <w:color w:val="auto"/>
          <w:szCs w:val="32"/>
          <w:highlight w:val="none"/>
          <w:lang w:val="en-US" w:eastAsia="zh-CN"/>
          <w:woUserID w:val="1"/>
        </w:rPr>
        <w:t>9</w:t>
      </w:r>
      <w:r>
        <w:rPr>
          <w:rFonts w:ascii="Times New Roman" w:hAnsi="Times New Roman" w:eastAsia="黑体" w:cs="Times New Roman"/>
          <w:color w:val="auto"/>
          <w:szCs w:val="32"/>
          <w:highlight w:val="none"/>
        </w:rPr>
        <w:t>月</w:t>
      </w:r>
    </w:p>
    <w:p w14:paraId="63579DA5">
      <w:pPr>
        <w:rPr>
          <w:rFonts w:ascii="Times New Roman" w:hAnsi="Times New Roman" w:cs="Times New Roman"/>
          <w:color w:val="auto"/>
          <w:szCs w:val="32"/>
          <w:highlight w:val="none"/>
        </w:rPr>
      </w:pPr>
    </w:p>
    <w:sdt>
      <w:sdtPr>
        <w:rPr>
          <w:rFonts w:ascii="Times New Roman" w:hAnsi="Times New Roman" w:eastAsia="黑体" w:cs="Times New Roman"/>
          <w:color w:val="auto"/>
          <w:sz w:val="40"/>
          <w:szCs w:val="40"/>
          <w:highlight w:val="none"/>
        </w:rPr>
        <w:id w:val="147460484"/>
        <w15:color w:val="DBDBDB"/>
        <w:docPartObj>
          <w:docPartGallery w:val="Table of Contents"/>
          <w:docPartUnique/>
        </w:docPartObj>
      </w:sdtPr>
      <w:sdtEndPr>
        <w:rPr>
          <w:rFonts w:ascii="Times New Roman" w:hAnsi="Times New Roman" w:eastAsia="仿宋" w:cs="Times New Roman"/>
          <w:color w:val="auto"/>
          <w:sz w:val="32"/>
          <w:szCs w:val="22"/>
          <w:highlight w:val="none"/>
        </w:rPr>
      </w:sdtEndPr>
      <w:sdtContent>
        <w:p w14:paraId="3347B56F">
          <w:pPr>
            <w:spacing w:line="240" w:lineRule="auto"/>
            <w:ind w:firstLine="0" w:firstLineChars="0"/>
            <w:jc w:val="center"/>
            <w:rPr>
              <w:rFonts w:ascii="Times New Roman" w:hAnsi="Times New Roman" w:eastAsia="黑体" w:cs="Times New Roman"/>
              <w:color w:val="auto"/>
              <w:sz w:val="40"/>
              <w:szCs w:val="40"/>
              <w:highlight w:val="none"/>
            </w:rPr>
          </w:pPr>
          <w:r>
            <w:rPr>
              <w:rFonts w:ascii="Times New Roman" w:hAnsi="Times New Roman" w:eastAsia="黑体" w:cs="Times New Roman"/>
              <w:color w:val="auto"/>
              <w:sz w:val="40"/>
              <w:szCs w:val="40"/>
              <w:highlight w:val="none"/>
            </w:rPr>
            <w:t>目  录</w:t>
          </w:r>
        </w:p>
        <w:p w14:paraId="61082BC7">
          <w:pPr>
            <w:pStyle w:val="18"/>
            <w:tabs>
              <w:tab w:val="right" w:leader="dot" w:pos="8306"/>
            </w:tabs>
            <w:rPr>
              <w:color w:val="auto"/>
              <w:highlight w:val="none"/>
            </w:rPr>
          </w:pPr>
          <w:r>
            <w:rPr>
              <w:rFonts w:ascii="Times New Roman" w:hAnsi="Times New Roman" w:cs="Times New Roman"/>
              <w:color w:val="auto"/>
              <w:highlight w:val="none"/>
            </w:rPr>
            <w:fldChar w:fldCharType="begin"/>
          </w:r>
          <w:r>
            <w:rPr>
              <w:rFonts w:ascii="Times New Roman" w:hAnsi="Times New Roman" w:cs="Times New Roman"/>
              <w:color w:val="auto"/>
              <w:highlight w:val="none"/>
            </w:rPr>
            <w:instrText xml:space="preserve">TOC \o "1-2" \h \u </w:instrText>
          </w:r>
          <w:r>
            <w:rPr>
              <w:rFonts w:ascii="Times New Roman" w:hAnsi="Times New Roman" w:cs="Times New Roman"/>
              <w:color w:val="auto"/>
              <w:highlight w:val="none"/>
            </w:rPr>
            <w:fldChar w:fldCharType="separate"/>
          </w:r>
          <w:r>
            <w:rPr>
              <w:color w:val="auto"/>
              <w:highlight w:val="none"/>
            </w:rPr>
            <w:fldChar w:fldCharType="begin"/>
          </w:r>
          <w:r>
            <w:rPr>
              <w:color w:val="auto"/>
              <w:highlight w:val="none"/>
            </w:rPr>
            <w:instrText xml:space="preserve"> HYPERLINK \l "_Toc24663" </w:instrText>
          </w:r>
          <w:r>
            <w:rPr>
              <w:color w:val="auto"/>
              <w:highlight w:val="none"/>
            </w:rPr>
            <w:fldChar w:fldCharType="separate"/>
          </w:r>
          <w:r>
            <w:rPr>
              <w:rFonts w:ascii="Times New Roman" w:hAnsi="Times New Roman" w:cs="Times New Roman"/>
              <w:color w:val="auto"/>
              <w:highlight w:val="none"/>
            </w:rPr>
            <w:t>第一章 征集公告</w:t>
          </w:r>
          <w:r>
            <w:rPr>
              <w:color w:val="auto"/>
              <w:highlight w:val="none"/>
            </w:rPr>
            <w:tab/>
          </w:r>
          <w:r>
            <w:rPr>
              <w:color w:val="auto"/>
              <w:highlight w:val="none"/>
            </w:rPr>
            <w:fldChar w:fldCharType="begin"/>
          </w:r>
          <w:r>
            <w:rPr>
              <w:color w:val="auto"/>
              <w:highlight w:val="none"/>
            </w:rPr>
            <w:instrText xml:space="preserve"> PAGEREF _Toc24663 \h </w:instrText>
          </w:r>
          <w:r>
            <w:rPr>
              <w:color w:val="auto"/>
              <w:highlight w:val="none"/>
            </w:rPr>
            <w:fldChar w:fldCharType="separate"/>
          </w:r>
          <w:r>
            <w:rPr>
              <w:color w:val="auto"/>
              <w:highlight w:val="none"/>
            </w:rPr>
            <w:t>- 1 -</w:t>
          </w:r>
          <w:r>
            <w:rPr>
              <w:color w:val="auto"/>
              <w:highlight w:val="none"/>
            </w:rPr>
            <w:fldChar w:fldCharType="end"/>
          </w:r>
          <w:r>
            <w:rPr>
              <w:color w:val="auto"/>
              <w:highlight w:val="none"/>
            </w:rPr>
            <w:fldChar w:fldCharType="end"/>
          </w:r>
        </w:p>
        <w:p w14:paraId="118463F0">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"_Toc11643" </w:instrText>
          </w:r>
          <w:r>
            <w:rPr>
              <w:color w:val="auto"/>
              <w:highlight w:val="none"/>
            </w:rPr>
            <w:fldChar w:fldCharType="separate"/>
          </w:r>
          <w:r>
            <w:rPr>
              <w:rFonts w:hint="eastAsia" w:ascii="Times New Roman" w:hAnsi="Times New Roman" w:cs="Times New Roman"/>
              <w:color w:val="auto"/>
              <w:highlight w:val="none"/>
            </w:rPr>
            <w:t xml:space="preserve">第二章 </w:t>
          </w:r>
          <w:r>
            <w:rPr>
              <w:rFonts w:ascii="Times New Roman" w:hAnsi="Times New Roman" w:cs="Times New Roman"/>
              <w:color w:val="auto"/>
              <w:highlight w:val="none"/>
            </w:rPr>
            <w:t>应征人须知</w:t>
          </w:r>
          <w:r>
            <w:rPr>
              <w:color w:val="auto"/>
              <w:highlight w:val="none"/>
            </w:rPr>
            <w:tab/>
          </w:r>
          <w:r>
            <w:rPr>
              <w:color w:val="auto"/>
              <w:highlight w:val="none"/>
            </w:rPr>
            <w:fldChar w:fldCharType="begin"/>
          </w:r>
          <w:r>
            <w:rPr>
              <w:color w:val="auto"/>
              <w:highlight w:val="none"/>
            </w:rPr>
            <w:instrText xml:space="preserve"> PAGEREF _Toc11643 \h </w:instrText>
          </w:r>
          <w:r>
            <w:rPr>
              <w:color w:val="auto"/>
              <w:highlight w:val="none"/>
            </w:rPr>
            <w:fldChar w:fldCharType="separate"/>
          </w:r>
          <w:r>
            <w:rPr>
              <w:color w:val="auto"/>
              <w:highlight w:val="none"/>
            </w:rPr>
            <w:t>- 6 -</w:t>
          </w:r>
          <w:r>
            <w:rPr>
              <w:color w:val="auto"/>
              <w:highlight w:val="none"/>
            </w:rPr>
            <w:fldChar w:fldCharType="end"/>
          </w:r>
          <w:r>
            <w:rPr>
              <w:color w:val="auto"/>
              <w:highlight w:val="none"/>
            </w:rPr>
            <w:fldChar w:fldCharType="end"/>
          </w:r>
        </w:p>
        <w:p w14:paraId="1EFA9E38">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"_Toc24326" </w:instrText>
          </w:r>
          <w:r>
            <w:rPr>
              <w:color w:val="auto"/>
              <w:highlight w:val="none"/>
            </w:rPr>
            <w:fldChar w:fldCharType="separate"/>
          </w:r>
          <w:r>
            <w:rPr>
              <w:rFonts w:hint="eastAsia" w:ascii="Times New Roman" w:hAnsi="Times New Roman" w:cs="Times New Roman"/>
              <w:color w:val="auto"/>
              <w:highlight w:val="none"/>
            </w:rPr>
            <w:t xml:space="preserve">第三章 </w:t>
          </w:r>
          <w:r>
            <w:rPr>
              <w:rFonts w:ascii="Times New Roman" w:hAnsi="Times New Roman" w:cs="Times New Roman"/>
              <w:color w:val="auto"/>
              <w:highlight w:val="none"/>
            </w:rPr>
            <w:t>公开征集评审办法</w:t>
          </w:r>
          <w:r>
            <w:rPr>
              <w:color w:val="auto"/>
              <w:highlight w:val="none"/>
            </w:rPr>
            <w:tab/>
          </w:r>
          <w:r>
            <w:rPr>
              <w:color w:val="auto"/>
              <w:highlight w:val="none"/>
            </w:rPr>
            <w:fldChar w:fldCharType="begin"/>
          </w:r>
          <w:r>
            <w:rPr>
              <w:color w:val="auto"/>
              <w:highlight w:val="none"/>
            </w:rPr>
            <w:instrText xml:space="preserve"> PAGEREF _Toc24326 \h </w:instrText>
          </w:r>
          <w:r>
            <w:rPr>
              <w:color w:val="auto"/>
              <w:highlight w:val="none"/>
            </w:rPr>
            <w:fldChar w:fldCharType="separate"/>
          </w:r>
          <w:r>
            <w:rPr>
              <w:color w:val="auto"/>
              <w:highlight w:val="none"/>
            </w:rPr>
            <w:t>- 9 -</w:t>
          </w:r>
          <w:r>
            <w:rPr>
              <w:color w:val="auto"/>
              <w:highlight w:val="none"/>
            </w:rPr>
            <w:fldChar w:fldCharType="end"/>
          </w:r>
          <w:r>
            <w:rPr>
              <w:color w:val="auto"/>
              <w:highlight w:val="none"/>
            </w:rPr>
            <w:fldChar w:fldCharType="end"/>
          </w:r>
        </w:p>
        <w:p w14:paraId="0F948E62">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"_Toc25289" </w:instrText>
          </w:r>
          <w:r>
            <w:rPr>
              <w:color w:val="auto"/>
              <w:highlight w:val="none"/>
            </w:rPr>
            <w:fldChar w:fldCharType="separate"/>
          </w:r>
          <w:r>
            <w:rPr>
              <w:rFonts w:hint="eastAsia" w:ascii="Times New Roman" w:hAnsi="Times New Roman" w:cs="Times New Roman"/>
              <w:color w:val="auto"/>
              <w:highlight w:val="none"/>
            </w:rPr>
            <w:t xml:space="preserve">第四章 </w:t>
          </w:r>
          <w:r>
            <w:rPr>
              <w:rFonts w:ascii="Times New Roman" w:hAnsi="Times New Roman" w:cs="Times New Roman"/>
              <w:color w:val="auto"/>
              <w:highlight w:val="none"/>
            </w:rPr>
            <w:t>合同条款及格式</w:t>
          </w:r>
          <w:r>
            <w:rPr>
              <w:color w:val="auto"/>
              <w:highlight w:val="none"/>
            </w:rPr>
            <w:tab/>
          </w:r>
          <w:r>
            <w:rPr>
              <w:color w:val="auto"/>
              <w:highlight w:val="none"/>
            </w:rPr>
            <w:fldChar w:fldCharType="begin"/>
          </w:r>
          <w:r>
            <w:rPr>
              <w:color w:val="auto"/>
              <w:highlight w:val="none"/>
            </w:rPr>
            <w:instrText xml:space="preserve"> PAGEREF _Toc25289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5126F661">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"_Toc29782" </w:instrText>
          </w:r>
          <w:r>
            <w:rPr>
              <w:color w:val="auto"/>
              <w:highlight w:val="none"/>
            </w:rPr>
            <w:fldChar w:fldCharType="separate"/>
          </w:r>
          <w:r>
            <w:rPr>
              <w:rFonts w:hint="eastAsia" w:ascii="Times New Roman" w:hAnsi="Times New Roman" w:cs="Times New Roman"/>
              <w:color w:val="auto"/>
              <w:highlight w:val="none"/>
            </w:rPr>
            <w:t xml:space="preserve">第五章 </w:t>
          </w:r>
          <w:r>
            <w:rPr>
              <w:rFonts w:ascii="Times New Roman" w:hAnsi="Times New Roman" w:cs="Times New Roman"/>
              <w:color w:val="auto"/>
              <w:highlight w:val="none"/>
            </w:rPr>
            <w:t>应征文件格式</w:t>
          </w:r>
          <w:r>
            <w:rPr>
              <w:color w:val="auto"/>
              <w:highlight w:val="none"/>
            </w:rPr>
            <w:tab/>
          </w:r>
          <w:r>
            <w:rPr>
              <w:color w:val="auto"/>
              <w:highlight w:val="none"/>
            </w:rPr>
            <w:fldChar w:fldCharType="begin"/>
          </w:r>
          <w:r>
            <w:rPr>
              <w:color w:val="auto"/>
              <w:highlight w:val="none"/>
            </w:rPr>
            <w:instrText xml:space="preserve"> PAGEREF _Toc29782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14:paraId="5EC6CA97">
          <w:pPr>
            <w:rPr>
              <w:rFonts w:ascii="Times New Roman" w:hAnsi="Times New Roman" w:cs="Times New Roman"/>
              <w:color w:val="auto"/>
              <w:highlight w:val="none"/>
            </w:rPr>
          </w:pPr>
          <w:r>
            <w:rPr>
              <w:rFonts w:ascii="Times New Roman" w:hAnsi="Times New Roman" w:cs="Times New Roman"/>
              <w:color w:val="auto"/>
              <w:highlight w:val="none"/>
            </w:rPr>
            <w:fldChar w:fldCharType="end"/>
          </w:r>
        </w:p>
      </w:sdtContent>
    </w:sdt>
    <w:p w14:paraId="0B56FD84">
      <w:pPr>
        <w:rPr>
          <w:rFonts w:ascii="Times New Roman" w:hAnsi="Times New Roman" w:cs="Times New Roman"/>
          <w:color w:val="auto"/>
          <w:highlight w:val="none"/>
        </w:rPr>
      </w:pPr>
    </w:p>
    <w:p w14:paraId="234871B1">
      <w:pPr>
        <w:pStyle w:val="4"/>
        <w:ind w:firstLine="0" w:firstLineChars="0"/>
        <w:jc w:val="center"/>
        <w:rPr>
          <w:rFonts w:hint="default"/>
          <w:color w:val="auto"/>
          <w:highlight w:val="none"/>
        </w:rPr>
        <w:sectPr>
          <w:headerReference r:id="rId10" w:type="default"/>
          <w:pgSz w:w="11906" w:h="16838"/>
          <w:pgMar w:top="1440" w:right="1800" w:bottom="1440" w:left="1800" w:header="851" w:footer="992" w:gutter="0"/>
          <w:cols w:space="425" w:num="1"/>
          <w:docGrid w:type="lines" w:linePitch="312" w:charSpace="0"/>
        </w:sectPr>
      </w:pPr>
    </w:p>
    <w:p w14:paraId="4E91D3E3">
      <w:pPr>
        <w:pStyle w:val="4"/>
        <w:ind w:firstLine="0" w:firstLineChars="0"/>
        <w:jc w:val="center"/>
        <w:rPr>
          <w:rFonts w:hint="default"/>
          <w:color w:val="auto"/>
          <w:highlight w:val="none"/>
        </w:rPr>
      </w:pPr>
      <w:bookmarkStart w:id="0" w:name="_Toc24663"/>
      <w:r>
        <w:rPr>
          <w:rFonts w:hint="default"/>
          <w:color w:val="auto"/>
          <w:highlight w:val="none"/>
        </w:rPr>
        <w:t>第一章 征集公告</w:t>
      </w:r>
      <w:bookmarkEnd w:id="0"/>
    </w:p>
    <w:p w14:paraId="4B7A95A3">
      <w:pPr>
        <w:pStyle w:val="2"/>
        <w:keepNext w:val="0"/>
        <w:keepLines w:val="0"/>
        <w:pageBreakBefore w:val="0"/>
        <w:widowControl w:val="0"/>
        <w:kinsoku/>
        <w:wordWrap/>
        <w:overflowPunct/>
        <w:topLinePunct w:val="0"/>
        <w:autoSpaceDE/>
        <w:autoSpaceDN/>
        <w:bidi w:val="0"/>
        <w:adjustRightInd/>
        <w:snapToGrid/>
        <w:spacing w:line="540" w:lineRule="exact"/>
        <w:ind w:left="640" w:leftChars="200" w:firstLine="0" w:firstLineChars="0"/>
        <w:textAlignment w:val="auto"/>
        <w:rPr>
          <w:rFonts w:hint="default"/>
          <w:color w:val="auto"/>
          <w:highlight w:val="none"/>
        </w:rPr>
      </w:pPr>
      <w:bookmarkStart w:id="1" w:name="_Toc3320"/>
      <w:bookmarkStart w:id="2" w:name="_Toc2411"/>
      <w:bookmarkStart w:id="3" w:name="_Toc28601"/>
      <w:r>
        <w:rPr>
          <w:rFonts w:hint="default"/>
          <w:color w:val="auto"/>
          <w:highlight w:val="none"/>
        </w:rPr>
        <w:t>1.企业概况</w:t>
      </w:r>
      <w:bookmarkEnd w:id="1"/>
    </w:p>
    <w:p w14:paraId="67A2B23A">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highlight w:val="none"/>
        </w:rPr>
      </w:pPr>
      <w:bookmarkStart w:id="4" w:name="_Toc4646"/>
      <w:r>
        <w:rPr>
          <w:rFonts w:ascii="Times New Roman" w:hAnsi="Times New Roman" w:cs="Times New Roman"/>
          <w:color w:val="auto"/>
          <w:highlight w:val="none"/>
        </w:rPr>
        <w:t>吉林省智慧水利科技有限公司（以下简称“智科公司”）成立于2019年</w:t>
      </w:r>
      <w:r>
        <w:rPr>
          <w:rFonts w:hint="eastAsia" w:ascii="Times New Roman" w:hAnsi="Times New Roman" w:cs="Times New Roman"/>
          <w:color w:val="auto"/>
          <w:highlight w:val="none"/>
          <w:lang w:eastAsia="zh"/>
          <w:woUserID w:val="1"/>
        </w:rPr>
        <w:t>0</w:t>
      </w:r>
      <w:r>
        <w:rPr>
          <w:rFonts w:ascii="Times New Roman" w:hAnsi="Times New Roman" w:cs="Times New Roman"/>
          <w:color w:val="auto"/>
          <w:highlight w:val="none"/>
        </w:rPr>
        <w:t>9月，是吉林省水务集团有限公司的全资子公司，注册资本2000万元。作为集团培育新兴动能、布局未来赛道的战略载体，公司旨在整合集团内部数智化资源，统筹重点项目物资供应与技术服务，全力打造集团智改数转的核心平台。</w:t>
      </w:r>
    </w:p>
    <w:p w14:paraId="679C4E28">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highlight w:val="none"/>
        </w:rPr>
      </w:pPr>
      <w:r>
        <w:rPr>
          <w:rFonts w:ascii="Times New Roman" w:hAnsi="Times New Roman" w:cs="Times New Roman"/>
          <w:color w:val="auto"/>
          <w:highlight w:val="none"/>
        </w:rPr>
        <w:t>公司秉持“数智科技赋能水利水务事业综合服务”的经营宗旨，推动信息化与供应链两大主业板块协同发展，助力集团提升</w:t>
      </w:r>
      <w:r>
        <w:rPr>
          <w:rFonts w:hint="eastAsia" w:ascii="Times New Roman" w:hAnsi="Times New Roman" w:cs="Times New Roman"/>
          <w:color w:val="auto"/>
          <w:highlight w:val="none"/>
          <w:lang w:val="en-US" w:eastAsia="zh-CN"/>
        </w:rPr>
        <w:t>项目建设与运行管理</w:t>
      </w:r>
      <w:r>
        <w:rPr>
          <w:rFonts w:ascii="Times New Roman" w:hAnsi="Times New Roman" w:cs="Times New Roman"/>
          <w:color w:val="auto"/>
          <w:highlight w:val="none"/>
        </w:rPr>
        <w:t>效能，致力成为国内一流的水务行业科技创新标杆。</w:t>
      </w:r>
    </w:p>
    <w:p w14:paraId="726F54BB">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highlight w:val="none"/>
        </w:rPr>
      </w:pPr>
      <w:r>
        <w:rPr>
          <w:rFonts w:ascii="Times New Roman" w:hAnsi="Times New Roman" w:cs="Times New Roman"/>
          <w:color w:val="auto"/>
          <w:highlight w:val="none"/>
        </w:rPr>
        <w:t>公司全面拓展供应链综合服务，业务范围涵盖钢材及其制品、水泥及其制品等大宗类物资，以及水泵、闸门、阀门、智能仪器仪表、建筑材料、防腐材料、通讯设备、信息安全设备、光伏设备及元器件等全链条物资供应。通过整合上下游资源、优化采购流程</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健全质量控制与</w:t>
      </w:r>
      <w:r>
        <w:rPr>
          <w:rFonts w:ascii="Times New Roman" w:hAnsi="Times New Roman" w:cs="Times New Roman"/>
          <w:color w:val="auto"/>
          <w:highlight w:val="none"/>
        </w:rPr>
        <w:t>配送体系，构建</w:t>
      </w:r>
      <w:r>
        <w:rPr>
          <w:rFonts w:hint="eastAsia" w:ascii="Times New Roman" w:hAnsi="Times New Roman" w:cs="Times New Roman"/>
          <w:color w:val="auto"/>
          <w:highlight w:val="none"/>
          <w:lang w:val="en-US" w:eastAsia="zh-CN"/>
        </w:rPr>
        <w:t>优质、</w:t>
      </w:r>
      <w:r>
        <w:rPr>
          <w:rFonts w:ascii="Times New Roman" w:hAnsi="Times New Roman" w:cs="Times New Roman"/>
          <w:color w:val="auto"/>
          <w:highlight w:val="none"/>
        </w:rPr>
        <w:t>高效、</w:t>
      </w:r>
      <w:r>
        <w:rPr>
          <w:rFonts w:hint="eastAsia" w:ascii="Times New Roman" w:hAnsi="Times New Roman" w:cs="Times New Roman"/>
          <w:color w:val="auto"/>
          <w:highlight w:val="none"/>
          <w:lang w:val="en-US" w:eastAsia="zh-CN"/>
        </w:rPr>
        <w:t>价优、</w:t>
      </w:r>
      <w:r>
        <w:rPr>
          <w:rFonts w:ascii="Times New Roman" w:hAnsi="Times New Roman" w:cs="Times New Roman"/>
          <w:color w:val="auto"/>
          <w:highlight w:val="none"/>
        </w:rPr>
        <w:t>透明、可追溯的供应链管理体系，为各类工程项目提供优质的物资保障与</w:t>
      </w:r>
      <w:r>
        <w:rPr>
          <w:rFonts w:hint="eastAsia" w:ascii="Times New Roman" w:hAnsi="Times New Roman" w:cs="Times New Roman"/>
          <w:color w:val="auto"/>
          <w:highlight w:val="none"/>
          <w:lang w:val="en-US" w:eastAsia="zh-CN"/>
        </w:rPr>
        <w:t>综合</w:t>
      </w:r>
      <w:r>
        <w:rPr>
          <w:rFonts w:ascii="Times New Roman" w:hAnsi="Times New Roman" w:cs="Times New Roman"/>
          <w:color w:val="auto"/>
          <w:highlight w:val="none"/>
        </w:rPr>
        <w:t>服务，实现降本增效。</w:t>
      </w:r>
    </w:p>
    <w:p w14:paraId="50B4EBF8">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rPr>
      </w:pPr>
      <w:r>
        <w:rPr>
          <w:rFonts w:hint="default"/>
        </w:rPr>
        <w:t>2.征集条件</w:t>
      </w:r>
      <w:bookmarkEnd w:id="2"/>
      <w:bookmarkEnd w:id="3"/>
      <w:bookmarkEnd w:id="4"/>
    </w:p>
    <w:p w14:paraId="47CD5F90">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智科公司公开征集</w:t>
      </w:r>
      <w:r>
        <w:rPr>
          <w:rFonts w:hint="eastAsia" w:ascii="Times New Roman" w:hAnsi="Times New Roman" w:cs="Times New Roman"/>
          <w:color w:val="auto"/>
          <w:szCs w:val="32"/>
          <w:highlight w:val="none"/>
          <w:lang w:val="en-US" w:eastAsia="zh-CN"/>
        </w:rPr>
        <w:t>钢材</w:t>
      </w:r>
      <w:r>
        <w:rPr>
          <w:rFonts w:ascii="Times New Roman" w:hAnsi="Times New Roman" w:cs="Times New Roman"/>
          <w:color w:val="auto"/>
          <w:szCs w:val="32"/>
          <w:highlight w:val="none"/>
        </w:rPr>
        <w:t>供应商入库，欢迎符合资格条件的法人单位积极参加。本次经评审合格的供应商将纳入</w:t>
      </w:r>
      <w:r>
        <w:rPr>
          <w:rFonts w:ascii="Times New Roman" w:hAnsi="Times New Roman" w:cs="Times New Roman"/>
          <w:color w:val="auto"/>
          <w:highlight w:val="none"/>
        </w:rPr>
        <w:t>智科公司</w:t>
      </w:r>
      <w:r>
        <w:rPr>
          <w:rFonts w:ascii="Times New Roman" w:hAnsi="Times New Roman" w:cs="Times New Roman"/>
          <w:color w:val="auto"/>
          <w:szCs w:val="32"/>
          <w:highlight w:val="none"/>
        </w:rPr>
        <w:t>供应商资源库，签订协议。</w:t>
      </w:r>
    </w:p>
    <w:p w14:paraId="2CD7E251">
      <w:pPr>
        <w:pStyle w:val="2"/>
        <w:keepNext w:val="0"/>
        <w:keepLines w:val="0"/>
        <w:pageBreakBefore w:val="0"/>
        <w:widowControl w:val="0"/>
        <w:kinsoku/>
        <w:wordWrap/>
        <w:overflowPunct/>
        <w:topLinePunct w:val="0"/>
        <w:autoSpaceDE/>
        <w:autoSpaceDN/>
        <w:bidi w:val="0"/>
        <w:adjustRightInd/>
        <w:snapToGrid/>
        <w:spacing w:line="540" w:lineRule="exact"/>
        <w:ind w:left="640" w:leftChars="200" w:firstLine="0" w:firstLineChars="0"/>
        <w:jc w:val="both"/>
        <w:textAlignment w:val="auto"/>
        <w:rPr>
          <w:rFonts w:hint="default"/>
          <w:color w:val="auto"/>
          <w:highlight w:val="none"/>
        </w:rPr>
      </w:pPr>
      <w:bookmarkStart w:id="5" w:name="_Toc10183"/>
      <w:bookmarkStart w:id="6" w:name="_Toc24239"/>
      <w:bookmarkStart w:id="7" w:name="_Toc15259"/>
      <w:r>
        <w:rPr>
          <w:rFonts w:hint="default"/>
          <w:color w:val="auto"/>
          <w:highlight w:val="none"/>
        </w:rPr>
        <w:t>3.</w:t>
      </w:r>
      <w:bookmarkEnd w:id="5"/>
      <w:r>
        <w:rPr>
          <w:rFonts w:hint="default"/>
          <w:color w:val="auto"/>
          <w:highlight w:val="none"/>
        </w:rPr>
        <w:t>征集范围</w:t>
      </w:r>
      <w:bookmarkEnd w:id="6"/>
      <w:bookmarkEnd w:id="7"/>
    </w:p>
    <w:p w14:paraId="425734A3">
      <w:pPr>
        <w:rPr>
          <w:rFonts w:hint="eastAsia" w:eastAsia="仿宋"/>
          <w:lang w:eastAsia="zh-CN"/>
        </w:rPr>
      </w:pPr>
      <w:bookmarkStart w:id="8" w:name="_Toc28080"/>
      <w:bookmarkStart w:id="9" w:name="_Toc17843"/>
      <w:bookmarkStart w:id="10" w:name="_Toc6234"/>
      <w:r>
        <w:rPr>
          <w:rFonts w:hint="eastAsia" w:ascii="Times New Roman" w:hAnsi="Times New Roman" w:eastAsia="仿宋" w:cs="Times New Roman"/>
          <w:color w:val="auto"/>
          <w:sz w:val="32"/>
          <w:szCs w:val="32"/>
          <w:highlight w:val="none"/>
          <w:lang w:val="en-US" w:eastAsia="zh-CN" w:bidi="ar-SA"/>
        </w:rPr>
        <w:t>本次征集</w:t>
      </w:r>
      <w:r>
        <w:rPr>
          <w:rFonts w:hint="eastAsia" w:ascii="Times New Roman" w:hAnsi="Times New Roman" w:cs="Times New Roman"/>
          <w:color w:val="auto"/>
          <w:sz w:val="32"/>
          <w:szCs w:val="32"/>
          <w:highlight w:val="none"/>
          <w:lang w:val="en-US" w:eastAsia="zh-CN" w:bidi="ar-SA"/>
        </w:rPr>
        <w:t>涵盖所有型号的</w:t>
      </w:r>
      <w:r>
        <w:rPr>
          <w:rFonts w:hint="eastAsia" w:cs="Times New Roman"/>
          <w:color w:val="auto"/>
          <w:sz w:val="32"/>
          <w:szCs w:val="32"/>
          <w:highlight w:val="none"/>
          <w:lang w:val="en-US" w:eastAsia="zh-CN" w:bidi="ar-SA"/>
        </w:rPr>
        <w:t>钢材，</w:t>
      </w:r>
      <w:r>
        <w:rPr>
          <w:rFonts w:hint="default" w:ascii="Times New Roman" w:hAnsi="Times New Roman" w:eastAsia="仿宋" w:cs="Times New Roman"/>
          <w:color w:val="auto"/>
          <w:sz w:val="32"/>
          <w:szCs w:val="32"/>
          <w:highlight w:val="none"/>
          <w:lang w:val="en-US" w:eastAsia="zh-CN" w:bidi="ar-SA"/>
        </w:rPr>
        <w:t>主要包含但不限于型材（型钢）</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 w:cs="Times New Roman"/>
          <w:color w:val="auto"/>
          <w:sz w:val="32"/>
          <w:szCs w:val="32"/>
          <w:highlight w:val="none"/>
          <w:lang w:val="en-US" w:eastAsia="zh-CN" w:bidi="ar-SA"/>
        </w:rPr>
        <w:t>钢筋</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 w:cs="Times New Roman"/>
          <w:color w:val="auto"/>
          <w:sz w:val="32"/>
          <w:szCs w:val="32"/>
          <w:highlight w:val="none"/>
          <w:lang w:val="en-US" w:eastAsia="zh-CN" w:bidi="ar-SA"/>
        </w:rPr>
        <w:t xml:space="preserve"> 板材</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 w:cs="Times New Roman"/>
          <w:color w:val="auto"/>
          <w:sz w:val="32"/>
          <w:szCs w:val="32"/>
          <w:highlight w:val="none"/>
          <w:lang w:val="en-US" w:eastAsia="zh-CN" w:bidi="ar-SA"/>
        </w:rPr>
        <w:t>线材</w:t>
      </w:r>
      <w:r>
        <w:rPr>
          <w:rFonts w:hint="eastAsia"/>
          <w:lang w:val="en-US" w:eastAsia="zh-CN"/>
        </w:rPr>
        <w:t>。应征人供应上述类别中的一项或多项产品均可参与应征，所有产品须符合国家及行业现行相关标准要求。</w:t>
      </w:r>
    </w:p>
    <w:p w14:paraId="46BB042D">
      <w:pPr>
        <w:pStyle w:val="2"/>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color w:val="auto"/>
          <w:highlight w:val="none"/>
        </w:rPr>
      </w:pPr>
      <w:r>
        <w:rPr>
          <w:rFonts w:hint="default"/>
          <w:color w:val="auto"/>
          <w:highlight w:val="none"/>
        </w:rPr>
        <w:t>4.应征人资格要求</w:t>
      </w:r>
      <w:bookmarkEnd w:id="8"/>
      <w:bookmarkEnd w:id="9"/>
      <w:bookmarkEnd w:id="10"/>
    </w:p>
    <w:p w14:paraId="0F9C1B2D">
      <w:pPr>
        <w:pStyle w:val="5"/>
        <w:keepNext w:val="0"/>
        <w:keepLines w:val="0"/>
        <w:pageBreakBefore w:val="0"/>
        <w:widowControl w:val="0"/>
        <w:kinsoku/>
        <w:wordWrap/>
        <w:overflowPunct/>
        <w:topLinePunct w:val="0"/>
        <w:autoSpaceDE/>
        <w:autoSpaceDN/>
        <w:bidi w:val="0"/>
        <w:adjustRightInd/>
        <w:snapToGrid/>
        <w:spacing w:line="540" w:lineRule="exact"/>
        <w:ind w:firstLine="643"/>
        <w:jc w:val="both"/>
        <w:textAlignment w:val="auto"/>
        <w:rPr>
          <w:rFonts w:hint="default"/>
          <w:color w:val="auto"/>
          <w:highlight w:val="none"/>
        </w:rPr>
      </w:pPr>
      <w:r>
        <w:rPr>
          <w:rFonts w:hint="default"/>
          <w:color w:val="auto"/>
          <w:highlight w:val="none"/>
        </w:rPr>
        <w:t>4.1 应征</w:t>
      </w:r>
      <w:r>
        <w:rPr>
          <w:rFonts w:hint="eastAsia"/>
          <w:color w:val="auto"/>
          <w:highlight w:val="none"/>
          <w:lang w:val="en-US" w:eastAsia="zh-CN"/>
        </w:rPr>
        <w:t>人</w:t>
      </w:r>
      <w:r>
        <w:rPr>
          <w:rFonts w:hint="default"/>
          <w:color w:val="auto"/>
          <w:highlight w:val="none"/>
        </w:rPr>
        <w:t>准入范围</w:t>
      </w:r>
    </w:p>
    <w:p w14:paraId="72CB453E">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本项目仅接受以下</w:t>
      </w:r>
      <w:r>
        <w:rPr>
          <w:rFonts w:hint="eastAsia" w:ascii="Times New Roman" w:hAnsi="Times New Roman" w:cs="Times New Roman"/>
          <w:color w:val="auto"/>
          <w:szCs w:val="32"/>
          <w:highlight w:val="none"/>
          <w:lang w:val="en-US" w:eastAsia="zh-CN"/>
        </w:rPr>
        <w:t>两</w:t>
      </w:r>
      <w:r>
        <w:rPr>
          <w:rFonts w:ascii="Times New Roman" w:hAnsi="Times New Roman" w:cs="Times New Roman"/>
          <w:color w:val="auto"/>
          <w:szCs w:val="32"/>
          <w:highlight w:val="none"/>
        </w:rPr>
        <w:t>类主体应征，不接受除此以外的其他主体参与：</w:t>
      </w:r>
    </w:p>
    <w:p w14:paraId="7B2C48B1">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① 国内生产制造企业；</w:t>
      </w:r>
    </w:p>
    <w:p w14:paraId="6CEDA12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 w:cs="Times New Roman"/>
          <w:color w:val="auto"/>
          <w:szCs w:val="32"/>
          <w:highlight w:val="none"/>
          <w:lang w:eastAsia="zh"/>
          <w:woUserID w:val="2"/>
        </w:rPr>
      </w:pPr>
      <w:r>
        <w:rPr>
          <w:rFonts w:ascii="Times New Roman" w:hAnsi="Times New Roman" w:cs="Times New Roman"/>
          <w:color w:val="auto"/>
          <w:szCs w:val="32"/>
          <w:highlight w:val="none"/>
        </w:rPr>
        <w:t>② 国内生产制造企业授权的经销商或代理商</w:t>
      </w:r>
      <w:r>
        <w:rPr>
          <w:rFonts w:hint="eastAsia" w:ascii="Times New Roman" w:hAnsi="Times New Roman" w:cs="Times New Roman"/>
          <w:color w:val="auto"/>
          <w:szCs w:val="32"/>
          <w:highlight w:val="none"/>
          <w:lang w:eastAsia="zh"/>
          <w:woUserID w:val="2"/>
        </w:rPr>
        <w:t>。</w:t>
      </w:r>
    </w:p>
    <w:p w14:paraId="60940C91">
      <w:pPr>
        <w:pStyle w:val="5"/>
        <w:keepNext w:val="0"/>
        <w:keepLines w:val="0"/>
        <w:pageBreakBefore w:val="0"/>
        <w:widowControl w:val="0"/>
        <w:kinsoku/>
        <w:wordWrap/>
        <w:overflowPunct/>
        <w:topLinePunct w:val="0"/>
        <w:autoSpaceDE/>
        <w:autoSpaceDN/>
        <w:bidi w:val="0"/>
        <w:adjustRightInd/>
        <w:snapToGrid/>
        <w:spacing w:line="540" w:lineRule="exact"/>
        <w:ind w:firstLine="643"/>
        <w:textAlignment w:val="auto"/>
        <w:rPr>
          <w:rFonts w:hint="default"/>
          <w:color w:val="auto"/>
          <w:highlight w:val="none"/>
        </w:rPr>
      </w:pPr>
      <w:r>
        <w:rPr>
          <w:rFonts w:hint="default"/>
          <w:color w:val="auto"/>
          <w:highlight w:val="none"/>
        </w:rPr>
        <w:t>4.2 各类应征</w:t>
      </w:r>
      <w:r>
        <w:rPr>
          <w:rFonts w:hint="eastAsia"/>
          <w:color w:val="auto"/>
          <w:highlight w:val="none"/>
          <w:lang w:val="en-US" w:eastAsia="zh-CN"/>
        </w:rPr>
        <w:t>人</w:t>
      </w:r>
      <w:r>
        <w:rPr>
          <w:rFonts w:hint="default"/>
          <w:color w:val="auto"/>
          <w:highlight w:val="none"/>
        </w:rPr>
        <w:t>专项资格要求</w:t>
      </w:r>
    </w:p>
    <w:p w14:paraId="2AB2F1DD">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4.2.1 应征人为国内生产制造企业</w:t>
      </w:r>
    </w:p>
    <w:p w14:paraId="2DF5874C">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须为中华人民共和国境内注册，具有独立法人资格的生产制造企业；营业执照经营范围须完全覆盖所应征</w:t>
      </w:r>
      <w:r>
        <w:rPr>
          <w:rFonts w:hint="eastAsia" w:ascii="Times New Roman" w:hAnsi="Times New Roman" w:cs="Times New Roman"/>
          <w:color w:val="auto"/>
          <w:szCs w:val="32"/>
          <w:highlight w:val="none"/>
          <w:lang w:val="en-US" w:eastAsia="zh-CN"/>
        </w:rPr>
        <w:t>项目</w:t>
      </w:r>
      <w:r>
        <w:rPr>
          <w:rFonts w:ascii="Times New Roman" w:hAnsi="Times New Roman" w:cs="Times New Roman"/>
          <w:color w:val="auto"/>
          <w:szCs w:val="32"/>
          <w:highlight w:val="none"/>
        </w:rPr>
        <w:t>主要产品的生产制造许可范围；能按规定提供合规的增值税专用发票。</w:t>
      </w:r>
    </w:p>
    <w:p w14:paraId="3F544A8C">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4.2.2 应征人为生产制造企业授权的经销商或代理商</w:t>
      </w:r>
    </w:p>
    <w:p w14:paraId="01083BA4">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须为中华人民共和国境内注册，具有独立法人资格的经销商或代理商；营业执照经营范围须完全覆盖所应征</w:t>
      </w:r>
      <w:r>
        <w:rPr>
          <w:rFonts w:hint="eastAsia" w:ascii="Times New Roman" w:hAnsi="Times New Roman" w:cs="Times New Roman"/>
          <w:color w:val="auto"/>
          <w:szCs w:val="32"/>
          <w:highlight w:val="none"/>
          <w:lang w:val="en-US" w:eastAsia="zh-CN"/>
        </w:rPr>
        <w:t>品类</w:t>
      </w:r>
      <w:r>
        <w:rPr>
          <w:rFonts w:ascii="Times New Roman" w:hAnsi="Times New Roman" w:cs="Times New Roman"/>
          <w:color w:val="auto"/>
          <w:szCs w:val="32"/>
          <w:highlight w:val="none"/>
        </w:rPr>
        <w:t>主要产品的经营许可范围</w:t>
      </w:r>
      <w:r>
        <w:rPr>
          <w:rFonts w:hint="eastAsia" w:ascii="Times New Roman" w:hAnsi="Times New Roman" w:cs="Times New Roman"/>
          <w:color w:val="auto"/>
          <w:szCs w:val="32"/>
          <w:highlight w:val="none"/>
          <w:lang w:eastAsia="zh-CN"/>
        </w:rPr>
        <w:t>，</w:t>
      </w:r>
      <w:r>
        <w:rPr>
          <w:rFonts w:ascii="Times New Roman" w:hAnsi="Times New Roman" w:cs="Times New Roman"/>
          <w:color w:val="auto"/>
          <w:szCs w:val="32"/>
          <w:highlight w:val="none"/>
        </w:rPr>
        <w:t>能按规定提供合规的增值税专用发票。</w:t>
      </w:r>
    </w:p>
    <w:p w14:paraId="06C147EC">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4.3 所有应征人通用资格要求</w:t>
      </w:r>
    </w:p>
    <w:p w14:paraId="56A9FC32">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4.3.1 生产资质要求</w:t>
      </w:r>
      <w:r>
        <w:rPr>
          <w:rFonts w:hint="eastAsia" w:ascii="Times New Roman" w:hAnsi="Times New Roman" w:cs="Times New Roman"/>
          <w:color w:val="auto"/>
          <w:szCs w:val="32"/>
          <w:highlight w:val="none"/>
          <w:lang w:eastAsia="zh-CN"/>
        </w:rPr>
        <w:t>（</w:t>
      </w:r>
      <w:r>
        <w:rPr>
          <w:rFonts w:hint="eastAsia" w:ascii="Times New Roman" w:hAnsi="Times New Roman" w:cs="Times New Roman"/>
          <w:color w:val="auto"/>
          <w:szCs w:val="32"/>
          <w:highlight w:val="none"/>
          <w:lang w:val="en-US" w:eastAsia="zh-CN"/>
        </w:rPr>
        <w:t>如有</w:t>
      </w:r>
      <w:r>
        <w:rPr>
          <w:rFonts w:hint="eastAsia" w:ascii="Times New Roman" w:hAnsi="Times New Roman" w:cs="Times New Roman"/>
          <w:color w:val="auto"/>
          <w:szCs w:val="32"/>
          <w:highlight w:val="none"/>
          <w:lang w:eastAsia="zh-CN"/>
        </w:rPr>
        <w:t>）</w:t>
      </w:r>
      <w:r>
        <w:rPr>
          <w:rFonts w:ascii="Times New Roman" w:hAnsi="Times New Roman" w:cs="Times New Roman"/>
          <w:color w:val="auto"/>
          <w:szCs w:val="32"/>
          <w:highlight w:val="none"/>
        </w:rPr>
        <w:t>：所申请品类如有国家强制资质要求的，须提供对应有效期内的全国工业产品生产许可证，不得超范围、超有效期使用；</w:t>
      </w:r>
      <w:r>
        <w:rPr>
          <w:rFonts w:hint="eastAsia" w:ascii="Times New Roman" w:hAnsi="Times New Roman" w:cs="Times New Roman"/>
          <w:color w:val="auto"/>
          <w:szCs w:val="32"/>
          <w:highlight w:val="none"/>
          <w:lang w:val="en-US" w:eastAsia="zh-CN"/>
        </w:rPr>
        <w:t>经销商或</w:t>
      </w:r>
      <w:r>
        <w:rPr>
          <w:rFonts w:ascii="Times New Roman" w:hAnsi="Times New Roman" w:cs="Times New Roman"/>
          <w:color w:val="auto"/>
          <w:szCs w:val="32"/>
          <w:highlight w:val="none"/>
        </w:rPr>
        <w:t>代理商应征的，须同步提供所</w:t>
      </w:r>
      <w:r>
        <w:rPr>
          <w:rFonts w:hint="eastAsia" w:ascii="Times New Roman" w:hAnsi="Times New Roman" w:cs="Times New Roman"/>
          <w:color w:val="auto"/>
          <w:szCs w:val="32"/>
          <w:highlight w:val="none"/>
          <w:lang w:val="en-US" w:eastAsia="zh-CN"/>
        </w:rPr>
        <w:t>经销或</w:t>
      </w:r>
      <w:r>
        <w:rPr>
          <w:rFonts w:ascii="Times New Roman" w:hAnsi="Times New Roman" w:cs="Times New Roman"/>
          <w:color w:val="auto"/>
          <w:szCs w:val="32"/>
          <w:highlight w:val="none"/>
        </w:rPr>
        <w:t>代理</w:t>
      </w:r>
      <w:r>
        <w:rPr>
          <w:rFonts w:hint="eastAsia" w:ascii="Times New Roman" w:hAnsi="Times New Roman" w:cs="Times New Roman"/>
          <w:color w:val="auto"/>
          <w:szCs w:val="32"/>
          <w:highlight w:val="none"/>
          <w:lang w:val="en-US" w:eastAsia="zh-CN"/>
        </w:rPr>
        <w:t>产品</w:t>
      </w:r>
      <w:r>
        <w:rPr>
          <w:rFonts w:ascii="Times New Roman" w:hAnsi="Times New Roman" w:cs="Times New Roman"/>
          <w:color w:val="auto"/>
          <w:szCs w:val="32"/>
          <w:highlight w:val="none"/>
        </w:rPr>
        <w:t>生产制造企业的上述资质证明材料。</w:t>
      </w:r>
    </w:p>
    <w:p w14:paraId="1757BA79">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b/>
          <w:bCs/>
          <w:color w:val="auto"/>
          <w:szCs w:val="32"/>
          <w:highlight w:val="none"/>
          <w:lang w:val="en-US" w:eastAsia="zh-CN"/>
        </w:rPr>
      </w:pPr>
      <w:r>
        <w:rPr>
          <w:rFonts w:ascii="Times New Roman" w:hAnsi="Times New Roman" w:cs="Times New Roman"/>
          <w:color w:val="auto"/>
          <w:szCs w:val="32"/>
          <w:highlight w:val="none"/>
        </w:rPr>
        <w:t>4.3.</w:t>
      </w:r>
      <w:r>
        <w:rPr>
          <w:rFonts w:hint="eastAsia" w:ascii="Times New Roman" w:hAnsi="Times New Roman" w:cs="Times New Roman"/>
          <w:color w:val="auto"/>
          <w:szCs w:val="32"/>
          <w:highlight w:val="none"/>
          <w:lang w:val="en-US" w:eastAsia="zh-CN"/>
        </w:rPr>
        <w:t>2</w:t>
      </w:r>
      <w:r>
        <w:rPr>
          <w:rFonts w:ascii="Times New Roman" w:hAnsi="Times New Roman" w:cs="Times New Roman"/>
          <w:color w:val="auto"/>
          <w:szCs w:val="32"/>
          <w:highlight w:val="none"/>
        </w:rPr>
        <w:t xml:space="preserve"> 财务要求：</w:t>
      </w:r>
      <w:r>
        <w:rPr>
          <w:rFonts w:hint="eastAsia" w:ascii="Times New Roman" w:hAnsi="Times New Roman" w:cs="Times New Roman"/>
          <w:b/>
          <w:bCs/>
          <w:color w:val="auto"/>
          <w:szCs w:val="32"/>
          <w:highlight w:val="none"/>
          <w:lang w:val="en-US" w:eastAsia="zh-CN"/>
        </w:rPr>
        <w:t>应征人</w:t>
      </w:r>
      <w:r>
        <w:rPr>
          <w:rFonts w:hint="default" w:ascii="Times New Roman" w:hAnsi="Times New Roman" w:cs="Times New Roman"/>
          <w:b/>
          <w:bCs/>
          <w:color w:val="auto"/>
          <w:szCs w:val="32"/>
          <w:highlight w:val="none"/>
          <w:lang w:val="en-US" w:eastAsia="zh-CN"/>
        </w:rPr>
        <w:t>财务状况良好，具有足够的履约资金实力，无破产、清算、资不抵债等情况。</w:t>
      </w:r>
    </w:p>
    <w:p w14:paraId="48ED0228">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b w:val="0"/>
          <w:bCs w:val="0"/>
          <w:color w:val="auto"/>
          <w:szCs w:val="32"/>
          <w:highlight w:val="none"/>
        </w:rPr>
      </w:pPr>
      <w:r>
        <w:rPr>
          <w:rFonts w:ascii="Times New Roman" w:hAnsi="Times New Roman" w:cs="Times New Roman"/>
          <w:color w:val="auto"/>
          <w:szCs w:val="32"/>
          <w:highlight w:val="none"/>
        </w:rPr>
        <w:t>4.3.</w:t>
      </w:r>
      <w:r>
        <w:rPr>
          <w:rFonts w:hint="eastAsia" w:ascii="Times New Roman" w:hAnsi="Times New Roman" w:cs="Times New Roman"/>
          <w:color w:val="auto"/>
          <w:szCs w:val="32"/>
          <w:highlight w:val="none"/>
          <w:lang w:val="en-US" w:eastAsia="zh-CN"/>
        </w:rPr>
        <w:t>3</w:t>
      </w:r>
      <w:r>
        <w:rPr>
          <w:rFonts w:ascii="Times New Roman" w:hAnsi="Times New Roman" w:cs="Times New Roman"/>
          <w:color w:val="auto"/>
          <w:szCs w:val="32"/>
          <w:highlight w:val="none"/>
        </w:rPr>
        <w:t xml:space="preserve"> 信誉要求：</w:t>
      </w:r>
      <w:r>
        <w:rPr>
          <w:rFonts w:hint="eastAsia" w:ascii="Times New Roman" w:hAnsi="Times New Roman" w:cs="Times New Roman"/>
          <w:b w:val="0"/>
          <w:bCs w:val="0"/>
          <w:color w:val="auto"/>
          <w:szCs w:val="32"/>
          <w:highlight w:val="none"/>
        </w:rPr>
        <w:t>应征人</w:t>
      </w:r>
      <w:r>
        <w:rPr>
          <w:rFonts w:hint="eastAsia" w:ascii="Times New Roman" w:hAnsi="Times New Roman" w:cs="Times New Roman"/>
          <w:b w:val="0"/>
          <w:bCs w:val="0"/>
          <w:color w:val="auto"/>
          <w:szCs w:val="32"/>
          <w:highlight w:val="none"/>
          <w:lang w:val="en-US" w:eastAsia="zh-CN"/>
        </w:rPr>
        <w:t>信誉状况良好</w:t>
      </w:r>
      <w:r>
        <w:rPr>
          <w:rFonts w:hint="eastAsia" w:ascii="Times New Roman" w:hAnsi="Times New Roman" w:cs="Times New Roman"/>
          <w:b w:val="0"/>
          <w:bCs w:val="0"/>
          <w:color w:val="auto"/>
          <w:szCs w:val="32"/>
          <w:highlight w:val="none"/>
        </w:rPr>
        <w:t>；未被吉林省水利厅、吉林省水务集团有限公司及所属二级子公司列入黑名单或限制交易名单</w:t>
      </w:r>
      <w:r>
        <w:rPr>
          <w:rFonts w:ascii="Times New Roman" w:hAnsi="Times New Roman" w:cs="Times New Roman"/>
          <w:b w:val="0"/>
          <w:bCs w:val="0"/>
          <w:color w:val="auto"/>
          <w:szCs w:val="32"/>
          <w:highlight w:val="none"/>
        </w:rPr>
        <w:t>。</w:t>
      </w:r>
    </w:p>
    <w:p w14:paraId="736AB69A">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4.3.</w:t>
      </w:r>
      <w:r>
        <w:rPr>
          <w:rFonts w:hint="eastAsia" w:ascii="Times New Roman" w:hAnsi="Times New Roman" w:cs="Times New Roman"/>
          <w:color w:val="auto"/>
          <w:szCs w:val="32"/>
          <w:highlight w:val="none"/>
          <w:lang w:val="en-US" w:eastAsia="zh-CN"/>
        </w:rPr>
        <w:t>4</w:t>
      </w:r>
      <w:r>
        <w:rPr>
          <w:rFonts w:ascii="Times New Roman" w:hAnsi="Times New Roman" w:cs="Times New Roman"/>
          <w:color w:val="auto"/>
          <w:szCs w:val="32"/>
          <w:highlight w:val="none"/>
        </w:rPr>
        <w:t xml:space="preserve"> 履约</w:t>
      </w:r>
      <w:r>
        <w:rPr>
          <w:rFonts w:hint="eastAsia" w:ascii="Times New Roman" w:hAnsi="Times New Roman" w:cs="Times New Roman"/>
          <w:color w:val="auto"/>
          <w:szCs w:val="32"/>
          <w:highlight w:val="none"/>
          <w:lang w:val="en-US" w:eastAsia="zh-CN"/>
        </w:rPr>
        <w:t>要求</w:t>
      </w:r>
      <w:r>
        <w:rPr>
          <w:rFonts w:ascii="Times New Roman" w:hAnsi="Times New Roman" w:cs="Times New Roman"/>
          <w:color w:val="auto"/>
          <w:szCs w:val="32"/>
          <w:highlight w:val="none"/>
        </w:rPr>
        <w:t>：接受智科公司的动态评价评级与监督；所有应征人</w:t>
      </w:r>
      <w:r>
        <w:rPr>
          <w:rFonts w:hint="eastAsia" w:ascii="Times New Roman" w:hAnsi="Times New Roman" w:cs="Times New Roman"/>
          <w:color w:val="auto"/>
          <w:szCs w:val="32"/>
          <w:highlight w:val="none"/>
          <w:lang w:val="en-US" w:eastAsia="zh-CN"/>
        </w:rPr>
        <w:t>均</w:t>
      </w:r>
      <w:r>
        <w:rPr>
          <w:rFonts w:ascii="Times New Roman" w:hAnsi="Times New Roman" w:cs="Times New Roman"/>
          <w:color w:val="auto"/>
          <w:szCs w:val="32"/>
          <w:highlight w:val="none"/>
        </w:rPr>
        <w:t>不</w:t>
      </w:r>
      <w:r>
        <w:rPr>
          <w:rFonts w:hint="eastAsia" w:ascii="Times New Roman" w:hAnsi="Times New Roman" w:cs="Times New Roman"/>
          <w:color w:val="auto"/>
          <w:szCs w:val="32"/>
          <w:highlight w:val="none"/>
          <w:lang w:val="en-US" w:eastAsia="zh-CN"/>
        </w:rPr>
        <w:t>得</w:t>
      </w:r>
      <w:r>
        <w:rPr>
          <w:rFonts w:ascii="Times New Roman" w:hAnsi="Times New Roman" w:cs="Times New Roman"/>
          <w:color w:val="auto"/>
          <w:szCs w:val="32"/>
          <w:highlight w:val="none"/>
        </w:rPr>
        <w:t>与其他供应商串通报价，不</w:t>
      </w:r>
      <w:r>
        <w:rPr>
          <w:rFonts w:hint="eastAsia" w:ascii="Times New Roman" w:hAnsi="Times New Roman" w:cs="Times New Roman"/>
          <w:color w:val="auto"/>
          <w:szCs w:val="32"/>
          <w:highlight w:val="none"/>
          <w:lang w:val="en-US" w:eastAsia="zh-CN"/>
        </w:rPr>
        <w:t>得</w:t>
      </w:r>
      <w:r>
        <w:rPr>
          <w:rFonts w:ascii="Times New Roman" w:hAnsi="Times New Roman" w:cs="Times New Roman"/>
          <w:color w:val="auto"/>
          <w:szCs w:val="32"/>
          <w:highlight w:val="none"/>
        </w:rPr>
        <w:t>损害征集人利益，</w:t>
      </w:r>
      <w:r>
        <w:rPr>
          <w:rFonts w:hint="eastAsia" w:ascii="Times New Roman" w:hAnsi="Times New Roman" w:cs="Times New Roman"/>
          <w:color w:val="auto"/>
          <w:szCs w:val="32"/>
          <w:highlight w:val="none"/>
          <w:lang w:val="en-US" w:eastAsia="zh-CN"/>
        </w:rPr>
        <w:t>无条件</w:t>
      </w:r>
      <w:r>
        <w:rPr>
          <w:rFonts w:ascii="Times New Roman" w:hAnsi="Times New Roman" w:cs="Times New Roman"/>
          <w:color w:val="auto"/>
          <w:szCs w:val="32"/>
          <w:highlight w:val="none"/>
        </w:rPr>
        <w:t>接受智科公司对其履约情况的全程监督。</w:t>
      </w:r>
    </w:p>
    <w:p w14:paraId="59DFE72D">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4.4 本次征集不接受联合体。</w:t>
      </w:r>
    </w:p>
    <w:p w14:paraId="1ACFB9BE">
      <w:pPr>
        <w:pStyle w:val="2"/>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color w:val="auto"/>
          <w:highlight w:val="none"/>
        </w:rPr>
      </w:pPr>
      <w:bookmarkStart w:id="11" w:name="_Toc20582"/>
      <w:bookmarkStart w:id="12" w:name="_Toc16309"/>
      <w:r>
        <w:rPr>
          <w:rFonts w:hint="default"/>
          <w:color w:val="auto"/>
          <w:highlight w:val="none"/>
        </w:rPr>
        <w:t>5.征集文件的获取</w:t>
      </w:r>
      <w:bookmarkEnd w:id="11"/>
      <w:bookmarkEnd w:id="12"/>
    </w:p>
    <w:p w14:paraId="45EEDC59">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lang w:val="zh-CN"/>
        </w:rPr>
        <w:t>凡有意参加</w:t>
      </w:r>
      <w:r>
        <w:rPr>
          <w:rFonts w:ascii="Times New Roman" w:hAnsi="Times New Roman" w:cs="Times New Roman"/>
          <w:color w:val="auto"/>
          <w:szCs w:val="32"/>
          <w:highlight w:val="none"/>
        </w:rPr>
        <w:t>的应征人</w:t>
      </w:r>
      <w:r>
        <w:rPr>
          <w:rFonts w:ascii="Times New Roman" w:hAnsi="Times New Roman" w:cs="Times New Roman"/>
          <w:color w:val="auto"/>
          <w:szCs w:val="32"/>
          <w:highlight w:val="none"/>
          <w:lang w:val="zh-CN"/>
        </w:rPr>
        <w:t>，请</w:t>
      </w:r>
      <w:r>
        <w:rPr>
          <w:rFonts w:ascii="Times New Roman" w:hAnsi="Times New Roman" w:cs="Times New Roman"/>
          <w:color w:val="auto"/>
          <w:szCs w:val="32"/>
          <w:highlight w:val="none"/>
        </w:rPr>
        <w:t>自行下载征集文件</w:t>
      </w:r>
      <w:r>
        <w:rPr>
          <w:rFonts w:hint="eastAsia" w:ascii="Times New Roman" w:hAnsi="Times New Roman" w:cs="Times New Roman"/>
          <w:color w:val="auto"/>
          <w:szCs w:val="32"/>
          <w:highlight w:val="none"/>
          <w:lang w:eastAsia="zh-CN"/>
        </w:rPr>
        <w:t>（</w:t>
      </w:r>
      <w:r>
        <w:rPr>
          <w:rFonts w:hint="eastAsia" w:ascii="Times New Roman" w:hAnsi="Times New Roman" w:cs="Times New Roman"/>
          <w:color w:val="auto"/>
          <w:szCs w:val="32"/>
          <w:highlight w:val="none"/>
          <w:lang w:val="en-US" w:eastAsia="zh-CN"/>
        </w:rPr>
        <w:t>在发布媒介－吉林省水务集团有限公司官网</w:t>
      </w:r>
      <w:r>
        <w:rPr>
          <w:rFonts w:ascii="Times New Roman" w:hAnsi="Times New Roman" w:cs="Times New Roman"/>
          <w:color w:val="auto"/>
          <w:szCs w:val="32"/>
          <w:highlight w:val="none"/>
        </w:rPr>
        <w:t>http://www.jlsw.cc/</w:t>
      </w:r>
      <w:r>
        <w:rPr>
          <w:rFonts w:hint="eastAsia" w:ascii="Times New Roman" w:hAnsi="Times New Roman" w:cs="Times New Roman"/>
          <w:color w:val="auto"/>
          <w:szCs w:val="32"/>
          <w:highlight w:val="none"/>
          <w:lang w:val="en-US" w:eastAsia="zh-CN"/>
        </w:rPr>
        <w:t>中下载</w:t>
      </w:r>
      <w:r>
        <w:rPr>
          <w:rFonts w:hint="eastAsia" w:ascii="Times New Roman" w:hAnsi="Times New Roman" w:cs="Times New Roman"/>
          <w:color w:val="auto"/>
          <w:szCs w:val="32"/>
          <w:highlight w:val="none"/>
          <w:lang w:eastAsia="zh-CN"/>
        </w:rPr>
        <w:t>）</w:t>
      </w:r>
      <w:r>
        <w:rPr>
          <w:rFonts w:ascii="Times New Roman" w:hAnsi="Times New Roman" w:cs="Times New Roman"/>
          <w:color w:val="auto"/>
          <w:szCs w:val="32"/>
          <w:highlight w:val="none"/>
        </w:rPr>
        <w:t>，并</w:t>
      </w:r>
      <w:r>
        <w:rPr>
          <w:rFonts w:ascii="Times New Roman" w:hAnsi="Times New Roman" w:cs="Times New Roman"/>
          <w:color w:val="auto"/>
          <w:szCs w:val="32"/>
          <w:highlight w:val="none"/>
          <w:lang w:val="zh-CN"/>
        </w:rPr>
        <w:t>于</w:t>
      </w:r>
      <w:r>
        <w:rPr>
          <w:rFonts w:hint="eastAsia" w:ascii="Times New Roman" w:hAnsi="Times New Roman" w:cs="Times New Roman"/>
          <w:color w:val="auto"/>
          <w:szCs w:val="32"/>
          <w:highlight w:val="none"/>
          <w:lang w:val="en-US" w:eastAsia="zh-CN"/>
        </w:rPr>
        <w:t>北京时间2026年9月13日</w:t>
      </w:r>
      <w:r>
        <w:rPr>
          <w:rFonts w:hint="eastAsia" w:ascii="Times New Roman" w:hAnsi="Times New Roman" w:cs="Times New Roman"/>
          <w:b/>
          <w:bCs/>
          <w:color w:val="auto"/>
          <w:szCs w:val="32"/>
          <w:highlight w:val="none"/>
          <w:lang w:eastAsia="zh"/>
          <w:woUserID w:val="1"/>
        </w:rPr>
        <w:t>1</w:t>
      </w:r>
      <w:r>
        <w:rPr>
          <w:rFonts w:hint="eastAsia" w:ascii="Times New Roman" w:hAnsi="Times New Roman" w:cs="Times New Roman"/>
          <w:b/>
          <w:bCs/>
          <w:color w:val="auto"/>
          <w:szCs w:val="32"/>
          <w:highlight w:val="none"/>
          <w:lang w:val="en-US" w:eastAsia="zh-CN"/>
          <w:woUserID w:val="1"/>
        </w:rPr>
        <w:t>7</w:t>
      </w:r>
      <w:r>
        <w:rPr>
          <w:rFonts w:hint="eastAsia" w:ascii="Times New Roman" w:hAnsi="Times New Roman" w:cs="Times New Roman"/>
          <w:b/>
          <w:bCs/>
          <w:color w:val="auto"/>
          <w:szCs w:val="32"/>
          <w:highlight w:val="none"/>
          <w:lang w:eastAsia="zh-CN"/>
        </w:rPr>
        <w:t>时</w:t>
      </w:r>
      <w:r>
        <w:rPr>
          <w:rFonts w:hint="eastAsia" w:ascii="Times New Roman" w:hAnsi="Times New Roman" w:cs="Times New Roman"/>
          <w:b/>
          <w:bCs/>
          <w:color w:val="auto"/>
          <w:szCs w:val="32"/>
          <w:highlight w:val="none"/>
          <w:lang w:val="en-US" w:eastAsia="zh-CN"/>
        </w:rPr>
        <w:t>00分</w:t>
      </w:r>
      <w:r>
        <w:rPr>
          <w:rFonts w:ascii="Times New Roman" w:hAnsi="Times New Roman" w:cs="Times New Roman"/>
          <w:color w:val="auto"/>
          <w:szCs w:val="32"/>
          <w:highlight w:val="none"/>
        </w:rPr>
        <w:t>前将以下资料（</w:t>
      </w:r>
      <w:r>
        <w:rPr>
          <w:rFonts w:hint="eastAsia" w:ascii="Times New Roman" w:hAnsi="Times New Roman" w:cs="Times New Roman"/>
          <w:color w:val="auto"/>
          <w:szCs w:val="32"/>
          <w:highlight w:val="none"/>
          <w:lang w:val="en-US" w:eastAsia="zh-CN"/>
        </w:rPr>
        <w:t>1.</w:t>
      </w:r>
      <w:r>
        <w:rPr>
          <w:rFonts w:ascii="Times New Roman" w:hAnsi="Times New Roman" w:cs="Times New Roman"/>
          <w:color w:val="auto"/>
          <w:szCs w:val="32"/>
          <w:highlight w:val="none"/>
        </w:rPr>
        <w:t>清晰可辨的加盖单位公章的PDF格式彩色扫描件</w:t>
      </w:r>
      <w:r>
        <w:rPr>
          <w:rFonts w:hint="eastAsia" w:ascii="Times New Roman" w:hAnsi="Times New Roman" w:cs="Times New Roman"/>
          <w:color w:val="auto"/>
          <w:szCs w:val="32"/>
          <w:highlight w:val="none"/>
          <w:lang w:val="en-US" w:eastAsia="zh-CN"/>
        </w:rPr>
        <w:t>；2.无需加盖公章且</w:t>
      </w:r>
      <w:r>
        <w:rPr>
          <w:rFonts w:ascii="Times New Roman" w:hAnsi="Times New Roman" w:cs="Times New Roman"/>
          <w:color w:val="auto"/>
          <w:szCs w:val="32"/>
          <w:highlight w:val="none"/>
        </w:rPr>
        <w:t>可编辑的word</w:t>
      </w:r>
      <w:r>
        <w:rPr>
          <w:rFonts w:hint="eastAsia" w:ascii="Times New Roman" w:hAnsi="Times New Roman" w:cs="Times New Roman"/>
          <w:color w:val="auto"/>
          <w:szCs w:val="32"/>
          <w:highlight w:val="none"/>
          <w:lang w:val="en-US" w:eastAsia="zh-CN"/>
        </w:rPr>
        <w:t>及excel表等电子</w:t>
      </w:r>
      <w:r>
        <w:rPr>
          <w:rFonts w:ascii="Times New Roman" w:hAnsi="Times New Roman" w:cs="Times New Roman"/>
          <w:color w:val="auto"/>
          <w:szCs w:val="32"/>
          <w:highlight w:val="none"/>
        </w:rPr>
        <w:t>文件）发送至指定邮箱（邮箱已设置自动回复），过期不予受理，邮件接收时间以邮箱自动回复信息为准。</w:t>
      </w:r>
      <w:r>
        <w:rPr>
          <w:rFonts w:hint="eastAsia" w:ascii="Times New Roman" w:hAnsi="Times New Roman" w:cs="Times New Roman"/>
          <w:color w:val="auto"/>
          <w:szCs w:val="32"/>
          <w:highlight w:val="none"/>
          <w:lang w:val="en-US" w:eastAsia="zh-CN"/>
        </w:rPr>
        <w:t>评审时以加盖公章的PDF版本为准。</w:t>
      </w:r>
    </w:p>
    <w:p w14:paraId="7029D50B">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highlight w:val="none"/>
        </w:rPr>
      </w:pPr>
      <w:bookmarkStart w:id="13" w:name="_Toc28433"/>
      <w:r>
        <w:rPr>
          <w:rFonts w:hint="eastAsia" w:ascii="Times New Roman" w:hAnsi="Times New Roman" w:cs="Times New Roman"/>
          <w:color w:val="auto"/>
          <w:highlight w:val="none"/>
          <w:lang w:val="en-US" w:eastAsia="zh-CN"/>
        </w:rPr>
        <w:t>6.</w:t>
      </w:r>
      <w:r>
        <w:rPr>
          <w:rFonts w:ascii="Times New Roman" w:hAnsi="Times New Roman" w:cs="Times New Roman"/>
          <w:color w:val="auto"/>
          <w:highlight w:val="none"/>
        </w:rPr>
        <w:t>应征文件递交</w:t>
      </w:r>
      <w:bookmarkEnd w:id="13"/>
    </w:p>
    <w:p w14:paraId="01069ABF">
      <w:pPr>
        <w:keepNext w:val="0"/>
        <w:keepLines w:val="0"/>
        <w:pageBreakBefore w:val="0"/>
        <w:widowControl w:val="0"/>
        <w:kinsoku/>
        <w:wordWrap/>
        <w:overflowPunct/>
        <w:topLinePunct w:val="0"/>
        <w:autoSpaceDE/>
        <w:autoSpaceDN/>
        <w:bidi w:val="0"/>
        <w:adjustRightInd/>
        <w:snapToGrid/>
        <w:spacing w:line="540" w:lineRule="exact"/>
        <w:ind w:firstLine="643"/>
        <w:textAlignment w:val="auto"/>
        <w:rPr>
          <w:rFonts w:ascii="Times New Roman" w:hAnsi="Times New Roman" w:cs="Times New Roman"/>
          <w:b/>
          <w:bCs/>
          <w:color w:val="auto"/>
          <w:szCs w:val="32"/>
          <w:highlight w:val="none"/>
        </w:rPr>
      </w:pPr>
      <w:r>
        <w:rPr>
          <w:rFonts w:hint="eastAsia" w:ascii="Times New Roman" w:hAnsi="Times New Roman" w:cs="Times New Roman"/>
          <w:b/>
          <w:bCs/>
          <w:color w:val="auto"/>
          <w:szCs w:val="32"/>
          <w:highlight w:val="none"/>
          <w:lang w:val="en-US" w:eastAsia="zh-CN"/>
        </w:rPr>
        <w:t>6.1</w:t>
      </w:r>
      <w:r>
        <w:rPr>
          <w:rFonts w:hint="eastAsia" w:ascii="Times New Roman" w:hAnsi="Times New Roman" w:cs="Times New Roman"/>
          <w:b/>
          <w:bCs/>
          <w:color w:val="auto"/>
          <w:szCs w:val="32"/>
          <w:highlight w:val="none"/>
          <w:lang w:eastAsia="zh"/>
          <w:woUserID w:val="1"/>
        </w:rPr>
        <w:t>递</w:t>
      </w:r>
      <w:r>
        <w:rPr>
          <w:rFonts w:ascii="Times New Roman" w:hAnsi="Times New Roman" w:cs="Times New Roman"/>
          <w:b/>
          <w:bCs/>
          <w:color w:val="auto"/>
          <w:szCs w:val="32"/>
          <w:highlight w:val="none"/>
        </w:rPr>
        <w:t>交指定邮箱：19580131811@163.com。</w:t>
      </w:r>
    </w:p>
    <w:p w14:paraId="59BD190E">
      <w:pPr>
        <w:keepNext w:val="0"/>
        <w:keepLines w:val="0"/>
        <w:pageBreakBefore w:val="0"/>
        <w:widowControl w:val="0"/>
        <w:kinsoku/>
        <w:wordWrap/>
        <w:overflowPunct/>
        <w:topLinePunct w:val="0"/>
        <w:autoSpaceDE/>
        <w:autoSpaceDN/>
        <w:bidi w:val="0"/>
        <w:adjustRightInd/>
        <w:snapToGrid/>
        <w:spacing w:line="540" w:lineRule="exact"/>
        <w:ind w:firstLine="643"/>
        <w:textAlignment w:val="auto"/>
        <w:rPr>
          <w:rFonts w:hint="eastAsia" w:ascii="Times New Roman" w:hAnsi="Times New Roman" w:cs="Times New Roman"/>
          <w:b/>
          <w:bCs/>
          <w:color w:val="auto"/>
          <w:sz w:val="32"/>
          <w:szCs w:val="32"/>
          <w:highlight w:val="none"/>
          <w:lang w:eastAsia="zh"/>
          <w:woUserID w:val="2"/>
        </w:rPr>
      </w:pPr>
      <w:r>
        <w:rPr>
          <w:rFonts w:hint="eastAsia" w:ascii="Times New Roman" w:hAnsi="Times New Roman" w:cs="Times New Roman"/>
          <w:b/>
          <w:bCs/>
          <w:color w:val="auto"/>
          <w:sz w:val="32"/>
          <w:szCs w:val="32"/>
          <w:highlight w:val="none"/>
          <w:lang w:val="en-US" w:eastAsia="zh"/>
          <w:woUserID w:val="2"/>
        </w:rPr>
        <w:t>应征</w:t>
      </w:r>
      <w:r>
        <w:rPr>
          <w:rFonts w:hint="eastAsia" w:ascii="Times New Roman" w:hAnsi="Times New Roman" w:cs="Times New Roman"/>
          <w:b/>
          <w:bCs/>
          <w:color w:val="auto"/>
          <w:sz w:val="32"/>
          <w:szCs w:val="32"/>
          <w:highlight w:val="none"/>
          <w:lang w:val="en-US" w:eastAsia="zh-CN"/>
          <w:woUserID w:val="2"/>
        </w:rPr>
        <w:t>人须</w:t>
      </w:r>
      <w:r>
        <w:rPr>
          <w:rFonts w:hint="eastAsia" w:ascii="Times New Roman" w:hAnsi="Times New Roman" w:cs="Times New Roman"/>
          <w:b/>
          <w:bCs/>
          <w:color w:val="auto"/>
          <w:sz w:val="32"/>
          <w:szCs w:val="32"/>
          <w:highlight w:val="none"/>
          <w:lang w:val="en-US" w:eastAsia="zh"/>
          <w:woUserID w:val="2"/>
        </w:rPr>
        <w:t>使用163网易邮箱</w:t>
      </w:r>
      <w:r>
        <w:rPr>
          <w:rFonts w:hint="eastAsia" w:ascii="Times New Roman" w:hAnsi="Times New Roman" w:cs="Times New Roman"/>
          <w:b/>
          <w:bCs/>
          <w:color w:val="auto"/>
          <w:sz w:val="32"/>
          <w:szCs w:val="32"/>
          <w:highlight w:val="none"/>
          <w:lang w:val="en-US" w:eastAsia="zh-CN"/>
          <w:woUserID w:val="2"/>
        </w:rPr>
        <w:t>递</w:t>
      </w:r>
      <w:r>
        <w:rPr>
          <w:rFonts w:hint="eastAsia" w:ascii="Times New Roman" w:hAnsi="Times New Roman" w:cs="Times New Roman"/>
          <w:b/>
          <w:bCs/>
          <w:color w:val="auto"/>
          <w:sz w:val="32"/>
          <w:szCs w:val="32"/>
          <w:highlight w:val="none"/>
          <w:lang w:val="en-US" w:eastAsia="zh"/>
          <w:woUserID w:val="2"/>
        </w:rPr>
        <w:t>交应征文件</w:t>
      </w:r>
      <w:r>
        <w:rPr>
          <w:rFonts w:hint="eastAsia" w:ascii="Times New Roman" w:hAnsi="Times New Roman" w:cs="Times New Roman"/>
          <w:b/>
          <w:bCs/>
          <w:color w:val="auto"/>
          <w:sz w:val="32"/>
          <w:szCs w:val="32"/>
          <w:highlight w:val="none"/>
          <w:lang w:val="en-US" w:eastAsia="zh-CN"/>
          <w:woUserID w:val="2"/>
        </w:rPr>
        <w:t>，</w:t>
      </w:r>
      <w:r>
        <w:rPr>
          <w:rFonts w:hint="eastAsia" w:ascii="Times New Roman" w:hAnsi="Times New Roman" w:cs="Times New Roman"/>
          <w:b/>
          <w:bCs/>
          <w:color w:val="auto"/>
          <w:sz w:val="32"/>
          <w:szCs w:val="32"/>
          <w:highlight w:val="none"/>
          <w:lang w:val="en-US" w:eastAsia="zh"/>
          <w:woUserID w:val="2"/>
        </w:rPr>
        <w:t>发送前须在163</w:t>
      </w:r>
      <w:r>
        <w:rPr>
          <w:rFonts w:hint="eastAsia" w:ascii="Times New Roman" w:hAnsi="Times New Roman" w:cs="Times New Roman"/>
          <w:b/>
          <w:bCs/>
          <w:color w:val="auto"/>
          <w:sz w:val="32"/>
          <w:szCs w:val="32"/>
          <w:highlight w:val="none"/>
          <w:lang w:eastAsia="zh"/>
          <w:woUserID w:val="2"/>
        </w:rPr>
        <w:t>邮箱设置中勾选“发送邮件后可撤回”选项。普通账号邮件发送后15</w:t>
      </w:r>
      <w:r>
        <w:rPr>
          <w:rFonts w:hint="eastAsia" w:ascii="Times New Roman" w:hAnsi="Times New Roman" w:cs="Times New Roman"/>
          <w:b/>
          <w:bCs/>
          <w:color w:val="auto"/>
          <w:sz w:val="32"/>
          <w:szCs w:val="32"/>
          <w:highlight w:val="none"/>
          <w:lang w:eastAsia="zh-CN"/>
          <w:woUserID w:val="2"/>
        </w:rPr>
        <w:t>日</w:t>
      </w:r>
      <w:r>
        <w:rPr>
          <w:rFonts w:hint="eastAsia" w:ascii="Times New Roman" w:hAnsi="Times New Roman" w:cs="Times New Roman"/>
          <w:b/>
          <w:bCs/>
          <w:color w:val="auto"/>
          <w:sz w:val="32"/>
          <w:szCs w:val="32"/>
          <w:highlight w:val="none"/>
          <w:lang w:eastAsia="zh"/>
          <w:woUserID w:val="2"/>
        </w:rPr>
        <w:t>内可撤回，会员账号最长30</w:t>
      </w:r>
      <w:r>
        <w:rPr>
          <w:rFonts w:hint="eastAsia" w:ascii="Times New Roman" w:hAnsi="Times New Roman" w:cs="Times New Roman"/>
          <w:b/>
          <w:bCs/>
          <w:color w:val="auto"/>
          <w:sz w:val="32"/>
          <w:szCs w:val="32"/>
          <w:highlight w:val="none"/>
          <w:lang w:eastAsia="zh-CN"/>
          <w:woUserID w:val="2"/>
        </w:rPr>
        <w:t>日</w:t>
      </w:r>
      <w:r>
        <w:rPr>
          <w:rFonts w:hint="eastAsia" w:ascii="Times New Roman" w:hAnsi="Times New Roman" w:cs="Times New Roman"/>
          <w:b/>
          <w:bCs/>
          <w:color w:val="auto"/>
          <w:sz w:val="32"/>
          <w:szCs w:val="32"/>
          <w:highlight w:val="none"/>
          <w:lang w:eastAsia="zh"/>
          <w:woUserID w:val="2"/>
        </w:rPr>
        <w:t>内可撤回（具体以网易邮箱官方规则为准）。如需对已发送邮件进行修改或补充，请务必在有效撤回期内先撤回此前发送的版本，再重新提交，确保我方仅收到并保留最终版文件。</w:t>
      </w:r>
    </w:p>
    <w:p w14:paraId="6BD421AD">
      <w:pPr>
        <w:keepNext w:val="0"/>
        <w:keepLines w:val="0"/>
        <w:pageBreakBefore w:val="0"/>
        <w:widowControl w:val="0"/>
        <w:kinsoku/>
        <w:wordWrap/>
        <w:overflowPunct/>
        <w:topLinePunct w:val="0"/>
        <w:autoSpaceDE/>
        <w:autoSpaceDN/>
        <w:bidi w:val="0"/>
        <w:adjustRightInd/>
        <w:snapToGrid/>
        <w:spacing w:line="540" w:lineRule="exact"/>
        <w:ind w:firstLine="643"/>
        <w:textAlignment w:val="auto"/>
        <w:rPr>
          <w:rFonts w:hint="eastAsia" w:ascii="Times New Roman" w:hAnsi="Times New Roman" w:cs="Times New Roman"/>
          <w:b/>
          <w:bCs/>
          <w:color w:val="auto"/>
          <w:szCs w:val="32"/>
          <w:highlight w:val="none"/>
          <w:lang w:eastAsia="zh"/>
          <w:woUserID w:val="2"/>
        </w:rPr>
      </w:pPr>
      <w:r>
        <w:rPr>
          <w:rFonts w:hint="eastAsia" w:ascii="Times New Roman" w:hAnsi="Times New Roman" w:cs="Times New Roman"/>
          <w:b/>
          <w:bCs/>
          <w:color w:val="auto"/>
          <w:szCs w:val="32"/>
          <w:highlight w:val="none"/>
          <w:lang w:eastAsia="zh"/>
          <w:woUserID w:val="2"/>
        </w:rPr>
        <w:t>（注：</w:t>
      </w:r>
      <w:r>
        <w:rPr>
          <w:rFonts w:hint="eastAsia" w:ascii="Times New Roman" w:hAnsi="Times New Roman" w:eastAsia="仿宋" w:cs="Times New Roman"/>
          <w:b/>
          <w:bCs/>
          <w:color w:val="auto"/>
          <w:sz w:val="32"/>
          <w:szCs w:val="32"/>
          <w:highlight w:val="none"/>
          <w:woUserID w:val="2"/>
        </w:rPr>
        <w:t>本邮箱为专用</w:t>
      </w:r>
      <w:r>
        <w:rPr>
          <w:rFonts w:hint="eastAsia" w:ascii="Times New Roman" w:hAnsi="Times New Roman" w:cs="Times New Roman"/>
          <w:b/>
          <w:bCs/>
          <w:color w:val="auto"/>
          <w:sz w:val="32"/>
          <w:szCs w:val="32"/>
          <w:highlight w:val="none"/>
          <w:lang w:val="en-US" w:eastAsia="zh-CN"/>
          <w:woUserID w:val="2"/>
        </w:rPr>
        <w:t>应征</w:t>
      </w:r>
      <w:r>
        <w:rPr>
          <w:rFonts w:hint="eastAsia" w:ascii="Times New Roman" w:hAnsi="Times New Roman" w:eastAsia="仿宋" w:cs="Times New Roman"/>
          <w:b/>
          <w:bCs/>
          <w:color w:val="auto"/>
          <w:sz w:val="32"/>
          <w:szCs w:val="32"/>
          <w:highlight w:val="none"/>
          <w:woUserID w:val="2"/>
        </w:rPr>
        <w:t>邮箱，实行密码分段管控，由不同部门两名人员分别掌握部分密码；绑定邮箱的电话卡由其他部门单独封存上锁，确保邮箱</w:t>
      </w:r>
      <w:r>
        <w:rPr>
          <w:rFonts w:hint="eastAsia" w:ascii="Times New Roman" w:hAnsi="Times New Roman" w:cs="Times New Roman"/>
          <w:b/>
          <w:bCs/>
          <w:color w:val="auto"/>
          <w:sz w:val="32"/>
          <w:szCs w:val="32"/>
          <w:highlight w:val="none"/>
          <w:lang w:eastAsia="zh"/>
          <w:woUserID w:val="2"/>
        </w:rPr>
        <w:t>无法</w:t>
      </w:r>
      <w:r>
        <w:rPr>
          <w:rFonts w:hint="eastAsia" w:ascii="Times New Roman" w:hAnsi="Times New Roman" w:eastAsia="仿宋" w:cs="Times New Roman"/>
          <w:b/>
          <w:bCs/>
          <w:color w:val="auto"/>
          <w:sz w:val="32"/>
          <w:szCs w:val="32"/>
          <w:highlight w:val="none"/>
          <w:woUserID w:val="2"/>
        </w:rPr>
        <w:t>提前开启，仅可在应征文件开启或评审时启用。</w:t>
      </w:r>
      <w:r>
        <w:rPr>
          <w:rFonts w:hint="eastAsia" w:ascii="Times New Roman" w:hAnsi="Times New Roman" w:cs="Times New Roman"/>
          <w:b/>
          <w:bCs/>
          <w:color w:val="auto"/>
          <w:szCs w:val="32"/>
          <w:highlight w:val="none"/>
          <w:lang w:eastAsia="zh"/>
          <w:woUserID w:val="2"/>
        </w:rPr>
        <w:t>）</w:t>
      </w:r>
    </w:p>
    <w:p w14:paraId="4FD3A58D">
      <w:pPr>
        <w:keepNext w:val="0"/>
        <w:keepLines w:val="0"/>
        <w:pageBreakBefore w:val="0"/>
        <w:widowControl w:val="0"/>
        <w:kinsoku/>
        <w:wordWrap/>
        <w:overflowPunct/>
        <w:topLinePunct w:val="0"/>
        <w:autoSpaceDE/>
        <w:autoSpaceDN/>
        <w:bidi w:val="0"/>
        <w:adjustRightInd/>
        <w:snapToGrid/>
        <w:spacing w:line="540" w:lineRule="exact"/>
        <w:ind w:firstLine="643"/>
        <w:textAlignment w:val="auto"/>
        <w:rPr>
          <w:rFonts w:hint="eastAsia" w:ascii="Times New Roman" w:hAnsi="Times New Roman" w:cs="Times New Roman"/>
          <w:b/>
          <w:bCs/>
          <w:color w:val="auto"/>
          <w:szCs w:val="32"/>
          <w:highlight w:val="none"/>
          <w:lang w:eastAsia="zh"/>
          <w:woUserID w:val="2"/>
        </w:rPr>
      </w:pPr>
      <w:r>
        <w:rPr>
          <w:rFonts w:ascii="Times New Roman" w:hAnsi="Times New Roman" w:cs="Times New Roman"/>
          <w:color w:val="auto"/>
          <w:szCs w:val="32"/>
          <w:highlight w:val="none"/>
        </w:rPr>
        <w:t>评审开始后，除评审委员会要求补正的内容外，征集人不主动接受应征人提交的任何补充资料。</w:t>
      </w:r>
    </w:p>
    <w:p w14:paraId="139BB029">
      <w:pPr>
        <w:keepNext w:val="0"/>
        <w:keepLines w:val="0"/>
        <w:pageBreakBefore w:val="0"/>
        <w:widowControl w:val="0"/>
        <w:kinsoku/>
        <w:wordWrap/>
        <w:overflowPunct/>
        <w:topLinePunct w:val="0"/>
        <w:autoSpaceDE/>
        <w:autoSpaceDN/>
        <w:bidi w:val="0"/>
        <w:adjustRightInd/>
        <w:snapToGrid/>
        <w:spacing w:line="540" w:lineRule="exact"/>
        <w:ind w:firstLine="643"/>
        <w:textAlignment w:val="auto"/>
        <w:rPr>
          <w:rFonts w:ascii="Times New Roman" w:hAnsi="Times New Roman" w:cs="Times New Roman"/>
          <w:b/>
          <w:bCs/>
          <w:color w:val="auto"/>
          <w:szCs w:val="32"/>
          <w:highlight w:val="none"/>
        </w:rPr>
      </w:pPr>
      <w:r>
        <w:rPr>
          <w:rFonts w:hint="eastAsia" w:ascii="Times New Roman" w:hAnsi="Times New Roman" w:cs="Times New Roman"/>
          <w:b/>
          <w:bCs/>
          <w:color w:val="auto"/>
          <w:szCs w:val="32"/>
          <w:highlight w:val="none"/>
          <w:lang w:val="en-US" w:eastAsia="zh-CN"/>
        </w:rPr>
        <w:t>6.2</w:t>
      </w:r>
      <w:r>
        <w:rPr>
          <w:rFonts w:ascii="Times New Roman" w:hAnsi="Times New Roman" w:cs="Times New Roman"/>
          <w:b/>
          <w:bCs/>
          <w:color w:val="auto"/>
          <w:szCs w:val="32"/>
          <w:highlight w:val="none"/>
        </w:rPr>
        <w:t>邮件标题规则：</w:t>
      </w:r>
      <w:r>
        <w:rPr>
          <w:rFonts w:hint="eastAsia" w:ascii="Times New Roman" w:hAnsi="Times New Roman" w:cs="Times New Roman"/>
          <w:b/>
          <w:bCs/>
          <w:color w:val="auto"/>
          <w:szCs w:val="32"/>
          <w:highlight w:val="none"/>
          <w:lang w:val="en-US" w:eastAsia="zh-CN"/>
        </w:rPr>
        <w:t>2026年9月13日+项目</w:t>
      </w:r>
      <w:r>
        <w:rPr>
          <w:rFonts w:ascii="Times New Roman" w:hAnsi="Times New Roman" w:cs="Times New Roman"/>
          <w:b/>
          <w:bCs/>
          <w:color w:val="auto"/>
          <w:szCs w:val="32"/>
          <w:highlight w:val="none"/>
        </w:rPr>
        <w:t>编号+应征人单位名称。</w:t>
      </w:r>
    </w:p>
    <w:p w14:paraId="27DF1A15">
      <w:pPr>
        <w:pStyle w:val="2"/>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color w:val="auto"/>
          <w:highlight w:val="none"/>
        </w:rPr>
      </w:pPr>
      <w:bookmarkStart w:id="14" w:name="_Toc803"/>
      <w:bookmarkStart w:id="15" w:name="_Toc17856"/>
      <w:r>
        <w:rPr>
          <w:rFonts w:hint="eastAsia"/>
          <w:color w:val="auto"/>
          <w:highlight w:val="none"/>
          <w:lang w:val="en-US" w:eastAsia="zh-CN"/>
        </w:rPr>
        <w:t>7</w:t>
      </w:r>
      <w:r>
        <w:rPr>
          <w:rFonts w:hint="default"/>
          <w:color w:val="auto"/>
          <w:highlight w:val="none"/>
        </w:rPr>
        <w:t>.发布公告的媒介</w:t>
      </w:r>
      <w:bookmarkEnd w:id="14"/>
      <w:bookmarkEnd w:id="15"/>
    </w:p>
    <w:p w14:paraId="103EF3F2">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本次征集公告在《吉林省水务集团有限公司官网》（http://www.jlsw.cc/）发布。</w:t>
      </w:r>
    </w:p>
    <w:p w14:paraId="38E80172">
      <w:pPr>
        <w:pStyle w:val="2"/>
        <w:keepNext w:val="0"/>
        <w:keepLines w:val="0"/>
        <w:pageBreakBefore w:val="0"/>
        <w:widowControl w:val="0"/>
        <w:kinsoku/>
        <w:wordWrap/>
        <w:overflowPunct/>
        <w:topLinePunct w:val="0"/>
        <w:autoSpaceDE/>
        <w:autoSpaceDN/>
        <w:bidi w:val="0"/>
        <w:adjustRightInd/>
        <w:snapToGrid/>
        <w:spacing w:line="540" w:lineRule="exact"/>
        <w:ind w:left="640" w:leftChars="200" w:firstLine="0" w:firstLineChars="0"/>
        <w:jc w:val="both"/>
        <w:textAlignment w:val="auto"/>
        <w:rPr>
          <w:rFonts w:hint="default"/>
          <w:color w:val="auto"/>
          <w:highlight w:val="none"/>
        </w:rPr>
      </w:pPr>
      <w:bookmarkStart w:id="16" w:name="_Toc24733"/>
      <w:bookmarkStart w:id="17" w:name="_Toc21115"/>
      <w:bookmarkStart w:id="18" w:name="_Toc6751"/>
      <w:r>
        <w:rPr>
          <w:rFonts w:hint="eastAsia"/>
          <w:color w:val="auto"/>
          <w:highlight w:val="none"/>
          <w:lang w:val="en-US" w:eastAsia="zh-CN"/>
        </w:rPr>
        <w:t>8</w:t>
      </w:r>
      <w:r>
        <w:rPr>
          <w:rFonts w:hint="default"/>
          <w:color w:val="auto"/>
          <w:highlight w:val="none"/>
        </w:rPr>
        <w:t>.联系方式</w:t>
      </w:r>
      <w:bookmarkEnd w:id="16"/>
      <w:bookmarkEnd w:id="17"/>
      <w:bookmarkEnd w:id="18"/>
    </w:p>
    <w:p w14:paraId="477D2C29">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hint="eastAsia" w:ascii="Times New Roman" w:hAnsi="Times New Roman" w:cs="Times New Roman"/>
          <w:color w:val="auto"/>
          <w:szCs w:val="32"/>
          <w:highlight w:val="none"/>
          <w:lang w:eastAsia="zh"/>
          <w:woUserID w:val="2"/>
        </w:rPr>
        <w:t>征集</w:t>
      </w:r>
      <w:r>
        <w:rPr>
          <w:rFonts w:ascii="Times New Roman" w:hAnsi="Times New Roman" w:cs="Times New Roman"/>
          <w:color w:val="auto"/>
          <w:szCs w:val="32"/>
          <w:highlight w:val="none"/>
        </w:rPr>
        <w:t>人：吉林省智慧水利科技有限公司</w:t>
      </w:r>
    </w:p>
    <w:p w14:paraId="2814012E">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地址：吉林省长春市南关区人民大街10606号东北亚金融中心6号楼</w:t>
      </w:r>
    </w:p>
    <w:p w14:paraId="227E04D9">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联系人：王俊龙</w:t>
      </w:r>
    </w:p>
    <w:p w14:paraId="578CC914">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hint="eastAsia" w:ascii="Times New Roman" w:hAnsi="Times New Roman" w:cs="Times New Roman"/>
          <w:color w:val="auto"/>
          <w:szCs w:val="32"/>
          <w:highlight w:val="none"/>
          <w:lang w:val="en-US" w:eastAsia="zh-CN"/>
        </w:rPr>
        <w:t>联系</w:t>
      </w:r>
      <w:r>
        <w:rPr>
          <w:rFonts w:ascii="Times New Roman" w:hAnsi="Times New Roman" w:cs="Times New Roman"/>
          <w:color w:val="auto"/>
          <w:szCs w:val="32"/>
          <w:highlight w:val="none"/>
        </w:rPr>
        <w:t>电话：0431-81912082</w:t>
      </w:r>
    </w:p>
    <w:p w14:paraId="4F0AF2B6">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cs="Times New Roman"/>
          <w:color w:val="auto"/>
          <w:szCs w:val="32"/>
          <w:highlight w:val="none"/>
        </w:rPr>
      </w:pPr>
      <w:r>
        <w:rPr>
          <w:rFonts w:ascii="Times New Roman" w:hAnsi="Times New Roman" w:cs="Times New Roman"/>
          <w:color w:val="auto"/>
          <w:szCs w:val="32"/>
          <w:highlight w:val="none"/>
        </w:rPr>
        <w:t>邮箱：</w:t>
      </w:r>
      <w:r>
        <w:rPr>
          <w:rFonts w:ascii="Times New Roman" w:hAnsi="Times New Roman" w:cs="Times New Roman"/>
          <w:color w:val="auto"/>
          <w:szCs w:val="32"/>
          <w:highlight w:val="none"/>
          <w:u w:val="none"/>
        </w:rPr>
        <w:fldChar w:fldCharType="begin"/>
      </w:r>
      <w:r>
        <w:rPr>
          <w:rFonts w:ascii="Times New Roman" w:hAnsi="Times New Roman" w:cs="Times New Roman"/>
          <w:color w:val="auto"/>
          <w:szCs w:val="32"/>
          <w:highlight w:val="none"/>
          <w:u w:val="none"/>
        </w:rPr>
        <w:instrText xml:space="preserve"> HYPERLINK "mailto:19580131811@163.com" </w:instrText>
      </w:r>
      <w:r>
        <w:rPr>
          <w:rFonts w:ascii="Times New Roman" w:hAnsi="Times New Roman" w:cs="Times New Roman"/>
          <w:color w:val="auto"/>
          <w:szCs w:val="32"/>
          <w:highlight w:val="none"/>
          <w:u w:val="none"/>
        </w:rPr>
        <w:fldChar w:fldCharType="separate"/>
      </w:r>
      <w:r>
        <w:rPr>
          <w:rStyle w:val="27"/>
          <w:rFonts w:ascii="Times New Roman" w:hAnsi="Times New Roman" w:cs="Times New Roman"/>
          <w:color w:val="auto"/>
          <w:szCs w:val="32"/>
          <w:highlight w:val="none"/>
          <w:u w:val="none"/>
        </w:rPr>
        <w:t>19580131811@163.com</w:t>
      </w:r>
      <w:r>
        <w:rPr>
          <w:rFonts w:ascii="Times New Roman" w:hAnsi="Times New Roman" w:cs="Times New Roman"/>
          <w:color w:val="auto"/>
          <w:szCs w:val="32"/>
          <w:highlight w:val="none"/>
          <w:u w:val="none"/>
        </w:rPr>
        <w:fldChar w:fldCharType="end"/>
      </w:r>
    </w:p>
    <w:p w14:paraId="70223AA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cs="Times New Roman"/>
          <w:color w:val="auto"/>
          <w:szCs w:val="32"/>
          <w:highlight w:val="none"/>
          <w:lang w:val="en-US" w:eastAsia="zh-CN"/>
        </w:rPr>
      </w:pPr>
      <w:r>
        <w:rPr>
          <w:rFonts w:hint="eastAsia" w:ascii="Times New Roman" w:hAnsi="Times New Roman" w:cs="Times New Roman"/>
          <w:color w:val="auto"/>
          <w:szCs w:val="32"/>
          <w:highlight w:val="none"/>
          <w:lang w:val="en-US" w:eastAsia="zh-CN"/>
        </w:rPr>
        <w:t>监督人：</w:t>
      </w:r>
      <w:r>
        <w:rPr>
          <w:rFonts w:ascii="Times New Roman" w:hAnsi="Times New Roman" w:cs="Times New Roman"/>
          <w:color w:val="auto"/>
          <w:szCs w:val="32"/>
          <w:highlight w:val="none"/>
        </w:rPr>
        <w:t>吉林省智慧水利科技有限公司</w:t>
      </w:r>
      <w:r>
        <w:rPr>
          <w:rFonts w:hint="eastAsia" w:ascii="Times New Roman" w:hAnsi="Times New Roman" w:cs="Times New Roman"/>
          <w:color w:val="auto"/>
          <w:szCs w:val="32"/>
          <w:highlight w:val="none"/>
        </w:rPr>
        <w:t>纪检监察部（审计风控部）张</w:t>
      </w:r>
      <w:r>
        <w:rPr>
          <w:rFonts w:hint="eastAsia" w:ascii="Times New Roman" w:hAnsi="Times New Roman" w:cs="Times New Roman"/>
          <w:color w:val="auto"/>
          <w:szCs w:val="32"/>
          <w:highlight w:val="none"/>
          <w:lang w:val="en-US" w:eastAsia="zh-CN"/>
        </w:rPr>
        <w:t>晏</w:t>
      </w:r>
      <w:r>
        <w:rPr>
          <w:rFonts w:hint="eastAsia" w:ascii="Times New Roman" w:hAnsi="Times New Roman" w:cs="Times New Roman"/>
          <w:color w:val="auto"/>
          <w:szCs w:val="32"/>
          <w:highlight w:val="none"/>
        </w:rPr>
        <w:t>东</w:t>
      </w:r>
    </w:p>
    <w:p w14:paraId="509C314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cs="Times New Roman"/>
          <w:color w:val="auto"/>
          <w:szCs w:val="32"/>
          <w:highlight w:val="none"/>
          <w:lang w:val="en-US" w:eastAsia="zh-CN"/>
        </w:rPr>
      </w:pPr>
      <w:r>
        <w:rPr>
          <w:rFonts w:hint="eastAsia" w:ascii="Times New Roman" w:hAnsi="Times New Roman" w:cs="Times New Roman"/>
          <w:color w:val="auto"/>
          <w:szCs w:val="32"/>
          <w:highlight w:val="none"/>
          <w:lang w:val="en-US" w:eastAsia="zh-CN"/>
        </w:rPr>
        <w:t>联系电话：13944105337（办公电话）</w:t>
      </w:r>
    </w:p>
    <w:p w14:paraId="7C20A97C">
      <w:pPr>
        <w:keepNext w:val="0"/>
        <w:keepLines w:val="0"/>
        <w:pageBreakBefore w:val="0"/>
        <w:widowControl w:val="0"/>
        <w:kinsoku/>
        <w:wordWrap/>
        <w:overflowPunct/>
        <w:topLinePunct w:val="0"/>
        <w:autoSpaceDE/>
        <w:autoSpaceDN/>
        <w:bidi w:val="0"/>
        <w:adjustRightInd/>
        <w:snapToGrid/>
        <w:spacing w:line="540" w:lineRule="exact"/>
        <w:ind w:firstLine="4800" w:firstLineChars="1500"/>
        <w:textAlignment w:val="auto"/>
        <w:rPr>
          <w:rFonts w:ascii="Times New Roman" w:hAnsi="Times New Roman" w:cs="Times New Roman"/>
          <w:color w:val="auto"/>
          <w:szCs w:val="32"/>
          <w:highlight w:val="none"/>
        </w:rPr>
      </w:pPr>
    </w:p>
    <w:p w14:paraId="7F37DA36">
      <w:pPr>
        <w:keepNext w:val="0"/>
        <w:keepLines w:val="0"/>
        <w:pageBreakBefore w:val="0"/>
        <w:widowControl w:val="0"/>
        <w:kinsoku/>
        <w:wordWrap/>
        <w:overflowPunct/>
        <w:topLinePunct w:val="0"/>
        <w:autoSpaceDE/>
        <w:autoSpaceDN/>
        <w:bidi w:val="0"/>
        <w:adjustRightInd/>
        <w:snapToGrid/>
        <w:spacing w:line="540" w:lineRule="exact"/>
        <w:ind w:firstLine="4819" w:firstLineChars="1500"/>
        <w:textAlignment w:val="auto"/>
        <w:rPr>
          <w:rFonts w:hint="default" w:ascii="Times New Roman" w:hAnsi="Times New Roman" w:cs="Times New Roman"/>
          <w:b/>
          <w:bCs/>
          <w:color w:val="auto"/>
          <w:szCs w:val="32"/>
          <w:highlight w:val="none"/>
        </w:rPr>
      </w:pPr>
      <w:r>
        <w:rPr>
          <w:rFonts w:ascii="Times New Roman" w:hAnsi="Times New Roman" w:cs="Times New Roman"/>
          <w:b/>
          <w:bCs/>
          <w:color w:val="auto"/>
          <w:szCs w:val="32"/>
          <w:highlight w:val="none"/>
        </w:rPr>
        <w:t>2026年</w:t>
      </w:r>
      <w:r>
        <w:rPr>
          <w:rFonts w:hint="eastAsia" w:ascii="Times New Roman" w:hAnsi="Times New Roman" w:cs="Times New Roman"/>
          <w:b/>
          <w:bCs/>
          <w:color w:val="auto"/>
          <w:szCs w:val="32"/>
          <w:highlight w:val="none"/>
          <w:lang w:val="en-US" w:eastAsia="zh-CN"/>
        </w:rPr>
        <w:t>9</w:t>
      </w:r>
      <w:r>
        <w:rPr>
          <w:rFonts w:ascii="Times New Roman" w:hAnsi="Times New Roman" w:cs="Times New Roman"/>
          <w:b/>
          <w:bCs/>
          <w:color w:val="auto"/>
          <w:szCs w:val="32"/>
          <w:highlight w:val="none"/>
        </w:rPr>
        <w:t>月</w:t>
      </w:r>
      <w:r>
        <w:rPr>
          <w:rFonts w:hint="eastAsia" w:ascii="Times New Roman" w:hAnsi="Times New Roman" w:cs="Times New Roman"/>
          <w:b/>
          <w:bCs/>
          <w:color w:val="auto"/>
          <w:szCs w:val="32"/>
          <w:highlight w:val="none"/>
          <w:lang w:val="en-US" w:eastAsia="zh-CN"/>
        </w:rPr>
        <w:t>10</w:t>
      </w:r>
      <w:r>
        <w:rPr>
          <w:rFonts w:ascii="Times New Roman" w:hAnsi="Times New Roman" w:cs="Times New Roman"/>
          <w:b/>
          <w:bCs/>
          <w:color w:val="auto"/>
          <w:szCs w:val="32"/>
          <w:highlight w:val="none"/>
        </w:rPr>
        <w:t>日</w:t>
      </w:r>
    </w:p>
    <w:p w14:paraId="1CBB4746">
      <w:pPr>
        <w:rPr>
          <w:rFonts w:ascii="Times New Roman" w:hAnsi="Times New Roman" w:cs="Times New Roman"/>
          <w:color w:val="auto"/>
          <w:szCs w:val="32"/>
          <w:highlight w:val="none"/>
        </w:rPr>
        <w:sectPr>
          <w:footerReference r:id="rId11" w:type="default"/>
          <w:pgSz w:w="11906" w:h="16838"/>
          <w:pgMar w:top="1440" w:right="1800" w:bottom="1440" w:left="1800" w:header="851" w:footer="992" w:gutter="0"/>
          <w:pgNumType w:fmt="numberInDash" w:start="1"/>
          <w:cols w:space="425" w:num="1"/>
          <w:docGrid w:type="lines" w:linePitch="312" w:charSpace="0"/>
        </w:sectPr>
      </w:pPr>
    </w:p>
    <w:p w14:paraId="32B85C59">
      <w:pPr>
        <w:pStyle w:val="4"/>
        <w:numPr>
          <w:ilvl w:val="0"/>
          <w:numId w:val="2"/>
        </w:numPr>
        <w:ind w:firstLine="0" w:firstLineChars="0"/>
        <w:jc w:val="center"/>
        <w:rPr>
          <w:rFonts w:hint="default"/>
          <w:color w:val="auto"/>
          <w:highlight w:val="none"/>
        </w:rPr>
      </w:pPr>
      <w:bookmarkStart w:id="19" w:name="_Toc26371"/>
      <w:bookmarkStart w:id="20" w:name="_Toc11643"/>
      <w:r>
        <w:rPr>
          <w:rFonts w:hint="default"/>
          <w:color w:val="auto"/>
          <w:highlight w:val="none"/>
        </w:rPr>
        <w:t>应征人须知</w:t>
      </w:r>
      <w:bookmarkEnd w:id="19"/>
      <w:bookmarkEnd w:id="20"/>
    </w:p>
    <w:p w14:paraId="65BB7FB2">
      <w:pPr>
        <w:spacing w:before="101" w:line="224" w:lineRule="auto"/>
        <w:ind w:firstLine="0" w:firstLineChars="0"/>
        <w:jc w:val="center"/>
        <w:outlineLvl w:val="1"/>
        <w:rPr>
          <w:rFonts w:ascii="Times New Roman" w:hAnsi="Times New Roman" w:cs="Times New Roman"/>
          <w:color w:val="auto"/>
          <w:szCs w:val="32"/>
          <w:highlight w:val="none"/>
        </w:rPr>
      </w:pPr>
      <w:bookmarkStart w:id="21" w:name="_Toc29662"/>
      <w:bookmarkStart w:id="22" w:name="_Toc16691"/>
      <w:bookmarkStart w:id="23" w:name="_Toc1610"/>
      <w:r>
        <w:rPr>
          <w:rFonts w:ascii="Times New Roman" w:hAnsi="Times New Roman" w:eastAsia="黑体" w:cs="Times New Roman"/>
          <w:color w:val="auto"/>
          <w:spacing w:val="6"/>
          <w:szCs w:val="32"/>
          <w:highlight w:val="none"/>
        </w:rPr>
        <w:t>应征人须知表</w:t>
      </w:r>
      <w:bookmarkEnd w:id="21"/>
      <w:bookmarkEnd w:id="22"/>
      <w:bookmarkEnd w:id="23"/>
    </w:p>
    <w:tbl>
      <w:tblPr>
        <w:tblStyle w:val="36"/>
        <w:tblW w:w="932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7"/>
        <w:gridCol w:w="1615"/>
        <w:gridCol w:w="6855"/>
      </w:tblGrid>
      <w:tr w14:paraId="0F14D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9" w:hRule="atLeast"/>
          <w:jc w:val="center"/>
        </w:trPr>
        <w:tc>
          <w:tcPr>
            <w:tcW w:w="857" w:type="dxa"/>
            <w:vAlign w:val="center"/>
          </w:tcPr>
          <w:p w14:paraId="651EC6CC">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b/>
                <w:bCs/>
                <w:color w:val="auto"/>
                <w:spacing w:val="-4"/>
                <w:sz w:val="24"/>
                <w:szCs w:val="24"/>
                <w:highlight w:val="none"/>
              </w:rPr>
              <w:t>条款号</w:t>
            </w:r>
          </w:p>
        </w:tc>
        <w:tc>
          <w:tcPr>
            <w:tcW w:w="1615" w:type="dxa"/>
            <w:vAlign w:val="center"/>
          </w:tcPr>
          <w:p w14:paraId="68BD78F7">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b/>
                <w:bCs/>
                <w:color w:val="auto"/>
                <w:spacing w:val="-4"/>
                <w:sz w:val="24"/>
                <w:szCs w:val="24"/>
                <w:highlight w:val="none"/>
              </w:rPr>
              <w:t>条款名称</w:t>
            </w:r>
          </w:p>
        </w:tc>
        <w:tc>
          <w:tcPr>
            <w:tcW w:w="6855" w:type="dxa"/>
            <w:vAlign w:val="center"/>
          </w:tcPr>
          <w:p w14:paraId="47D69B68">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b/>
                <w:bCs/>
                <w:color w:val="auto"/>
                <w:spacing w:val="-4"/>
                <w:sz w:val="24"/>
                <w:szCs w:val="24"/>
                <w:highlight w:val="none"/>
              </w:rPr>
              <w:t>编列内容</w:t>
            </w:r>
          </w:p>
        </w:tc>
      </w:tr>
      <w:tr w14:paraId="2C213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3" w:hRule="atLeast"/>
          <w:jc w:val="center"/>
        </w:trPr>
        <w:tc>
          <w:tcPr>
            <w:tcW w:w="857" w:type="dxa"/>
            <w:tcBorders>
              <w:bottom w:val="single" w:color="auto" w:sz="4" w:space="0"/>
            </w:tcBorders>
            <w:vAlign w:val="center"/>
          </w:tcPr>
          <w:p w14:paraId="2CD8894B">
            <w:pPr>
              <w:spacing w:line="240" w:lineRule="auto"/>
              <w:ind w:firstLine="0" w:firstLineChars="0"/>
              <w:jc w:val="center"/>
              <w:rPr>
                <w:rFonts w:ascii="Times New Roman" w:hAnsi="Times New Roman" w:cs="Times New Roman"/>
                <w:color w:val="auto"/>
                <w:sz w:val="24"/>
                <w:szCs w:val="24"/>
                <w:highlight w:val="none"/>
              </w:rPr>
            </w:pPr>
            <w:r>
              <w:rPr>
                <w:rFonts w:ascii="Times New Roman" w:hAnsi="Times New Roman" w:cs="Times New Roman"/>
                <w:color w:val="auto"/>
                <w:spacing w:val="-4"/>
                <w:sz w:val="24"/>
                <w:szCs w:val="24"/>
                <w:highlight w:val="none"/>
              </w:rPr>
              <w:t>1.1.2</w:t>
            </w:r>
          </w:p>
        </w:tc>
        <w:tc>
          <w:tcPr>
            <w:tcW w:w="1615" w:type="dxa"/>
            <w:tcBorders>
              <w:bottom w:val="single" w:color="auto" w:sz="4" w:space="0"/>
            </w:tcBorders>
            <w:vAlign w:val="center"/>
          </w:tcPr>
          <w:p w14:paraId="0A17CDDA">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color w:val="auto"/>
                <w:spacing w:val="-2"/>
                <w:sz w:val="24"/>
                <w:szCs w:val="24"/>
                <w:highlight w:val="none"/>
                <w:lang w:eastAsia="zh-CN"/>
              </w:rPr>
              <w:t>征集</w:t>
            </w:r>
            <w:r>
              <w:rPr>
                <w:rFonts w:ascii="Times New Roman" w:hAnsi="Times New Roman" w:eastAsia="仿宋" w:cs="Times New Roman"/>
                <w:color w:val="auto"/>
                <w:spacing w:val="-2"/>
                <w:sz w:val="24"/>
                <w:szCs w:val="24"/>
                <w:highlight w:val="none"/>
              </w:rPr>
              <w:t>人</w:t>
            </w:r>
          </w:p>
        </w:tc>
        <w:tc>
          <w:tcPr>
            <w:tcW w:w="6855" w:type="dxa"/>
            <w:tcBorders>
              <w:bottom w:val="single" w:color="auto" w:sz="4" w:space="0"/>
            </w:tcBorders>
            <w:vAlign w:val="center"/>
          </w:tcPr>
          <w:p w14:paraId="4E40E23C">
            <w:pPr>
              <w:pStyle w:val="35"/>
              <w:spacing w:line="240" w:lineRule="auto"/>
              <w:ind w:firstLine="0" w:firstLineChars="0"/>
              <w:jc w:val="left"/>
              <w:rPr>
                <w:rFonts w:ascii="Times New Roman" w:hAnsi="Times New Roman" w:eastAsia="仿宋" w:cs="Times New Roman"/>
                <w:color w:val="auto"/>
                <w:sz w:val="24"/>
                <w:szCs w:val="24"/>
                <w:highlight w:val="none"/>
                <w:lang w:eastAsia="zh-CN"/>
              </w:rPr>
            </w:pPr>
            <w:r>
              <w:rPr>
                <w:rFonts w:ascii="Times New Roman" w:hAnsi="Times New Roman" w:eastAsia="仿宋" w:cs="Times New Roman"/>
                <w:color w:val="auto"/>
                <w:spacing w:val="-13"/>
                <w:sz w:val="24"/>
                <w:szCs w:val="24"/>
                <w:highlight w:val="none"/>
                <w:lang w:eastAsia="zh-CN"/>
              </w:rPr>
              <w:t>名称：吉林省智慧水利科技有限公司</w:t>
            </w:r>
          </w:p>
          <w:p w14:paraId="2A3400EC">
            <w:pPr>
              <w:pStyle w:val="35"/>
              <w:spacing w:line="240" w:lineRule="auto"/>
              <w:ind w:firstLine="0" w:firstLineChars="0"/>
              <w:jc w:val="left"/>
              <w:rPr>
                <w:rFonts w:ascii="Times New Roman" w:hAnsi="Times New Roman" w:eastAsia="仿宋" w:cs="Times New Roman"/>
                <w:color w:val="auto"/>
                <w:sz w:val="24"/>
                <w:szCs w:val="24"/>
                <w:highlight w:val="none"/>
                <w:lang w:eastAsia="zh-CN"/>
              </w:rPr>
            </w:pPr>
            <w:r>
              <w:rPr>
                <w:rFonts w:ascii="Times New Roman" w:hAnsi="Times New Roman" w:eastAsia="仿宋" w:cs="Times New Roman"/>
                <w:color w:val="auto"/>
                <w:spacing w:val="-12"/>
                <w:sz w:val="24"/>
                <w:szCs w:val="24"/>
                <w:highlight w:val="none"/>
                <w:lang w:eastAsia="zh-CN"/>
              </w:rPr>
              <w:t>地址：</w:t>
            </w:r>
            <w:r>
              <w:rPr>
                <w:rFonts w:hint="eastAsia" w:ascii="Times New Roman" w:hAnsi="Times New Roman" w:eastAsia="仿宋" w:cs="Times New Roman"/>
                <w:color w:val="auto"/>
                <w:spacing w:val="-12"/>
                <w:sz w:val="24"/>
                <w:szCs w:val="24"/>
                <w:highlight w:val="none"/>
                <w:lang w:eastAsia="zh-CN"/>
              </w:rPr>
              <w:t>吉林省长春市南关区人民大街10606号东北亚金融中心6号楼</w:t>
            </w:r>
          </w:p>
          <w:p w14:paraId="28143182">
            <w:pPr>
              <w:pStyle w:val="35"/>
              <w:spacing w:line="240" w:lineRule="auto"/>
              <w:ind w:firstLine="0" w:firstLineChars="0"/>
              <w:jc w:val="left"/>
              <w:rPr>
                <w:rFonts w:ascii="Times New Roman" w:hAnsi="Times New Roman" w:eastAsia="仿宋" w:cs="Times New Roman"/>
                <w:color w:val="auto"/>
                <w:spacing w:val="-14"/>
                <w:sz w:val="24"/>
                <w:szCs w:val="24"/>
                <w:highlight w:val="none"/>
                <w:lang w:eastAsia="zh-CN"/>
              </w:rPr>
            </w:pPr>
            <w:r>
              <w:rPr>
                <w:rFonts w:ascii="Times New Roman" w:hAnsi="Times New Roman" w:eastAsia="仿宋" w:cs="Times New Roman"/>
                <w:color w:val="auto"/>
                <w:spacing w:val="-14"/>
                <w:sz w:val="24"/>
                <w:szCs w:val="24"/>
                <w:highlight w:val="none"/>
                <w:lang w:eastAsia="zh-CN"/>
              </w:rPr>
              <w:t>联系人：王俊龙</w:t>
            </w:r>
          </w:p>
          <w:p w14:paraId="29BBFE8D">
            <w:pPr>
              <w:pStyle w:val="35"/>
              <w:spacing w:line="240" w:lineRule="auto"/>
              <w:ind w:firstLine="0" w:firstLineChars="0"/>
              <w:jc w:val="left"/>
              <w:rPr>
                <w:rFonts w:ascii="Times New Roman" w:hAnsi="Times New Roman" w:eastAsia="仿宋" w:cs="Times New Roman"/>
                <w:color w:val="auto"/>
                <w:sz w:val="24"/>
                <w:szCs w:val="24"/>
                <w:highlight w:val="none"/>
                <w:lang w:eastAsia="zh-CN"/>
              </w:rPr>
            </w:pPr>
            <w:r>
              <w:rPr>
                <w:rFonts w:ascii="Times New Roman" w:hAnsi="Times New Roman" w:eastAsia="仿宋" w:cs="Times New Roman"/>
                <w:color w:val="auto"/>
                <w:spacing w:val="-18"/>
                <w:sz w:val="24"/>
                <w:szCs w:val="24"/>
                <w:highlight w:val="none"/>
                <w:lang w:eastAsia="zh-CN"/>
              </w:rPr>
              <w:t>电话：0431-81912082</w:t>
            </w:r>
          </w:p>
        </w:tc>
      </w:tr>
      <w:tr w14:paraId="14C21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857" w:type="dxa"/>
            <w:vAlign w:val="center"/>
          </w:tcPr>
          <w:p w14:paraId="1100C90D">
            <w:pPr>
              <w:spacing w:line="240" w:lineRule="auto"/>
              <w:ind w:firstLine="0" w:firstLineChars="0"/>
              <w:jc w:val="center"/>
              <w:rPr>
                <w:rFonts w:ascii="Times New Roman" w:hAnsi="Times New Roman" w:cs="Times New Roman"/>
                <w:color w:val="auto"/>
                <w:sz w:val="24"/>
                <w:szCs w:val="24"/>
                <w:highlight w:val="none"/>
              </w:rPr>
            </w:pPr>
            <w:r>
              <w:rPr>
                <w:rFonts w:ascii="Times New Roman" w:hAnsi="Times New Roman" w:cs="Times New Roman"/>
                <w:color w:val="auto"/>
                <w:spacing w:val="-5"/>
                <w:sz w:val="24"/>
                <w:szCs w:val="24"/>
                <w:highlight w:val="none"/>
              </w:rPr>
              <w:t>1.1.4</w:t>
            </w:r>
          </w:p>
        </w:tc>
        <w:tc>
          <w:tcPr>
            <w:tcW w:w="1615" w:type="dxa"/>
            <w:vAlign w:val="center"/>
          </w:tcPr>
          <w:p w14:paraId="662DADD2">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color w:val="auto"/>
                <w:spacing w:val="-1"/>
                <w:sz w:val="24"/>
                <w:szCs w:val="24"/>
                <w:highlight w:val="none"/>
                <w:lang w:eastAsia="zh-CN"/>
              </w:rPr>
              <w:t>征集</w:t>
            </w:r>
            <w:r>
              <w:rPr>
                <w:rFonts w:ascii="Times New Roman" w:hAnsi="Times New Roman" w:eastAsia="仿宋" w:cs="Times New Roman"/>
                <w:color w:val="auto"/>
                <w:spacing w:val="-1"/>
                <w:sz w:val="24"/>
                <w:szCs w:val="24"/>
                <w:highlight w:val="none"/>
              </w:rPr>
              <w:t>项目名称</w:t>
            </w:r>
          </w:p>
        </w:tc>
        <w:tc>
          <w:tcPr>
            <w:tcW w:w="6855" w:type="dxa"/>
            <w:vAlign w:val="center"/>
          </w:tcPr>
          <w:p w14:paraId="017230AD">
            <w:pPr>
              <w:spacing w:line="240" w:lineRule="auto"/>
              <w:ind w:firstLine="0" w:firstLineChars="0"/>
              <w:jc w:val="left"/>
              <w:rPr>
                <w:rFonts w:hint="eastAsia" w:ascii="Times New Roman" w:hAnsi="Times New Roman" w:eastAsia="仿宋" w:cs="Times New Roman"/>
                <w:color w:val="auto"/>
                <w:sz w:val="24"/>
                <w:szCs w:val="24"/>
                <w:highlight w:val="none"/>
                <w:lang w:eastAsia="zh-CN"/>
              </w:rPr>
            </w:pPr>
            <w:r>
              <w:rPr>
                <w:rFonts w:hint="eastAsia" w:ascii="Times New Roman" w:hAnsi="Times New Roman" w:cs="Times New Roman"/>
                <w:color w:val="auto"/>
                <w:sz w:val="24"/>
                <w:szCs w:val="24"/>
                <w:highlight w:val="none"/>
              </w:rPr>
              <w:t>吉林省智慧水利科技有限公司2026年度</w:t>
            </w:r>
            <w:r>
              <w:rPr>
                <w:rFonts w:hint="eastAsia" w:ascii="Times New Roman" w:hAnsi="Times New Roman" w:cs="Times New Roman"/>
                <w:b/>
                <w:bCs/>
                <w:color w:val="auto"/>
                <w:sz w:val="24"/>
                <w:szCs w:val="24"/>
                <w:highlight w:val="none"/>
                <w:lang w:val="en-US" w:eastAsia="zh-CN"/>
              </w:rPr>
              <w:t>钢材</w:t>
            </w:r>
            <w:r>
              <w:rPr>
                <w:rFonts w:hint="eastAsia" w:ascii="Times New Roman" w:hAnsi="Times New Roman" w:cs="Times New Roman"/>
                <w:color w:val="auto"/>
                <w:sz w:val="24"/>
                <w:szCs w:val="24"/>
                <w:highlight w:val="none"/>
              </w:rPr>
              <w:t>供应商入库公开征集</w:t>
            </w:r>
            <w:r>
              <w:rPr>
                <w:rFonts w:hint="eastAsia" w:ascii="Times New Roman" w:hAnsi="Times New Roman" w:cs="Times New Roman"/>
                <w:color w:val="auto"/>
                <w:sz w:val="24"/>
                <w:szCs w:val="24"/>
                <w:highlight w:val="none"/>
                <w:lang w:eastAsia="zh-CN"/>
              </w:rPr>
              <w:t>（补2）</w:t>
            </w:r>
          </w:p>
        </w:tc>
      </w:tr>
      <w:tr w14:paraId="5DB87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857" w:type="dxa"/>
            <w:vAlign w:val="center"/>
          </w:tcPr>
          <w:p w14:paraId="5A4A7878">
            <w:pPr>
              <w:spacing w:line="240" w:lineRule="auto"/>
              <w:ind w:firstLine="0" w:firstLineChars="0"/>
              <w:jc w:val="center"/>
              <w:rPr>
                <w:rFonts w:ascii="Times New Roman" w:hAnsi="Times New Roman" w:cs="Times New Roman"/>
                <w:color w:val="auto"/>
                <w:sz w:val="24"/>
                <w:szCs w:val="24"/>
                <w:highlight w:val="none"/>
              </w:rPr>
            </w:pPr>
            <w:r>
              <w:rPr>
                <w:rFonts w:ascii="Times New Roman" w:hAnsi="Times New Roman" w:cs="Times New Roman"/>
                <w:color w:val="auto"/>
                <w:spacing w:val="-4"/>
                <w:sz w:val="24"/>
                <w:szCs w:val="24"/>
                <w:highlight w:val="none"/>
              </w:rPr>
              <w:t>1.3.1</w:t>
            </w:r>
          </w:p>
        </w:tc>
        <w:tc>
          <w:tcPr>
            <w:tcW w:w="1615" w:type="dxa"/>
            <w:vAlign w:val="center"/>
          </w:tcPr>
          <w:p w14:paraId="75FC7DEA">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color w:val="auto"/>
                <w:spacing w:val="-2"/>
                <w:sz w:val="24"/>
                <w:szCs w:val="24"/>
                <w:highlight w:val="none"/>
                <w:lang w:eastAsia="zh-CN"/>
              </w:rPr>
              <w:t>征集</w:t>
            </w:r>
            <w:r>
              <w:rPr>
                <w:rFonts w:ascii="Times New Roman" w:hAnsi="Times New Roman" w:eastAsia="仿宋" w:cs="Times New Roman"/>
                <w:color w:val="auto"/>
                <w:spacing w:val="-2"/>
                <w:sz w:val="24"/>
                <w:szCs w:val="24"/>
                <w:highlight w:val="none"/>
              </w:rPr>
              <w:t>范围</w:t>
            </w:r>
          </w:p>
        </w:tc>
        <w:tc>
          <w:tcPr>
            <w:tcW w:w="6855" w:type="dxa"/>
            <w:vAlign w:val="center"/>
          </w:tcPr>
          <w:p w14:paraId="501B6031">
            <w:pPr>
              <w:spacing w:line="240" w:lineRule="auto"/>
              <w:ind w:firstLine="0" w:firstLineChars="0"/>
              <w:jc w:val="left"/>
              <w:rPr>
                <w:rFonts w:hint="eastAsia" w:ascii="Times New Roman" w:hAnsi="Times New Roman" w:cs="Times New Roman"/>
                <w:color w:val="auto"/>
                <w:spacing w:val="-2"/>
                <w:sz w:val="24"/>
                <w:szCs w:val="24"/>
                <w:highlight w:val="none"/>
                <w:lang w:val="en-US" w:eastAsia="zh-CN"/>
              </w:rPr>
            </w:pPr>
            <w:r>
              <w:rPr>
                <w:rFonts w:hint="default" w:ascii="Times New Roman" w:hAnsi="Times New Roman" w:eastAsia="仿宋" w:cs="Times New Roman"/>
                <w:color w:val="auto"/>
                <w:spacing w:val="-13"/>
                <w:sz w:val="24"/>
                <w:szCs w:val="24"/>
                <w:highlight w:val="none"/>
                <w:lang w:eastAsia="zh-CN"/>
              </w:rPr>
              <w:t>本次征集涵盖所有型号的</w:t>
            </w:r>
            <w:r>
              <w:rPr>
                <w:rFonts w:hint="eastAsia" w:ascii="Times New Roman" w:hAnsi="Times New Roman" w:cs="Times New Roman"/>
                <w:color w:val="auto"/>
                <w:spacing w:val="-13"/>
                <w:sz w:val="24"/>
                <w:szCs w:val="24"/>
                <w:highlight w:val="none"/>
                <w:lang w:eastAsia="zh-CN"/>
              </w:rPr>
              <w:t>钢材，主要包含但不限于型材（型钢）、钢筋、 板材、线材</w:t>
            </w:r>
            <w:r>
              <w:rPr>
                <w:rFonts w:hint="default" w:ascii="Times New Roman" w:hAnsi="Times New Roman" w:eastAsia="仿宋" w:cs="Times New Roman"/>
                <w:color w:val="auto"/>
                <w:spacing w:val="-13"/>
                <w:sz w:val="24"/>
                <w:szCs w:val="24"/>
                <w:highlight w:val="none"/>
                <w:lang w:eastAsia="zh-CN"/>
              </w:rPr>
              <w:t>。</w:t>
            </w:r>
          </w:p>
        </w:tc>
      </w:tr>
      <w:tr w14:paraId="5500B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jc w:val="center"/>
        </w:trPr>
        <w:tc>
          <w:tcPr>
            <w:tcW w:w="857" w:type="dxa"/>
            <w:vAlign w:val="center"/>
          </w:tcPr>
          <w:p w14:paraId="081CB0FB">
            <w:pPr>
              <w:spacing w:line="240" w:lineRule="auto"/>
              <w:ind w:firstLine="0" w:firstLineChars="0"/>
              <w:jc w:val="center"/>
              <w:rPr>
                <w:rFonts w:ascii="Times New Roman" w:hAnsi="Times New Roman" w:cs="Times New Roman"/>
                <w:color w:val="auto"/>
                <w:sz w:val="24"/>
                <w:szCs w:val="24"/>
                <w:highlight w:val="none"/>
              </w:rPr>
            </w:pPr>
            <w:r>
              <w:rPr>
                <w:rFonts w:ascii="Times New Roman" w:hAnsi="Times New Roman" w:cs="Times New Roman"/>
                <w:color w:val="auto"/>
                <w:spacing w:val="-4"/>
                <w:sz w:val="24"/>
                <w:szCs w:val="24"/>
                <w:highlight w:val="none"/>
              </w:rPr>
              <w:t>1.4.1</w:t>
            </w:r>
          </w:p>
        </w:tc>
        <w:tc>
          <w:tcPr>
            <w:tcW w:w="1615" w:type="dxa"/>
            <w:vAlign w:val="center"/>
          </w:tcPr>
          <w:p w14:paraId="4FBE5557">
            <w:pPr>
              <w:pStyle w:val="35"/>
              <w:spacing w:line="240" w:lineRule="auto"/>
              <w:ind w:firstLine="0" w:firstLineChars="0"/>
              <w:jc w:val="center"/>
              <w:rPr>
                <w:rFonts w:ascii="Times New Roman" w:hAnsi="Times New Roman" w:eastAsia="仿宋" w:cs="Times New Roman"/>
                <w:color w:val="auto"/>
                <w:sz w:val="24"/>
                <w:szCs w:val="24"/>
                <w:highlight w:val="none"/>
                <w:lang w:eastAsia="zh-CN"/>
              </w:rPr>
            </w:pPr>
            <w:r>
              <w:rPr>
                <w:rFonts w:ascii="Times New Roman" w:hAnsi="Times New Roman" w:eastAsia="仿宋" w:cs="Times New Roman"/>
                <w:color w:val="auto"/>
                <w:spacing w:val="-1"/>
                <w:sz w:val="24"/>
                <w:szCs w:val="24"/>
                <w:highlight w:val="none"/>
                <w:lang w:eastAsia="zh-CN"/>
              </w:rPr>
              <w:t>应征人资格条件、能力、信誉</w:t>
            </w:r>
          </w:p>
        </w:tc>
        <w:tc>
          <w:tcPr>
            <w:tcW w:w="6855" w:type="dxa"/>
            <w:vAlign w:val="center"/>
          </w:tcPr>
          <w:p w14:paraId="5D1E68DD">
            <w:pPr>
              <w:pStyle w:val="32"/>
              <w:tabs>
                <w:tab w:val="left" w:pos="1446"/>
              </w:tabs>
              <w:spacing w:line="240" w:lineRule="auto"/>
              <w:ind w:left="0" w:firstLine="0" w:firstLineChars="0"/>
              <w:jc w:val="left"/>
              <w:rPr>
                <w:rFonts w:hint="eastAsia" w:ascii="Times New Roman" w:hAnsi="Times New Roman" w:cs="Times New Roman"/>
                <w:b/>
                <w:bCs/>
                <w:color w:val="auto"/>
                <w:spacing w:val="-13"/>
                <w:sz w:val="24"/>
                <w:szCs w:val="24"/>
                <w:highlight w:val="none"/>
              </w:rPr>
            </w:pPr>
            <w:r>
              <w:rPr>
                <w:rFonts w:hint="eastAsia" w:ascii="Times New Roman" w:hAnsi="Times New Roman" w:cs="Times New Roman"/>
                <w:b/>
                <w:bCs/>
                <w:color w:val="auto"/>
                <w:spacing w:val="-13"/>
                <w:sz w:val="24"/>
                <w:szCs w:val="24"/>
                <w:highlight w:val="none"/>
              </w:rPr>
              <w:t>1.应征人为国内生产制造企业</w:t>
            </w:r>
          </w:p>
          <w:p w14:paraId="7B07F9AF">
            <w:pPr>
              <w:pStyle w:val="32"/>
              <w:tabs>
                <w:tab w:val="left" w:pos="1446"/>
              </w:tabs>
              <w:spacing w:line="240" w:lineRule="auto"/>
              <w:ind w:left="0" w:firstLine="0" w:firstLineChars="0"/>
              <w:jc w:val="left"/>
              <w:rPr>
                <w:rFonts w:hint="eastAsia" w:ascii="Times New Roman" w:hAnsi="Times New Roman" w:cs="Times New Roman"/>
                <w:b w:val="0"/>
                <w:bCs w:val="0"/>
                <w:color w:val="auto"/>
                <w:spacing w:val="-13"/>
                <w:sz w:val="24"/>
                <w:szCs w:val="24"/>
                <w:highlight w:val="none"/>
              </w:rPr>
            </w:pPr>
            <w:r>
              <w:rPr>
                <w:rFonts w:hint="eastAsia" w:ascii="Times New Roman" w:hAnsi="Times New Roman" w:cs="Times New Roman"/>
                <w:b w:val="0"/>
                <w:bCs w:val="0"/>
                <w:color w:val="auto"/>
                <w:spacing w:val="-13"/>
                <w:sz w:val="24"/>
                <w:szCs w:val="24"/>
                <w:highlight w:val="none"/>
              </w:rPr>
              <w:t>须为中华人民共和国境内注册，具有独立法人资格的生产制造企业；营业执照经营范围须完全覆盖所应征</w:t>
            </w:r>
            <w:r>
              <w:rPr>
                <w:rFonts w:hint="eastAsia" w:ascii="Times New Roman" w:hAnsi="Times New Roman" w:cs="Times New Roman"/>
                <w:b w:val="0"/>
                <w:bCs w:val="0"/>
                <w:color w:val="auto"/>
                <w:spacing w:val="-13"/>
                <w:sz w:val="24"/>
                <w:szCs w:val="24"/>
                <w:highlight w:val="none"/>
                <w:lang w:val="en-US" w:eastAsia="zh-CN"/>
              </w:rPr>
              <w:t>项目</w:t>
            </w:r>
            <w:r>
              <w:rPr>
                <w:rFonts w:hint="eastAsia" w:ascii="Times New Roman" w:hAnsi="Times New Roman" w:cs="Times New Roman"/>
                <w:b w:val="0"/>
                <w:bCs w:val="0"/>
                <w:color w:val="auto"/>
                <w:spacing w:val="-13"/>
                <w:sz w:val="24"/>
                <w:szCs w:val="24"/>
                <w:highlight w:val="none"/>
              </w:rPr>
              <w:t>主要产品的生产制造许可范围；能按规定提供合规的增值税专用发票。</w:t>
            </w:r>
          </w:p>
          <w:p w14:paraId="7F46F9E8">
            <w:pPr>
              <w:pStyle w:val="32"/>
              <w:tabs>
                <w:tab w:val="left" w:pos="1446"/>
              </w:tabs>
              <w:spacing w:line="240" w:lineRule="auto"/>
              <w:ind w:left="0" w:firstLine="0" w:firstLineChars="0"/>
              <w:jc w:val="left"/>
              <w:rPr>
                <w:rFonts w:hint="eastAsia" w:ascii="Times New Roman" w:hAnsi="Times New Roman" w:cs="Times New Roman"/>
                <w:b/>
                <w:bCs/>
                <w:color w:val="auto"/>
                <w:spacing w:val="-13"/>
                <w:sz w:val="24"/>
                <w:szCs w:val="24"/>
                <w:highlight w:val="none"/>
              </w:rPr>
            </w:pPr>
            <w:r>
              <w:rPr>
                <w:rFonts w:hint="eastAsia" w:ascii="Times New Roman" w:hAnsi="Times New Roman" w:cs="Times New Roman"/>
                <w:b/>
                <w:bCs/>
                <w:color w:val="auto"/>
                <w:spacing w:val="-13"/>
                <w:sz w:val="24"/>
                <w:szCs w:val="24"/>
                <w:highlight w:val="none"/>
              </w:rPr>
              <w:t>2.应征人为生产制造企业授权的经销商或代理商</w:t>
            </w:r>
          </w:p>
          <w:p w14:paraId="20259EE2">
            <w:pPr>
              <w:pStyle w:val="32"/>
              <w:tabs>
                <w:tab w:val="left" w:pos="1446"/>
              </w:tabs>
              <w:spacing w:line="240" w:lineRule="auto"/>
              <w:ind w:left="0" w:firstLine="0" w:firstLineChars="0"/>
              <w:jc w:val="left"/>
              <w:rPr>
                <w:rFonts w:hint="eastAsia" w:ascii="Times New Roman" w:hAnsi="Times New Roman" w:cs="Times New Roman"/>
                <w:b w:val="0"/>
                <w:bCs w:val="0"/>
                <w:color w:val="auto"/>
                <w:spacing w:val="-13"/>
                <w:sz w:val="24"/>
                <w:szCs w:val="24"/>
                <w:highlight w:val="none"/>
              </w:rPr>
            </w:pPr>
            <w:r>
              <w:rPr>
                <w:rFonts w:hint="eastAsia" w:ascii="Times New Roman" w:hAnsi="Times New Roman" w:cs="Times New Roman"/>
                <w:b w:val="0"/>
                <w:bCs w:val="0"/>
                <w:color w:val="auto"/>
                <w:spacing w:val="-13"/>
                <w:sz w:val="24"/>
                <w:szCs w:val="24"/>
                <w:highlight w:val="none"/>
              </w:rPr>
              <w:t>须为中华人民共和国境内注册，具有独立法人资格的经销商或代理商；营业执照经营范围须完全覆盖所应征</w:t>
            </w:r>
            <w:r>
              <w:rPr>
                <w:rFonts w:hint="eastAsia" w:ascii="Times New Roman" w:hAnsi="Times New Roman" w:cs="Times New Roman"/>
                <w:b w:val="0"/>
                <w:bCs w:val="0"/>
                <w:color w:val="auto"/>
                <w:spacing w:val="-13"/>
                <w:sz w:val="24"/>
                <w:szCs w:val="24"/>
                <w:highlight w:val="none"/>
                <w:lang w:val="en-US" w:eastAsia="zh-CN"/>
              </w:rPr>
              <w:t>品类</w:t>
            </w:r>
            <w:r>
              <w:rPr>
                <w:rFonts w:hint="eastAsia" w:ascii="Times New Roman" w:hAnsi="Times New Roman" w:cs="Times New Roman"/>
                <w:b w:val="0"/>
                <w:bCs w:val="0"/>
                <w:color w:val="auto"/>
                <w:spacing w:val="-13"/>
                <w:sz w:val="24"/>
                <w:szCs w:val="24"/>
                <w:highlight w:val="none"/>
              </w:rPr>
              <w:t>主要产品的经营许可范围，能按规定提供合规的增值税专用发票。</w:t>
            </w:r>
          </w:p>
          <w:p w14:paraId="0DADB72C">
            <w:pPr>
              <w:pStyle w:val="32"/>
              <w:tabs>
                <w:tab w:val="left" w:pos="1446"/>
              </w:tabs>
              <w:spacing w:line="240" w:lineRule="auto"/>
              <w:ind w:left="0" w:firstLine="0" w:firstLineChars="0"/>
              <w:jc w:val="left"/>
              <w:rPr>
                <w:rFonts w:hint="eastAsia" w:ascii="Times New Roman" w:hAnsi="Times New Roman" w:cs="Times New Roman"/>
                <w:b/>
                <w:bCs/>
                <w:color w:val="auto"/>
                <w:spacing w:val="-13"/>
                <w:sz w:val="24"/>
                <w:szCs w:val="24"/>
                <w:highlight w:val="none"/>
              </w:rPr>
            </w:pPr>
            <w:r>
              <w:rPr>
                <w:rFonts w:hint="eastAsia" w:ascii="Times New Roman" w:hAnsi="Times New Roman" w:cs="Times New Roman"/>
                <w:b/>
                <w:bCs/>
                <w:color w:val="auto"/>
                <w:spacing w:val="-13"/>
                <w:sz w:val="24"/>
                <w:szCs w:val="24"/>
                <w:highlight w:val="none"/>
              </w:rPr>
              <w:t>3.所有应征人通用资格要求</w:t>
            </w:r>
          </w:p>
          <w:p w14:paraId="4A9D6B43">
            <w:pPr>
              <w:pStyle w:val="32"/>
              <w:tabs>
                <w:tab w:val="left" w:pos="1446"/>
              </w:tabs>
              <w:spacing w:line="240" w:lineRule="auto"/>
              <w:ind w:left="0" w:firstLine="0" w:firstLineChars="0"/>
              <w:jc w:val="left"/>
              <w:rPr>
                <w:rFonts w:hint="eastAsia" w:ascii="Times New Roman" w:hAnsi="Times New Roman" w:cs="Times New Roman"/>
                <w:b w:val="0"/>
                <w:bCs w:val="0"/>
                <w:color w:val="auto"/>
                <w:spacing w:val="-13"/>
                <w:sz w:val="24"/>
                <w:szCs w:val="24"/>
                <w:highlight w:val="none"/>
              </w:rPr>
            </w:pPr>
            <w:r>
              <w:rPr>
                <w:rFonts w:hint="eastAsia" w:ascii="Times New Roman" w:hAnsi="Times New Roman" w:cs="Times New Roman"/>
                <w:b w:val="0"/>
                <w:bCs w:val="0"/>
                <w:color w:val="auto"/>
                <w:spacing w:val="-13"/>
                <w:sz w:val="24"/>
                <w:szCs w:val="24"/>
                <w:highlight w:val="none"/>
              </w:rPr>
              <w:t>3.1生产资质要求（如有）：所申请品类如有国家强制资质要求的，须提供对应有效期内的全国工业产品生产许可证，不得超范围、超有效期使用；经销商或代理商应征的，须同步提供所经销或代理产品生产制造企业的上述资质证明材料。</w:t>
            </w:r>
          </w:p>
          <w:p w14:paraId="6E7987C3">
            <w:pPr>
              <w:pStyle w:val="32"/>
              <w:tabs>
                <w:tab w:val="left" w:pos="1446"/>
              </w:tabs>
              <w:spacing w:line="240" w:lineRule="auto"/>
              <w:ind w:left="0" w:firstLine="0" w:firstLineChars="0"/>
              <w:jc w:val="left"/>
              <w:rPr>
                <w:rFonts w:hint="eastAsia" w:ascii="Times New Roman" w:hAnsi="Times New Roman" w:cs="Times New Roman"/>
                <w:b w:val="0"/>
                <w:bCs w:val="0"/>
                <w:color w:val="auto"/>
                <w:spacing w:val="-13"/>
                <w:sz w:val="24"/>
                <w:szCs w:val="24"/>
                <w:highlight w:val="none"/>
              </w:rPr>
            </w:pPr>
            <w:r>
              <w:rPr>
                <w:rFonts w:hint="eastAsia" w:ascii="Times New Roman" w:hAnsi="Times New Roman" w:cs="Times New Roman"/>
                <w:b w:val="0"/>
                <w:bCs w:val="0"/>
                <w:color w:val="auto"/>
                <w:spacing w:val="-13"/>
                <w:sz w:val="24"/>
                <w:szCs w:val="24"/>
                <w:highlight w:val="none"/>
              </w:rPr>
              <w:t>3.2财务要求：应征人财务状况良好，具有足够的履约资金实力，无破产、清算、资不抵债等情况。</w:t>
            </w:r>
          </w:p>
          <w:p w14:paraId="6C50396D">
            <w:pPr>
              <w:pStyle w:val="32"/>
              <w:tabs>
                <w:tab w:val="left" w:pos="1446"/>
              </w:tabs>
              <w:spacing w:line="240" w:lineRule="auto"/>
              <w:ind w:left="0" w:firstLine="0" w:firstLineChars="0"/>
              <w:jc w:val="left"/>
              <w:rPr>
                <w:rFonts w:hint="eastAsia" w:ascii="Times New Roman" w:hAnsi="Times New Roman" w:cs="Times New Roman"/>
                <w:b w:val="0"/>
                <w:bCs w:val="0"/>
                <w:color w:val="auto"/>
                <w:spacing w:val="-13"/>
                <w:sz w:val="24"/>
                <w:szCs w:val="24"/>
                <w:highlight w:val="none"/>
              </w:rPr>
            </w:pPr>
            <w:r>
              <w:rPr>
                <w:rFonts w:hint="eastAsia" w:ascii="Times New Roman" w:hAnsi="Times New Roman" w:cs="Times New Roman"/>
                <w:b w:val="0"/>
                <w:bCs w:val="0"/>
                <w:color w:val="auto"/>
                <w:spacing w:val="-13"/>
                <w:sz w:val="24"/>
                <w:szCs w:val="24"/>
                <w:highlight w:val="none"/>
              </w:rPr>
              <w:t>3.3信誉要求：应征人信誉状况良好；未被吉林省水利厅、吉林省水务集团有限公司及所属二级子公司列入黑名单或限制交易名单。</w:t>
            </w:r>
          </w:p>
          <w:p w14:paraId="784047E8">
            <w:pPr>
              <w:pStyle w:val="32"/>
              <w:tabs>
                <w:tab w:val="left" w:pos="1446"/>
              </w:tabs>
              <w:spacing w:line="240" w:lineRule="auto"/>
              <w:ind w:left="0" w:firstLine="0" w:firstLineChars="0"/>
              <w:jc w:val="left"/>
              <w:rPr>
                <w:rFonts w:ascii="Times New Roman" w:hAnsi="Times New Roman" w:cs="Times New Roman"/>
                <w:color w:val="auto"/>
                <w:spacing w:val="-4"/>
                <w:sz w:val="24"/>
                <w:szCs w:val="24"/>
                <w:highlight w:val="none"/>
              </w:rPr>
            </w:pPr>
            <w:r>
              <w:rPr>
                <w:rFonts w:hint="eastAsia" w:ascii="Times New Roman" w:hAnsi="Times New Roman" w:cs="Times New Roman"/>
                <w:b w:val="0"/>
                <w:bCs w:val="0"/>
                <w:color w:val="auto"/>
                <w:spacing w:val="-13"/>
                <w:sz w:val="24"/>
                <w:szCs w:val="24"/>
                <w:highlight w:val="none"/>
              </w:rPr>
              <w:t>3.4履约要求：接受智科公司的动态评价评级与监督；所有应征人均不得与其他供应商串通报价，不得损害征集人利益，无条件接受智科公司对其履约情况的全程监督。</w:t>
            </w:r>
          </w:p>
        </w:tc>
      </w:tr>
      <w:tr w14:paraId="461EF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jc w:val="center"/>
        </w:trPr>
        <w:tc>
          <w:tcPr>
            <w:tcW w:w="857" w:type="dxa"/>
            <w:tcBorders>
              <w:bottom w:val="single" w:color="auto" w:sz="4" w:space="0"/>
            </w:tcBorders>
            <w:vAlign w:val="center"/>
          </w:tcPr>
          <w:p w14:paraId="18AA70C8">
            <w:pPr>
              <w:spacing w:line="240" w:lineRule="auto"/>
              <w:ind w:firstLine="0" w:firstLineChars="0"/>
              <w:jc w:val="center"/>
              <w:rPr>
                <w:rFonts w:ascii="Times New Roman" w:hAnsi="Times New Roman" w:cs="Times New Roman"/>
                <w:color w:val="auto"/>
                <w:sz w:val="24"/>
                <w:szCs w:val="24"/>
                <w:highlight w:val="none"/>
              </w:rPr>
            </w:pPr>
            <w:r>
              <w:rPr>
                <w:rFonts w:ascii="Times New Roman" w:hAnsi="Times New Roman" w:cs="Times New Roman"/>
                <w:color w:val="auto"/>
                <w:spacing w:val="-5"/>
                <w:sz w:val="24"/>
                <w:szCs w:val="24"/>
                <w:highlight w:val="none"/>
              </w:rPr>
              <w:t>1.4.2</w:t>
            </w:r>
          </w:p>
        </w:tc>
        <w:tc>
          <w:tcPr>
            <w:tcW w:w="1615" w:type="dxa"/>
            <w:tcBorders>
              <w:bottom w:val="single" w:color="auto" w:sz="4" w:space="0"/>
            </w:tcBorders>
            <w:vAlign w:val="center"/>
          </w:tcPr>
          <w:p w14:paraId="5DB56FD6">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color w:val="auto"/>
                <w:spacing w:val="-1"/>
                <w:sz w:val="24"/>
                <w:szCs w:val="24"/>
                <w:highlight w:val="none"/>
              </w:rPr>
              <w:t>是否接受联合体</w:t>
            </w:r>
          </w:p>
        </w:tc>
        <w:tc>
          <w:tcPr>
            <w:tcW w:w="6855" w:type="dxa"/>
            <w:tcBorders>
              <w:bottom w:val="single" w:color="auto" w:sz="4" w:space="0"/>
            </w:tcBorders>
            <w:vAlign w:val="center"/>
          </w:tcPr>
          <w:p w14:paraId="14905404">
            <w:pPr>
              <w:pStyle w:val="35"/>
              <w:spacing w:line="240" w:lineRule="auto"/>
              <w:ind w:firstLine="0" w:firstLineChars="0"/>
              <w:jc w:val="left"/>
              <w:rPr>
                <w:rFonts w:ascii="Times New Roman" w:hAnsi="Times New Roman" w:eastAsia="仿宋" w:cs="Times New Roman"/>
                <w:color w:val="auto"/>
                <w:sz w:val="24"/>
                <w:szCs w:val="24"/>
                <w:highlight w:val="none"/>
                <w:lang w:eastAsia="zh-CN"/>
              </w:rPr>
            </w:pPr>
            <w:r>
              <w:rPr>
                <w:rFonts w:ascii="Times New Roman" w:hAnsi="Times New Roman" w:eastAsia="仿宋" w:cs="Times New Roman"/>
                <w:color w:val="auto"/>
                <w:spacing w:val="-4"/>
                <w:sz w:val="24"/>
                <w:szCs w:val="24"/>
                <w:highlight w:val="none"/>
              </w:rPr>
              <w:sym w:font="Wingdings" w:char="00FE"/>
            </w:r>
            <w:r>
              <w:rPr>
                <w:rFonts w:ascii="Times New Roman" w:hAnsi="Times New Roman" w:eastAsia="仿宋" w:cs="Times New Roman"/>
                <w:color w:val="auto"/>
                <w:spacing w:val="-4"/>
                <w:sz w:val="24"/>
                <w:szCs w:val="24"/>
                <w:highlight w:val="none"/>
                <w:lang w:eastAsia="zh-CN"/>
              </w:rPr>
              <w:t>不接受</w:t>
            </w:r>
          </w:p>
          <w:p w14:paraId="7FF3C6CF">
            <w:pPr>
              <w:pStyle w:val="35"/>
              <w:spacing w:line="240" w:lineRule="auto"/>
              <w:ind w:firstLine="0" w:firstLineChars="0"/>
              <w:jc w:val="left"/>
              <w:rPr>
                <w:rFonts w:hint="eastAsia" w:ascii="Times New Roman" w:hAnsi="Times New Roman" w:eastAsia="仿宋" w:cs="Times New Roman"/>
                <w:color w:val="auto"/>
                <w:sz w:val="24"/>
                <w:szCs w:val="24"/>
                <w:highlight w:val="none"/>
                <w:lang w:eastAsia="zh"/>
                <w:woUserID w:val="2"/>
              </w:rPr>
            </w:pPr>
            <w:r>
              <w:rPr>
                <w:rFonts w:ascii="Times New Roman" w:hAnsi="Times New Roman" w:eastAsia="仿宋" w:cs="Times New Roman"/>
                <w:color w:val="auto"/>
                <w:spacing w:val="-2"/>
                <w:sz w:val="24"/>
                <w:szCs w:val="24"/>
                <w:highlight w:val="none"/>
              </w:rPr>
              <w:sym w:font="Wingdings" w:char="00A8"/>
            </w:r>
            <w:r>
              <w:rPr>
                <w:rFonts w:ascii="Times New Roman" w:hAnsi="Times New Roman" w:eastAsia="仿宋" w:cs="Times New Roman"/>
                <w:color w:val="auto"/>
                <w:spacing w:val="-2"/>
                <w:sz w:val="24"/>
                <w:szCs w:val="24"/>
                <w:highlight w:val="none"/>
                <w:lang w:eastAsia="zh-CN"/>
              </w:rPr>
              <w:t>接受，应满足下列要求：</w:t>
            </w:r>
            <w:r>
              <w:rPr>
                <w:rFonts w:hint="eastAsia" w:ascii="Times New Roman" w:hAnsi="Times New Roman" w:eastAsia="仿宋" w:cs="Times New Roman"/>
                <w:color w:val="auto"/>
                <w:spacing w:val="-2"/>
                <w:sz w:val="24"/>
                <w:szCs w:val="24"/>
                <w:highlight w:val="none"/>
                <w:lang w:eastAsia="zh"/>
                <w:woUserID w:val="2"/>
              </w:rPr>
              <w:t>/</w:t>
            </w:r>
          </w:p>
        </w:tc>
      </w:tr>
      <w:tr w14:paraId="37BEE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3" w:hRule="atLeast"/>
          <w:jc w:val="center"/>
        </w:trPr>
        <w:tc>
          <w:tcPr>
            <w:tcW w:w="857" w:type="dxa"/>
            <w:tcBorders>
              <w:top w:val="single" w:color="auto" w:sz="4" w:space="0"/>
            </w:tcBorders>
            <w:vAlign w:val="center"/>
          </w:tcPr>
          <w:p w14:paraId="2DF37694">
            <w:pPr>
              <w:spacing w:line="240" w:lineRule="auto"/>
              <w:ind w:firstLine="0" w:firstLineChars="0"/>
              <w:jc w:val="center"/>
              <w:rPr>
                <w:rFonts w:ascii="Times New Roman" w:hAnsi="Times New Roman" w:cs="Times New Roman"/>
                <w:color w:val="auto"/>
                <w:spacing w:val="-5"/>
                <w:sz w:val="24"/>
                <w:szCs w:val="24"/>
                <w:highlight w:val="none"/>
              </w:rPr>
            </w:pPr>
            <w:r>
              <w:rPr>
                <w:rFonts w:ascii="Times New Roman" w:hAnsi="Times New Roman" w:cs="Times New Roman"/>
                <w:color w:val="auto"/>
                <w:spacing w:val="-5"/>
                <w:sz w:val="24"/>
                <w:szCs w:val="24"/>
                <w:highlight w:val="none"/>
              </w:rPr>
              <w:t>1.4.3</w:t>
            </w:r>
          </w:p>
        </w:tc>
        <w:tc>
          <w:tcPr>
            <w:tcW w:w="1615" w:type="dxa"/>
            <w:tcBorders>
              <w:top w:val="single" w:color="auto" w:sz="4" w:space="0"/>
            </w:tcBorders>
            <w:vAlign w:val="center"/>
          </w:tcPr>
          <w:p w14:paraId="7018D4BE">
            <w:pPr>
              <w:pStyle w:val="35"/>
              <w:spacing w:line="240" w:lineRule="auto"/>
              <w:ind w:firstLine="0" w:firstLineChars="0"/>
              <w:jc w:val="center"/>
              <w:rPr>
                <w:rFonts w:ascii="Times New Roman" w:hAnsi="Times New Roman" w:eastAsia="仿宋" w:cs="Times New Roman"/>
                <w:color w:val="auto"/>
                <w:spacing w:val="-1"/>
                <w:sz w:val="24"/>
                <w:szCs w:val="24"/>
                <w:highlight w:val="none"/>
                <w:lang w:eastAsia="zh-CN"/>
              </w:rPr>
            </w:pPr>
            <w:r>
              <w:rPr>
                <w:rFonts w:ascii="Times New Roman" w:hAnsi="Times New Roman" w:eastAsia="仿宋" w:cs="Times New Roman"/>
                <w:color w:val="auto"/>
                <w:spacing w:val="-1"/>
                <w:sz w:val="24"/>
                <w:szCs w:val="24"/>
                <w:highlight w:val="none"/>
                <w:lang w:eastAsia="zh-CN"/>
              </w:rPr>
              <w:t>应征人不得在同一标段存在的情形</w:t>
            </w:r>
          </w:p>
        </w:tc>
        <w:tc>
          <w:tcPr>
            <w:tcW w:w="6855" w:type="dxa"/>
            <w:tcBorders>
              <w:top w:val="single" w:color="auto" w:sz="4" w:space="0"/>
            </w:tcBorders>
            <w:vAlign w:val="center"/>
          </w:tcPr>
          <w:p w14:paraId="6AA9E7D7">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1.</w:t>
            </w:r>
            <w:r>
              <w:rPr>
                <w:rFonts w:ascii="Times New Roman" w:hAnsi="Times New Roman" w:cs="Times New Roman"/>
                <w:color w:val="auto"/>
                <w:spacing w:val="-3"/>
                <w:sz w:val="24"/>
                <w:szCs w:val="24"/>
                <w:highlight w:val="none"/>
              </w:rPr>
              <w:t>与征集人存在利害关系且可能影响征集公正性；</w:t>
            </w:r>
          </w:p>
          <w:p w14:paraId="78EBB3B1">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2.</w:t>
            </w:r>
            <w:r>
              <w:rPr>
                <w:rFonts w:ascii="Times New Roman" w:hAnsi="Times New Roman" w:cs="Times New Roman"/>
                <w:color w:val="auto"/>
                <w:spacing w:val="-3"/>
                <w:sz w:val="24"/>
                <w:szCs w:val="24"/>
                <w:highlight w:val="none"/>
              </w:rPr>
              <w:t>与本征集项目的其他应征人为同一个单位负责人；</w:t>
            </w:r>
          </w:p>
          <w:p w14:paraId="52E2325F">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3.</w:t>
            </w:r>
            <w:r>
              <w:rPr>
                <w:rFonts w:ascii="Times New Roman" w:hAnsi="Times New Roman" w:cs="Times New Roman"/>
                <w:color w:val="auto"/>
                <w:spacing w:val="-3"/>
                <w:sz w:val="24"/>
                <w:szCs w:val="24"/>
                <w:highlight w:val="none"/>
              </w:rPr>
              <w:t>与本征集项目的其他应征人存在控股、管理关系；</w:t>
            </w:r>
          </w:p>
          <w:p w14:paraId="3BA75176">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4.</w:t>
            </w:r>
            <w:r>
              <w:rPr>
                <w:rFonts w:ascii="Times New Roman" w:hAnsi="Times New Roman" w:cs="Times New Roman"/>
                <w:color w:val="auto"/>
                <w:spacing w:val="-3"/>
                <w:sz w:val="24"/>
                <w:szCs w:val="24"/>
                <w:highlight w:val="none"/>
              </w:rPr>
              <w:t>为本征集项目提供过设计、编制技术规范和其他文件的咨询服务；</w:t>
            </w:r>
          </w:p>
          <w:p w14:paraId="7F54E939">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5.</w:t>
            </w:r>
            <w:r>
              <w:rPr>
                <w:rFonts w:ascii="Times New Roman" w:hAnsi="Times New Roman" w:cs="Times New Roman"/>
                <w:color w:val="auto"/>
                <w:spacing w:val="-3"/>
                <w:sz w:val="24"/>
                <w:szCs w:val="24"/>
                <w:highlight w:val="none"/>
              </w:rPr>
              <w:t>被依法暂停或者取消应征资格；</w:t>
            </w:r>
          </w:p>
          <w:p w14:paraId="7FBA58FF">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6.</w:t>
            </w:r>
            <w:r>
              <w:rPr>
                <w:rFonts w:ascii="Times New Roman" w:hAnsi="Times New Roman" w:cs="Times New Roman"/>
                <w:color w:val="auto"/>
                <w:spacing w:val="-3"/>
                <w:sz w:val="24"/>
                <w:szCs w:val="24"/>
                <w:highlight w:val="none"/>
              </w:rPr>
              <w:t>被责令停产停业、暂扣或者吊销许可证、暂扣或者吊销执照；</w:t>
            </w:r>
          </w:p>
          <w:p w14:paraId="2AF51F55">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7.</w:t>
            </w:r>
            <w:r>
              <w:rPr>
                <w:rFonts w:ascii="Times New Roman" w:hAnsi="Times New Roman" w:cs="Times New Roman"/>
                <w:color w:val="auto"/>
                <w:spacing w:val="-3"/>
                <w:sz w:val="24"/>
                <w:szCs w:val="24"/>
                <w:highlight w:val="none"/>
              </w:rPr>
              <w:t>进入清算程序，或被宣告破产，或其他丧失履约能力的情形；</w:t>
            </w:r>
          </w:p>
          <w:p w14:paraId="3923D1B1">
            <w:pPr>
              <w:pStyle w:val="32"/>
              <w:tabs>
                <w:tab w:val="left" w:pos="1455"/>
              </w:tabs>
              <w:spacing w:line="240" w:lineRule="auto"/>
              <w:ind w:left="0" w:firstLine="0" w:firstLineChars="0"/>
              <w:jc w:val="left"/>
              <w:rPr>
                <w:rFonts w:hint="eastAsia" w:ascii="Times New Roman" w:hAnsi="Times New Roman" w:eastAsia="仿宋" w:cs="Times New Roman"/>
                <w:color w:val="auto"/>
                <w:spacing w:val="-3"/>
                <w:sz w:val="24"/>
                <w:szCs w:val="24"/>
                <w:highlight w:val="none"/>
                <w:lang w:eastAsia="zh-CN"/>
              </w:rPr>
            </w:pPr>
            <w:r>
              <w:rPr>
                <w:rFonts w:hint="eastAsia" w:ascii="Times New Roman" w:hAnsi="Times New Roman" w:cs="Times New Roman"/>
                <w:color w:val="auto"/>
                <w:spacing w:val="-2"/>
                <w:sz w:val="24"/>
                <w:szCs w:val="24"/>
                <w:highlight w:val="none"/>
              </w:rPr>
              <w:t>8.</w:t>
            </w:r>
            <w:r>
              <w:rPr>
                <w:rFonts w:ascii="Times New Roman" w:hAnsi="Times New Roman" w:cs="Times New Roman"/>
                <w:color w:val="auto"/>
                <w:spacing w:val="-2"/>
                <w:sz w:val="24"/>
                <w:szCs w:val="24"/>
                <w:highlight w:val="none"/>
              </w:rPr>
              <w:t>近三年内发生重大产品质量问题</w:t>
            </w:r>
            <w:r>
              <w:rPr>
                <w:rFonts w:hint="eastAsia" w:ascii="Times New Roman" w:hAnsi="Times New Roman" w:cs="Times New Roman"/>
                <w:color w:val="auto"/>
                <w:spacing w:val="-2"/>
                <w:sz w:val="24"/>
                <w:szCs w:val="24"/>
                <w:highlight w:val="none"/>
                <w:lang w:eastAsia="zh-CN"/>
              </w:rPr>
              <w:t>（</w:t>
            </w:r>
            <w:r>
              <w:rPr>
                <w:rFonts w:ascii="Times New Roman" w:hAnsi="Times New Roman" w:cs="Times New Roman"/>
                <w:color w:val="auto"/>
                <w:spacing w:val="-4"/>
                <w:sz w:val="24"/>
                <w:szCs w:val="24"/>
                <w:highlight w:val="none"/>
              </w:rPr>
              <w:t>以相关行业主管部门的行政处罚决定或司法</w:t>
            </w:r>
            <w:r>
              <w:rPr>
                <w:rFonts w:ascii="Times New Roman" w:hAnsi="Times New Roman" w:cs="Times New Roman"/>
                <w:color w:val="auto"/>
                <w:spacing w:val="-3"/>
                <w:sz w:val="24"/>
                <w:szCs w:val="24"/>
                <w:highlight w:val="none"/>
              </w:rPr>
              <w:t>机关出具的有关法律文书为准</w:t>
            </w:r>
            <w:r>
              <w:rPr>
                <w:rFonts w:hint="eastAsia" w:ascii="Times New Roman" w:hAnsi="Times New Roman" w:cs="Times New Roman"/>
                <w:color w:val="auto"/>
                <w:spacing w:val="-3"/>
                <w:sz w:val="24"/>
                <w:szCs w:val="24"/>
                <w:highlight w:val="none"/>
                <w:lang w:eastAsia="zh-CN"/>
              </w:rPr>
              <w:t>）；</w:t>
            </w:r>
          </w:p>
          <w:p w14:paraId="0E646F52">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9.</w:t>
            </w:r>
            <w:r>
              <w:rPr>
                <w:rFonts w:ascii="Times New Roman" w:hAnsi="Times New Roman" w:cs="Times New Roman"/>
                <w:color w:val="auto"/>
                <w:spacing w:val="-3"/>
                <w:sz w:val="24"/>
                <w:szCs w:val="24"/>
                <w:highlight w:val="none"/>
              </w:rPr>
              <w:t>被市场监督部门在国家企业信用信息公示系统中列入严重违法失信企业名单；</w:t>
            </w:r>
          </w:p>
          <w:p w14:paraId="3CC7ED0F">
            <w:pPr>
              <w:pStyle w:val="32"/>
              <w:tabs>
                <w:tab w:val="left" w:pos="1455"/>
              </w:tabs>
              <w:spacing w:line="240" w:lineRule="auto"/>
              <w:ind w:left="0"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color w:val="auto"/>
                <w:spacing w:val="-3"/>
                <w:sz w:val="24"/>
                <w:szCs w:val="24"/>
                <w:highlight w:val="none"/>
              </w:rPr>
              <w:t>10.被人民法院列为失信被执行人（以"中国执行信息公开网"zxgk.court.gov.cn或"信用中国"www.creditchina.gov.cn查询结果为准）</w:t>
            </w:r>
            <w:r>
              <w:rPr>
                <w:rFonts w:ascii="Times New Roman" w:hAnsi="Times New Roman" w:cs="Times New Roman"/>
                <w:color w:val="auto"/>
                <w:spacing w:val="-3"/>
                <w:sz w:val="24"/>
                <w:szCs w:val="24"/>
                <w:highlight w:val="none"/>
              </w:rPr>
              <w:t>；</w:t>
            </w:r>
          </w:p>
          <w:p w14:paraId="13301C6B">
            <w:pPr>
              <w:pStyle w:val="32"/>
              <w:tabs>
                <w:tab w:val="left" w:pos="1455"/>
              </w:tabs>
              <w:spacing w:line="240" w:lineRule="auto"/>
              <w:ind w:left="0" w:firstLine="0" w:firstLineChars="0"/>
              <w:jc w:val="left"/>
              <w:rPr>
                <w:rFonts w:ascii="Times New Roman" w:hAnsi="Times New Roman" w:cs="Times New Roman"/>
                <w:color w:val="auto"/>
                <w:spacing w:val="-2"/>
                <w:sz w:val="24"/>
                <w:szCs w:val="24"/>
                <w:highlight w:val="none"/>
              </w:rPr>
            </w:pPr>
            <w:r>
              <w:rPr>
                <w:rFonts w:hint="eastAsia" w:ascii="Times New Roman" w:hAnsi="Times New Roman" w:cs="Times New Roman"/>
                <w:color w:val="auto"/>
                <w:spacing w:val="-3"/>
                <w:sz w:val="24"/>
                <w:szCs w:val="24"/>
                <w:highlight w:val="none"/>
              </w:rPr>
              <w:t>11.</w:t>
            </w:r>
            <w:r>
              <w:rPr>
                <w:rFonts w:ascii="Times New Roman" w:hAnsi="Times New Roman" w:cs="Times New Roman"/>
                <w:color w:val="auto"/>
                <w:spacing w:val="-3"/>
                <w:sz w:val="24"/>
                <w:szCs w:val="24"/>
                <w:highlight w:val="none"/>
              </w:rPr>
              <w:t>法律法规或应征人须知表规定的其他情形。</w:t>
            </w:r>
          </w:p>
        </w:tc>
      </w:tr>
      <w:tr w14:paraId="0AECB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jc w:val="center"/>
        </w:trPr>
        <w:tc>
          <w:tcPr>
            <w:tcW w:w="857" w:type="dxa"/>
            <w:vAlign w:val="center"/>
          </w:tcPr>
          <w:p w14:paraId="32548AF6">
            <w:pPr>
              <w:spacing w:line="240" w:lineRule="auto"/>
              <w:ind w:firstLine="0" w:firstLineChars="0"/>
              <w:jc w:val="center"/>
              <w:rPr>
                <w:rFonts w:ascii="Times New Roman" w:hAnsi="Times New Roman" w:cs="Times New Roman"/>
                <w:color w:val="auto"/>
                <w:sz w:val="24"/>
                <w:szCs w:val="24"/>
                <w:highlight w:val="none"/>
              </w:rPr>
            </w:pPr>
            <w:r>
              <w:rPr>
                <w:rFonts w:ascii="Times New Roman" w:hAnsi="Times New Roman" w:cs="Times New Roman"/>
                <w:color w:val="auto"/>
                <w:spacing w:val="-5"/>
                <w:sz w:val="24"/>
                <w:szCs w:val="24"/>
                <w:highlight w:val="none"/>
              </w:rPr>
              <w:t>1.11.4</w:t>
            </w:r>
          </w:p>
        </w:tc>
        <w:tc>
          <w:tcPr>
            <w:tcW w:w="1615" w:type="dxa"/>
            <w:vAlign w:val="center"/>
          </w:tcPr>
          <w:p w14:paraId="7063D17C">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color w:val="auto"/>
                <w:spacing w:val="-2"/>
                <w:sz w:val="24"/>
                <w:szCs w:val="24"/>
                <w:highlight w:val="none"/>
              </w:rPr>
              <w:t>偏差</w:t>
            </w:r>
          </w:p>
        </w:tc>
        <w:tc>
          <w:tcPr>
            <w:tcW w:w="6855" w:type="dxa"/>
            <w:vAlign w:val="center"/>
          </w:tcPr>
          <w:p w14:paraId="4068853F">
            <w:pPr>
              <w:pStyle w:val="35"/>
              <w:spacing w:line="240" w:lineRule="auto"/>
              <w:ind w:firstLine="0" w:firstLineChars="0"/>
              <w:jc w:val="left"/>
              <w:rPr>
                <w:rFonts w:ascii="Times New Roman" w:hAnsi="Times New Roman" w:eastAsia="仿宋" w:cs="Times New Roman"/>
                <w:color w:val="auto"/>
                <w:sz w:val="24"/>
                <w:szCs w:val="24"/>
                <w:highlight w:val="none"/>
                <w:lang w:eastAsia="zh-CN"/>
              </w:rPr>
            </w:pPr>
            <w:r>
              <w:rPr>
                <w:rFonts w:ascii="Times New Roman" w:hAnsi="Times New Roman" w:eastAsia="仿宋" w:cs="Times New Roman"/>
                <w:color w:val="auto"/>
                <w:spacing w:val="-4"/>
                <w:sz w:val="24"/>
                <w:szCs w:val="24"/>
                <w:highlight w:val="none"/>
              </w:rPr>
              <w:sym w:font="Wingdings" w:char="00FE"/>
            </w:r>
            <w:r>
              <w:rPr>
                <w:rFonts w:ascii="Times New Roman" w:hAnsi="Times New Roman" w:eastAsia="仿宋" w:cs="Times New Roman"/>
                <w:color w:val="auto"/>
                <w:spacing w:val="-4"/>
                <w:sz w:val="24"/>
                <w:szCs w:val="24"/>
                <w:highlight w:val="none"/>
                <w:lang w:eastAsia="zh-CN"/>
              </w:rPr>
              <w:t>不允许</w:t>
            </w:r>
          </w:p>
          <w:p w14:paraId="04CC9DD4">
            <w:pPr>
              <w:pStyle w:val="35"/>
              <w:spacing w:line="240" w:lineRule="auto"/>
              <w:ind w:firstLine="0" w:firstLineChars="0"/>
              <w:jc w:val="left"/>
              <w:rPr>
                <w:rFonts w:hint="default" w:ascii="Times New Roman" w:hAnsi="Times New Roman" w:eastAsia="仿宋" w:cs="Times New Roman"/>
                <w:color w:val="auto"/>
                <w:sz w:val="24"/>
                <w:szCs w:val="24"/>
                <w:highlight w:val="none"/>
                <w:lang w:val="en-US" w:eastAsia="zh-CN"/>
              </w:rPr>
            </w:pPr>
            <w:r>
              <w:rPr>
                <w:rFonts w:ascii="Times New Roman" w:hAnsi="Times New Roman" w:eastAsia="仿宋" w:cs="Times New Roman"/>
                <w:color w:val="auto"/>
                <w:spacing w:val="-4"/>
                <w:sz w:val="24"/>
                <w:szCs w:val="24"/>
                <w:highlight w:val="none"/>
              </w:rPr>
              <w:sym w:font="Wingdings" w:char="00A8"/>
            </w:r>
            <w:r>
              <w:rPr>
                <w:rFonts w:ascii="Times New Roman" w:hAnsi="Times New Roman" w:eastAsia="仿宋" w:cs="Times New Roman"/>
                <w:color w:val="auto"/>
                <w:spacing w:val="-2"/>
                <w:sz w:val="24"/>
                <w:szCs w:val="24"/>
                <w:highlight w:val="none"/>
                <w:lang w:eastAsia="zh-CN"/>
              </w:rPr>
              <w:t>允许，偏差范围：</w:t>
            </w:r>
            <w:r>
              <w:rPr>
                <w:rFonts w:hint="eastAsia" w:ascii="Times New Roman" w:hAnsi="Times New Roman" w:eastAsia="仿宋" w:cs="Times New Roman"/>
                <w:color w:val="auto"/>
                <w:spacing w:val="-2"/>
                <w:sz w:val="24"/>
                <w:szCs w:val="24"/>
                <w:highlight w:val="none"/>
                <w:lang w:val="en-US" w:eastAsia="zh-CN"/>
              </w:rPr>
              <w:t>/</w:t>
            </w:r>
          </w:p>
          <w:p w14:paraId="38CF7C9F">
            <w:pPr>
              <w:pStyle w:val="35"/>
              <w:spacing w:line="240" w:lineRule="auto"/>
              <w:ind w:firstLine="0" w:firstLineChars="0"/>
              <w:jc w:val="left"/>
              <w:rPr>
                <w:rFonts w:hint="eastAsia" w:ascii="Times New Roman" w:hAnsi="Times New Roman" w:eastAsia="仿宋" w:cs="Times New Roman"/>
                <w:color w:val="auto"/>
                <w:sz w:val="24"/>
                <w:szCs w:val="24"/>
                <w:highlight w:val="none"/>
                <w:lang w:val="en-US" w:eastAsia="zh-CN"/>
              </w:rPr>
            </w:pPr>
            <w:r>
              <w:rPr>
                <w:rFonts w:ascii="Times New Roman" w:hAnsi="Times New Roman" w:eastAsia="仿宋" w:cs="Times New Roman"/>
                <w:color w:val="auto"/>
                <w:spacing w:val="-7"/>
                <w:sz w:val="24"/>
                <w:szCs w:val="24"/>
                <w:highlight w:val="none"/>
              </w:rPr>
              <w:t>最高项数：</w:t>
            </w:r>
            <w:r>
              <w:rPr>
                <w:rFonts w:hint="eastAsia" w:ascii="Times New Roman" w:hAnsi="Times New Roman" w:eastAsia="仿宋" w:cs="Times New Roman"/>
                <w:color w:val="auto"/>
                <w:spacing w:val="-7"/>
                <w:sz w:val="24"/>
                <w:szCs w:val="24"/>
                <w:highlight w:val="none"/>
                <w:lang w:val="en-US" w:eastAsia="zh-CN"/>
              </w:rPr>
              <w:t>/</w:t>
            </w:r>
          </w:p>
        </w:tc>
      </w:tr>
      <w:tr w14:paraId="783C6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 w:hRule="atLeast"/>
          <w:jc w:val="center"/>
        </w:trPr>
        <w:tc>
          <w:tcPr>
            <w:tcW w:w="857" w:type="dxa"/>
            <w:tcBorders>
              <w:bottom w:val="single" w:color="auto" w:sz="4" w:space="0"/>
            </w:tcBorders>
            <w:vAlign w:val="center"/>
          </w:tcPr>
          <w:p w14:paraId="367C5BE9">
            <w:pPr>
              <w:spacing w:line="240" w:lineRule="auto"/>
              <w:ind w:firstLine="0" w:firstLineChars="0"/>
              <w:jc w:val="center"/>
              <w:rPr>
                <w:rFonts w:ascii="Times New Roman" w:hAnsi="Times New Roman" w:cs="Times New Roman"/>
                <w:color w:val="auto"/>
                <w:spacing w:val="-5"/>
                <w:sz w:val="24"/>
                <w:szCs w:val="24"/>
                <w:highlight w:val="none"/>
              </w:rPr>
            </w:pPr>
            <w:r>
              <w:rPr>
                <w:rFonts w:hint="eastAsia" w:ascii="Times New Roman" w:hAnsi="Times New Roman" w:cs="Times New Roman"/>
                <w:color w:val="auto"/>
                <w:spacing w:val="-5"/>
                <w:sz w:val="24"/>
                <w:szCs w:val="24"/>
                <w:highlight w:val="none"/>
              </w:rPr>
              <w:t>3.2.4</w:t>
            </w:r>
          </w:p>
        </w:tc>
        <w:tc>
          <w:tcPr>
            <w:tcW w:w="1615" w:type="dxa"/>
            <w:tcBorders>
              <w:bottom w:val="single" w:color="auto" w:sz="4" w:space="0"/>
            </w:tcBorders>
            <w:vAlign w:val="center"/>
          </w:tcPr>
          <w:p w14:paraId="5BDED5E1">
            <w:pPr>
              <w:pStyle w:val="35"/>
              <w:spacing w:line="240" w:lineRule="auto"/>
              <w:ind w:firstLine="0" w:firstLineChars="0"/>
              <w:jc w:val="center"/>
              <w:rPr>
                <w:rFonts w:ascii="Times New Roman" w:hAnsi="Times New Roman" w:eastAsia="仿宋" w:cs="Times New Roman"/>
                <w:color w:val="auto"/>
                <w:spacing w:val="-2"/>
                <w:sz w:val="24"/>
                <w:szCs w:val="24"/>
                <w:highlight w:val="none"/>
              </w:rPr>
            </w:pPr>
            <w:r>
              <w:rPr>
                <w:rFonts w:hint="eastAsia" w:ascii="Times New Roman" w:hAnsi="Times New Roman" w:eastAsia="仿宋" w:cs="Times New Roman"/>
                <w:color w:val="auto"/>
                <w:spacing w:val="-2"/>
                <w:sz w:val="24"/>
                <w:szCs w:val="24"/>
                <w:highlight w:val="none"/>
              </w:rPr>
              <w:t>最高限价</w:t>
            </w:r>
          </w:p>
        </w:tc>
        <w:tc>
          <w:tcPr>
            <w:tcW w:w="6855" w:type="dxa"/>
            <w:tcBorders>
              <w:bottom w:val="single" w:color="auto" w:sz="4" w:space="0"/>
            </w:tcBorders>
            <w:vAlign w:val="center"/>
          </w:tcPr>
          <w:p w14:paraId="5CEAFB1B">
            <w:pPr>
              <w:pStyle w:val="35"/>
              <w:spacing w:line="240" w:lineRule="auto"/>
              <w:ind w:firstLine="0" w:firstLineChars="0"/>
              <w:jc w:val="left"/>
              <w:rPr>
                <w:rFonts w:ascii="Times New Roman" w:hAnsi="Times New Roman" w:eastAsia="仿宋" w:cs="Times New Roman"/>
                <w:color w:val="auto"/>
                <w:spacing w:val="-4"/>
                <w:sz w:val="24"/>
                <w:szCs w:val="24"/>
                <w:highlight w:val="none"/>
                <w:lang w:eastAsia="zh-CN"/>
              </w:rPr>
            </w:pPr>
            <w:r>
              <w:rPr>
                <w:rFonts w:hint="eastAsia" w:ascii="Times New Roman" w:hAnsi="Times New Roman" w:eastAsia="仿宋" w:cs="Times New Roman"/>
                <w:color w:val="auto"/>
                <w:spacing w:val="-4"/>
                <w:sz w:val="24"/>
                <w:szCs w:val="24"/>
                <w:highlight w:val="none"/>
                <w:lang w:eastAsia="zh-CN"/>
              </w:rPr>
              <w:t>☑无</w:t>
            </w:r>
          </w:p>
          <w:p w14:paraId="2B605F7A">
            <w:pPr>
              <w:pStyle w:val="35"/>
              <w:spacing w:line="240" w:lineRule="auto"/>
              <w:ind w:firstLine="0" w:firstLineChars="0"/>
              <w:jc w:val="left"/>
              <w:rPr>
                <w:rFonts w:ascii="Times New Roman" w:hAnsi="Times New Roman" w:cs="Times New Roman"/>
                <w:color w:val="auto"/>
                <w:sz w:val="24"/>
                <w:szCs w:val="24"/>
                <w:highlight w:val="none"/>
              </w:rPr>
            </w:pPr>
            <w:r>
              <w:rPr>
                <w:rFonts w:hint="eastAsia" w:ascii="Times New Roman" w:hAnsi="Times New Roman" w:eastAsia="仿宋" w:cs="Times New Roman"/>
                <w:color w:val="auto"/>
                <w:spacing w:val="-4"/>
                <w:sz w:val="24"/>
                <w:szCs w:val="24"/>
                <w:highlight w:val="none"/>
                <w:lang w:eastAsia="zh-CN"/>
              </w:rPr>
              <w:t>□有</w:t>
            </w:r>
          </w:p>
        </w:tc>
      </w:tr>
      <w:tr w14:paraId="062B6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 w:hRule="atLeast"/>
          <w:jc w:val="center"/>
        </w:trPr>
        <w:tc>
          <w:tcPr>
            <w:tcW w:w="857" w:type="dxa"/>
            <w:tcBorders>
              <w:top w:val="single" w:color="auto" w:sz="4" w:space="0"/>
            </w:tcBorders>
            <w:shd w:val="clear" w:color="auto" w:fill="auto"/>
            <w:vAlign w:val="center"/>
          </w:tcPr>
          <w:p w14:paraId="5FF02096">
            <w:pPr>
              <w:spacing w:line="240" w:lineRule="auto"/>
              <w:ind w:firstLine="0" w:firstLineChars="0"/>
              <w:jc w:val="center"/>
              <w:rPr>
                <w:rFonts w:ascii="Times New Roman" w:hAnsi="Times New Roman" w:eastAsia="仿宋" w:cs="Times New Roman"/>
                <w:color w:val="auto"/>
                <w:spacing w:val="-1"/>
                <w:sz w:val="24"/>
                <w:szCs w:val="24"/>
                <w:highlight w:val="none"/>
                <w:lang w:val="en-US" w:eastAsia="zh-CN" w:bidi="ar-SA"/>
              </w:rPr>
            </w:pPr>
            <w:r>
              <w:rPr>
                <w:rFonts w:ascii="Times New Roman" w:hAnsi="Times New Roman" w:cs="Times New Roman"/>
                <w:color w:val="auto"/>
                <w:spacing w:val="-1"/>
                <w:sz w:val="24"/>
                <w:szCs w:val="24"/>
                <w:highlight w:val="none"/>
              </w:rPr>
              <w:t>3.3.1</w:t>
            </w:r>
          </w:p>
        </w:tc>
        <w:tc>
          <w:tcPr>
            <w:tcW w:w="1615" w:type="dxa"/>
            <w:tcBorders>
              <w:top w:val="single" w:color="auto" w:sz="4" w:space="0"/>
            </w:tcBorders>
            <w:shd w:val="clear" w:color="auto" w:fill="auto"/>
            <w:vAlign w:val="center"/>
          </w:tcPr>
          <w:p w14:paraId="1BA8FB24">
            <w:pPr>
              <w:pStyle w:val="35"/>
              <w:spacing w:line="240" w:lineRule="auto"/>
              <w:ind w:firstLine="0" w:firstLineChars="0"/>
              <w:jc w:val="center"/>
              <w:rPr>
                <w:rFonts w:ascii="Times New Roman" w:hAnsi="Times New Roman" w:eastAsia="仿宋" w:cs="Times New Roman"/>
                <w:color w:val="auto"/>
                <w:spacing w:val="-1"/>
                <w:sz w:val="24"/>
                <w:szCs w:val="24"/>
                <w:highlight w:val="none"/>
                <w:lang w:val="en-US" w:eastAsia="zh-CN" w:bidi="ar-SA"/>
              </w:rPr>
            </w:pPr>
            <w:r>
              <w:rPr>
                <w:rFonts w:ascii="Times New Roman" w:hAnsi="Times New Roman" w:eastAsia="仿宋" w:cs="Times New Roman"/>
                <w:color w:val="auto"/>
                <w:spacing w:val="-2"/>
                <w:sz w:val="24"/>
                <w:szCs w:val="24"/>
                <w:highlight w:val="none"/>
                <w:lang w:eastAsia="zh-CN"/>
              </w:rPr>
              <w:t>征集</w:t>
            </w:r>
            <w:r>
              <w:rPr>
                <w:rFonts w:ascii="Times New Roman" w:hAnsi="Times New Roman" w:eastAsia="仿宋" w:cs="Times New Roman"/>
                <w:color w:val="auto"/>
                <w:spacing w:val="-2"/>
                <w:sz w:val="24"/>
                <w:szCs w:val="24"/>
                <w:highlight w:val="none"/>
              </w:rPr>
              <w:t>有效期</w:t>
            </w:r>
          </w:p>
        </w:tc>
        <w:tc>
          <w:tcPr>
            <w:tcW w:w="6855" w:type="dxa"/>
            <w:tcBorders>
              <w:top w:val="single" w:color="auto" w:sz="4" w:space="0"/>
            </w:tcBorders>
            <w:shd w:val="clear" w:color="auto" w:fill="auto"/>
            <w:vAlign w:val="center"/>
          </w:tcPr>
          <w:p w14:paraId="4C022E9E">
            <w:pPr>
              <w:spacing w:line="240" w:lineRule="auto"/>
              <w:ind w:firstLine="0" w:firstLineChars="0"/>
              <w:jc w:val="left"/>
              <w:rPr>
                <w:rFonts w:ascii="Times New Roman" w:hAnsi="Times New Roman" w:eastAsia="仿宋" w:cs="Times New Roman"/>
                <w:color w:val="auto"/>
                <w:sz w:val="24"/>
                <w:szCs w:val="24"/>
                <w:highlight w:val="none"/>
                <w:lang w:val="en-US" w:eastAsia="zh-CN" w:bidi="ar-SA"/>
              </w:rPr>
            </w:pPr>
            <w:r>
              <w:rPr>
                <w:rFonts w:ascii="Times New Roman" w:hAnsi="Times New Roman" w:cs="Times New Roman"/>
                <w:color w:val="auto"/>
                <w:sz w:val="24"/>
                <w:szCs w:val="24"/>
                <w:highlight w:val="none"/>
              </w:rPr>
              <w:t>自应征截止之日起</w:t>
            </w:r>
            <w:r>
              <w:rPr>
                <w:rFonts w:ascii="Times New Roman" w:hAnsi="Times New Roman" w:cs="Times New Roman"/>
                <w:color w:val="auto"/>
                <w:sz w:val="24"/>
                <w:szCs w:val="24"/>
                <w:highlight w:val="none"/>
              </w:rPr>
              <w:fldChar w:fldCharType="begin"/>
            </w:r>
            <w:r>
              <w:rPr>
                <w:rFonts w:ascii="Times New Roman" w:hAnsi="Times New Roman" w:cs="Times New Roman"/>
                <w:color w:val="auto"/>
                <w:sz w:val="24"/>
                <w:szCs w:val="24"/>
                <w:highlight w:val="none"/>
              </w:rPr>
              <w:instrText xml:space="preserve"> DOCPROPERTY  投标有效期  \* MERGEFORMAT </w:instrText>
            </w:r>
            <w:r>
              <w:rPr>
                <w:rFonts w:ascii="Times New Roman" w:hAnsi="Times New Roman" w:cs="Times New Roman"/>
                <w:color w:val="auto"/>
                <w:sz w:val="24"/>
                <w:szCs w:val="24"/>
                <w:highlight w:val="none"/>
              </w:rPr>
              <w:fldChar w:fldCharType="separate"/>
            </w:r>
            <w:r>
              <w:rPr>
                <w:rFonts w:ascii="Times New Roman" w:hAnsi="Times New Roman" w:cs="Times New Roman"/>
                <w:color w:val="auto"/>
                <w:sz w:val="24"/>
                <w:szCs w:val="24"/>
                <w:highlight w:val="none"/>
              </w:rPr>
              <w:t>90</w:t>
            </w:r>
            <w:r>
              <w:rPr>
                <w:rFonts w:ascii="Times New Roman" w:hAnsi="Times New Roman" w:cs="Times New Roman"/>
                <w:color w:val="auto"/>
                <w:sz w:val="24"/>
                <w:szCs w:val="24"/>
                <w:highlight w:val="none"/>
              </w:rPr>
              <w:fldChar w:fldCharType="end"/>
            </w:r>
            <w:r>
              <w:rPr>
                <w:rFonts w:hint="eastAsia" w:ascii="Times New Roman" w:hAnsi="Times New Roman" w:cs="Times New Roman"/>
                <w:color w:val="auto"/>
                <w:sz w:val="24"/>
                <w:szCs w:val="24"/>
                <w:highlight w:val="none"/>
                <w:lang w:eastAsia="zh-CN"/>
              </w:rPr>
              <w:t>日</w:t>
            </w:r>
            <w:r>
              <w:rPr>
                <w:rFonts w:ascii="Times New Roman" w:hAnsi="Times New Roman" w:cs="Times New Roman"/>
                <w:color w:val="auto"/>
                <w:sz w:val="24"/>
                <w:szCs w:val="24"/>
                <w:highlight w:val="none"/>
              </w:rPr>
              <w:t>。</w:t>
            </w:r>
          </w:p>
        </w:tc>
      </w:tr>
      <w:tr w14:paraId="426E7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57" w:type="dxa"/>
            <w:vAlign w:val="center"/>
          </w:tcPr>
          <w:p w14:paraId="3F7E4383">
            <w:pPr>
              <w:spacing w:line="240" w:lineRule="auto"/>
              <w:ind w:firstLine="0" w:firstLineChars="0"/>
              <w:jc w:val="center"/>
              <w:rPr>
                <w:rFonts w:ascii="Times New Roman" w:hAnsi="Times New Roman" w:cs="Times New Roman"/>
                <w:color w:val="auto"/>
                <w:spacing w:val="-1"/>
                <w:sz w:val="24"/>
                <w:szCs w:val="24"/>
                <w:highlight w:val="none"/>
              </w:rPr>
            </w:pPr>
            <w:r>
              <w:rPr>
                <w:rFonts w:ascii="Times New Roman" w:hAnsi="Times New Roman" w:cs="Times New Roman"/>
                <w:color w:val="auto"/>
                <w:spacing w:val="-1"/>
                <w:sz w:val="24"/>
                <w:szCs w:val="24"/>
                <w:highlight w:val="none"/>
              </w:rPr>
              <w:t>3.5.2</w:t>
            </w:r>
          </w:p>
        </w:tc>
        <w:tc>
          <w:tcPr>
            <w:tcW w:w="1615" w:type="dxa"/>
            <w:vAlign w:val="center"/>
          </w:tcPr>
          <w:p w14:paraId="69F0C6BD">
            <w:pPr>
              <w:adjustRightInd w:val="0"/>
              <w:snapToGrid w:val="0"/>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近年财务状况的年份要求</w:t>
            </w:r>
          </w:p>
        </w:tc>
        <w:tc>
          <w:tcPr>
            <w:tcW w:w="6855" w:type="dxa"/>
            <w:vAlign w:val="center"/>
          </w:tcPr>
          <w:p w14:paraId="54618F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ascii="Times New Roman" w:hAnsi="Times New Roman" w:cs="Times New Roman"/>
                <w:color w:val="auto"/>
                <w:spacing w:val="-3"/>
                <w:sz w:val="24"/>
                <w:szCs w:val="24"/>
                <w:highlight w:val="none"/>
              </w:rPr>
            </w:pPr>
            <w:r>
              <w:rPr>
                <w:rFonts w:hint="default" w:ascii="Times New Roman" w:hAnsi="Times New Roman" w:eastAsia="仿宋" w:cs="Times New Roman"/>
                <w:b w:val="0"/>
                <w:bCs w:val="0"/>
                <w:color w:val="auto"/>
                <w:spacing w:val="-13"/>
                <w:sz w:val="24"/>
                <w:szCs w:val="24"/>
                <w:highlight w:val="none"/>
                <w:lang w:val="en-US" w:eastAsia="zh-CN"/>
              </w:rPr>
              <w:t>应征人财务状况良好，具有足够的履约资金实力，无破产、清算、资不抵债等情况。</w:t>
            </w:r>
          </w:p>
        </w:tc>
      </w:tr>
      <w:tr w14:paraId="0A2DE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1D7E63A6">
            <w:pPr>
              <w:pStyle w:val="34"/>
              <w:ind w:firstLine="0" w:firstLineChars="0"/>
              <w:jc w:val="center"/>
              <w:rPr>
                <w:rFonts w:ascii="Times New Roman" w:hAnsi="Times New Roman" w:cs="Times New Roman"/>
                <w:color w:val="auto"/>
                <w:kern w:val="15"/>
                <w:sz w:val="24"/>
                <w:szCs w:val="24"/>
                <w:highlight w:val="none"/>
                <w:lang w:val="zh-CN"/>
              </w:rPr>
            </w:pPr>
            <w:r>
              <w:rPr>
                <w:rFonts w:ascii="Times New Roman" w:hAnsi="Times New Roman" w:cs="Times New Roman"/>
                <w:color w:val="auto"/>
                <w:spacing w:val="-1"/>
                <w:sz w:val="24"/>
                <w:szCs w:val="24"/>
                <w:highlight w:val="none"/>
                <w:lang w:val="zh-CN" w:eastAsia="en-US"/>
              </w:rPr>
              <w:t>3.7.3</w:t>
            </w:r>
          </w:p>
        </w:tc>
        <w:tc>
          <w:tcPr>
            <w:tcW w:w="1615" w:type="dxa"/>
            <w:vAlign w:val="center"/>
          </w:tcPr>
          <w:p w14:paraId="14C19858">
            <w:pPr>
              <w:adjustRightInd w:val="0"/>
              <w:snapToGrid w:val="0"/>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应征</w:t>
            </w:r>
            <w:r>
              <w:rPr>
                <w:rFonts w:ascii="Times New Roman" w:hAnsi="Times New Roman" w:cs="Times New Roman"/>
                <w:color w:val="auto"/>
                <w:kern w:val="15"/>
                <w:sz w:val="24"/>
                <w:szCs w:val="24"/>
                <w:highlight w:val="none"/>
                <w:lang w:val="zh-CN"/>
              </w:rPr>
              <w:t>文件份数及其他要求</w:t>
            </w:r>
          </w:p>
        </w:tc>
        <w:tc>
          <w:tcPr>
            <w:tcW w:w="6855" w:type="dxa"/>
            <w:vAlign w:val="center"/>
          </w:tcPr>
          <w:p w14:paraId="61FE34EB">
            <w:pPr>
              <w:adjustRightInd w:val="0"/>
              <w:snapToGrid w:val="0"/>
              <w:spacing w:line="240" w:lineRule="auto"/>
              <w:ind w:firstLine="0" w:firstLineChars="0"/>
              <w:jc w:val="left"/>
              <w:rPr>
                <w:rFonts w:ascii="Times New Roman" w:hAnsi="Times New Roman" w:cs="Times New Roman"/>
                <w:color w:val="auto"/>
                <w:kern w:val="15"/>
                <w:sz w:val="24"/>
                <w:szCs w:val="24"/>
                <w:highlight w:val="none"/>
                <w:lang w:val="zh-CN"/>
              </w:rPr>
            </w:pPr>
            <w:r>
              <w:rPr>
                <w:rFonts w:ascii="Times New Roman" w:hAnsi="Times New Roman" w:cs="Times New Roman"/>
                <w:color w:val="auto"/>
                <w:kern w:val="15"/>
                <w:sz w:val="24"/>
                <w:szCs w:val="24"/>
                <w:highlight w:val="none"/>
                <w:lang w:val="zh-CN"/>
              </w:rPr>
              <w:t>纸质版：</w:t>
            </w:r>
            <w:r>
              <w:rPr>
                <w:rFonts w:ascii="Times New Roman" w:hAnsi="Times New Roman" w:cs="Times New Roman"/>
                <w:color w:val="auto"/>
                <w:kern w:val="15"/>
                <w:sz w:val="24"/>
                <w:szCs w:val="24"/>
                <w:highlight w:val="none"/>
              </w:rPr>
              <w:t>/</w:t>
            </w:r>
            <w:r>
              <w:rPr>
                <w:rFonts w:ascii="Times New Roman" w:hAnsi="Times New Roman" w:cs="Times New Roman"/>
                <w:color w:val="auto"/>
                <w:kern w:val="15"/>
                <w:sz w:val="24"/>
                <w:szCs w:val="24"/>
                <w:highlight w:val="none"/>
                <w:lang w:val="zh-CN"/>
              </w:rPr>
              <w:t>；</w:t>
            </w:r>
          </w:p>
          <w:p w14:paraId="70410A1D">
            <w:pPr>
              <w:adjustRightInd w:val="0"/>
              <w:snapToGrid w:val="0"/>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lang w:val="zh-CN"/>
              </w:rPr>
              <w:t>电子版：</w:t>
            </w:r>
            <w:r>
              <w:rPr>
                <w:rFonts w:ascii="Times New Roman" w:hAnsi="Times New Roman" w:cs="Times New Roman"/>
                <w:color w:val="auto"/>
                <w:kern w:val="15"/>
                <w:sz w:val="24"/>
                <w:szCs w:val="24"/>
                <w:highlight w:val="none"/>
              </w:rPr>
              <w:t>邮件</w:t>
            </w:r>
            <w:r>
              <w:rPr>
                <w:rFonts w:ascii="Times New Roman" w:hAnsi="Times New Roman" w:cs="Times New Roman"/>
                <w:color w:val="auto"/>
                <w:kern w:val="15"/>
                <w:sz w:val="24"/>
                <w:szCs w:val="24"/>
                <w:highlight w:val="none"/>
                <w:lang w:val="zh-CN"/>
              </w:rPr>
              <w:t>一份（</w:t>
            </w:r>
            <w:r>
              <w:rPr>
                <w:rFonts w:hint="eastAsia" w:ascii="Times New Roman" w:hAnsi="Times New Roman" w:cs="Times New Roman"/>
                <w:color w:val="auto"/>
                <w:kern w:val="15"/>
                <w:sz w:val="24"/>
                <w:szCs w:val="24"/>
                <w:highlight w:val="none"/>
                <w:lang w:val="en-US" w:eastAsia="zh-CN"/>
              </w:rPr>
              <w:t>1.</w:t>
            </w:r>
            <w:r>
              <w:rPr>
                <w:rFonts w:ascii="Times New Roman" w:hAnsi="Times New Roman" w:cs="Times New Roman"/>
                <w:color w:val="auto"/>
                <w:kern w:val="15"/>
                <w:sz w:val="24"/>
                <w:szCs w:val="24"/>
                <w:highlight w:val="none"/>
                <w:lang w:val="zh-CN"/>
              </w:rPr>
              <w:t>带鲜章的PDF扫描件</w:t>
            </w:r>
            <w:r>
              <w:rPr>
                <w:rFonts w:hint="eastAsia" w:ascii="Times New Roman" w:hAnsi="Times New Roman" w:cs="Times New Roman"/>
                <w:color w:val="auto"/>
                <w:kern w:val="15"/>
                <w:sz w:val="24"/>
                <w:szCs w:val="24"/>
                <w:highlight w:val="none"/>
                <w:lang w:val="zh-CN"/>
              </w:rPr>
              <w:t>；</w:t>
            </w:r>
            <w:r>
              <w:rPr>
                <w:rFonts w:hint="eastAsia" w:ascii="Times New Roman" w:hAnsi="Times New Roman" w:cs="Times New Roman"/>
                <w:color w:val="auto"/>
                <w:kern w:val="15"/>
                <w:sz w:val="24"/>
                <w:szCs w:val="24"/>
                <w:highlight w:val="none"/>
                <w:lang w:val="en-US" w:eastAsia="zh-CN"/>
              </w:rPr>
              <w:t>2.</w:t>
            </w:r>
            <w:r>
              <w:rPr>
                <w:rFonts w:ascii="Times New Roman" w:hAnsi="Times New Roman" w:cs="Times New Roman"/>
                <w:color w:val="auto"/>
                <w:kern w:val="15"/>
                <w:sz w:val="24"/>
                <w:szCs w:val="24"/>
                <w:highlight w:val="none"/>
                <w:lang w:val="zh-CN"/>
              </w:rPr>
              <w:t>可编辑的Word版）。</w:t>
            </w:r>
          </w:p>
        </w:tc>
      </w:tr>
      <w:tr w14:paraId="75DE2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1DE559D8">
            <w:pPr>
              <w:pStyle w:val="35"/>
              <w:spacing w:line="240" w:lineRule="auto"/>
              <w:ind w:firstLine="0" w:firstLineChars="0"/>
              <w:jc w:val="center"/>
              <w:rPr>
                <w:rFonts w:ascii="Times New Roman" w:hAnsi="Times New Roman" w:eastAsia="仿宋" w:cs="Times New Roman"/>
                <w:color w:val="auto"/>
                <w:spacing w:val="-1"/>
                <w:sz w:val="24"/>
                <w:szCs w:val="24"/>
                <w:highlight w:val="none"/>
              </w:rPr>
            </w:pPr>
            <w:r>
              <w:rPr>
                <w:rFonts w:ascii="Times New Roman" w:hAnsi="Times New Roman" w:eastAsia="仿宋" w:cs="Times New Roman"/>
                <w:color w:val="auto"/>
                <w:spacing w:val="-1"/>
                <w:sz w:val="24"/>
                <w:szCs w:val="24"/>
                <w:highlight w:val="none"/>
              </w:rPr>
              <w:t>3.7.3</w:t>
            </w:r>
          </w:p>
        </w:tc>
        <w:tc>
          <w:tcPr>
            <w:tcW w:w="1615" w:type="dxa"/>
            <w:vAlign w:val="center"/>
          </w:tcPr>
          <w:p w14:paraId="02B47E1A">
            <w:pPr>
              <w:pStyle w:val="35"/>
              <w:spacing w:line="240" w:lineRule="auto"/>
              <w:ind w:firstLine="0" w:firstLineChars="0"/>
              <w:jc w:val="center"/>
              <w:rPr>
                <w:rFonts w:ascii="Times New Roman" w:hAnsi="Times New Roman" w:eastAsia="仿宋" w:cs="Times New Roman"/>
                <w:color w:val="auto"/>
                <w:spacing w:val="-1"/>
                <w:sz w:val="24"/>
                <w:szCs w:val="24"/>
                <w:highlight w:val="none"/>
                <w:lang w:eastAsia="zh-CN"/>
              </w:rPr>
            </w:pPr>
            <w:r>
              <w:rPr>
                <w:rFonts w:ascii="Times New Roman" w:hAnsi="Times New Roman" w:eastAsia="仿宋" w:cs="Times New Roman"/>
                <w:color w:val="auto"/>
                <w:spacing w:val="-1"/>
                <w:sz w:val="24"/>
                <w:szCs w:val="24"/>
                <w:highlight w:val="none"/>
                <w:lang w:eastAsia="zh-CN"/>
              </w:rPr>
              <w:t>应征文件签字或盖章要求</w:t>
            </w:r>
          </w:p>
        </w:tc>
        <w:tc>
          <w:tcPr>
            <w:tcW w:w="6855" w:type="dxa"/>
            <w:vAlign w:val="center"/>
          </w:tcPr>
          <w:p w14:paraId="59663FD1">
            <w:pPr>
              <w:adjustRightInd w:val="0"/>
              <w:snapToGrid w:val="0"/>
              <w:spacing w:line="240" w:lineRule="auto"/>
              <w:ind w:firstLine="0" w:firstLineChars="0"/>
              <w:jc w:val="left"/>
              <w:rPr>
                <w:rFonts w:ascii="Times New Roman" w:hAnsi="Times New Roman" w:cs="Times New Roman"/>
                <w:b/>
                <w:bCs/>
                <w:color w:val="auto"/>
                <w:kern w:val="15"/>
                <w:sz w:val="24"/>
                <w:szCs w:val="24"/>
                <w:highlight w:val="none"/>
                <w:lang w:val="zh-CN"/>
              </w:rPr>
            </w:pPr>
            <w:r>
              <w:rPr>
                <w:rFonts w:ascii="Times New Roman" w:hAnsi="Times New Roman" w:cs="Times New Roman"/>
                <w:b/>
                <w:bCs/>
                <w:color w:val="auto"/>
                <w:kern w:val="15"/>
                <w:sz w:val="24"/>
                <w:szCs w:val="24"/>
                <w:highlight w:val="none"/>
              </w:rPr>
              <w:t>应征</w:t>
            </w:r>
            <w:r>
              <w:rPr>
                <w:rFonts w:ascii="Times New Roman" w:hAnsi="Times New Roman" w:cs="Times New Roman"/>
                <w:b/>
                <w:bCs/>
                <w:color w:val="auto"/>
                <w:kern w:val="15"/>
                <w:sz w:val="24"/>
                <w:szCs w:val="24"/>
                <w:highlight w:val="none"/>
                <w:lang w:val="zh-CN"/>
              </w:rPr>
              <w:t>文件应使用打印、复印或不能擦去的墨水书写，文字要清晰，语言要明确，并按</w:t>
            </w:r>
            <w:r>
              <w:rPr>
                <w:rFonts w:ascii="Times New Roman" w:hAnsi="Times New Roman" w:cs="Times New Roman"/>
                <w:b/>
                <w:bCs/>
                <w:color w:val="auto"/>
                <w:kern w:val="15"/>
                <w:sz w:val="24"/>
                <w:szCs w:val="24"/>
                <w:highlight w:val="none"/>
              </w:rPr>
              <w:t>征集</w:t>
            </w:r>
            <w:r>
              <w:rPr>
                <w:rFonts w:ascii="Times New Roman" w:hAnsi="Times New Roman" w:cs="Times New Roman"/>
                <w:b/>
                <w:bCs/>
                <w:color w:val="auto"/>
                <w:kern w:val="15"/>
                <w:sz w:val="24"/>
                <w:szCs w:val="24"/>
                <w:highlight w:val="none"/>
                <w:lang w:val="zh-CN"/>
              </w:rPr>
              <w:t>文件的要求封面加盖单位公章和由法定代表人（或</w:t>
            </w:r>
            <w:r>
              <w:rPr>
                <w:rFonts w:hint="eastAsia" w:ascii="Times New Roman" w:hAnsi="Times New Roman" w:cs="Times New Roman"/>
                <w:b/>
                <w:bCs/>
                <w:color w:val="auto"/>
                <w:kern w:val="15"/>
                <w:sz w:val="24"/>
                <w:szCs w:val="24"/>
                <w:highlight w:val="none"/>
                <w:lang w:val="en-US" w:eastAsia="zh-CN"/>
              </w:rPr>
              <w:t>其授权代理人</w:t>
            </w:r>
            <w:r>
              <w:rPr>
                <w:rFonts w:ascii="Times New Roman" w:hAnsi="Times New Roman" w:cs="Times New Roman"/>
                <w:b/>
                <w:bCs/>
                <w:color w:val="auto"/>
                <w:kern w:val="15"/>
                <w:sz w:val="24"/>
                <w:szCs w:val="24"/>
                <w:highlight w:val="none"/>
                <w:lang w:val="zh-CN"/>
              </w:rPr>
              <w:t>）</w:t>
            </w:r>
            <w:r>
              <w:rPr>
                <w:rFonts w:hint="eastAsia" w:ascii="Times New Roman" w:hAnsi="Times New Roman" w:cs="Times New Roman"/>
                <w:b/>
                <w:bCs/>
                <w:color w:val="auto"/>
                <w:kern w:val="15"/>
                <w:sz w:val="24"/>
                <w:szCs w:val="24"/>
                <w:highlight w:val="none"/>
                <w:lang w:val="en-US" w:eastAsia="zh-CN"/>
              </w:rPr>
              <w:t>签字或盖名章</w:t>
            </w:r>
            <w:r>
              <w:rPr>
                <w:rFonts w:ascii="Times New Roman" w:hAnsi="Times New Roman" w:cs="Times New Roman"/>
                <w:b/>
                <w:bCs/>
                <w:color w:val="auto"/>
                <w:kern w:val="15"/>
                <w:sz w:val="24"/>
                <w:szCs w:val="24"/>
                <w:highlight w:val="none"/>
                <w:lang w:val="zh-CN"/>
              </w:rPr>
              <w:t>。</w:t>
            </w:r>
          </w:p>
          <w:p w14:paraId="115AED47">
            <w:pPr>
              <w:adjustRightInd w:val="0"/>
              <w:snapToGrid w:val="0"/>
              <w:spacing w:line="240" w:lineRule="auto"/>
              <w:ind w:firstLine="0" w:firstLineChars="0"/>
              <w:jc w:val="left"/>
              <w:rPr>
                <w:rFonts w:ascii="Times New Roman" w:hAnsi="Times New Roman" w:cs="Times New Roman"/>
                <w:color w:val="auto"/>
                <w:kern w:val="15"/>
                <w:sz w:val="24"/>
                <w:szCs w:val="24"/>
                <w:highlight w:val="none"/>
                <w:lang w:val="zh-CN"/>
              </w:rPr>
            </w:pPr>
            <w:r>
              <w:rPr>
                <w:rFonts w:ascii="Times New Roman" w:hAnsi="Times New Roman" w:cs="Times New Roman"/>
                <w:b/>
                <w:bCs/>
                <w:color w:val="auto"/>
                <w:kern w:val="15"/>
                <w:sz w:val="24"/>
                <w:szCs w:val="24"/>
                <w:highlight w:val="none"/>
              </w:rPr>
              <w:t>应征</w:t>
            </w:r>
            <w:r>
              <w:rPr>
                <w:rFonts w:ascii="Times New Roman" w:hAnsi="Times New Roman" w:cs="Times New Roman"/>
                <w:b/>
                <w:bCs/>
                <w:color w:val="auto"/>
                <w:kern w:val="15"/>
                <w:sz w:val="24"/>
                <w:szCs w:val="24"/>
                <w:highlight w:val="none"/>
                <w:lang w:val="zh-CN"/>
              </w:rPr>
              <w:t>文件应尽量避免涂改和插字，若为了改正错误必须这样做时，除了按</w:t>
            </w:r>
            <w:r>
              <w:rPr>
                <w:rFonts w:ascii="Times New Roman" w:hAnsi="Times New Roman" w:cs="Times New Roman"/>
                <w:b/>
                <w:bCs/>
                <w:color w:val="auto"/>
                <w:kern w:val="15"/>
                <w:sz w:val="24"/>
                <w:szCs w:val="24"/>
                <w:highlight w:val="none"/>
              </w:rPr>
              <w:t>征集</w:t>
            </w:r>
            <w:r>
              <w:rPr>
                <w:rFonts w:ascii="Times New Roman" w:hAnsi="Times New Roman" w:cs="Times New Roman"/>
                <w:b/>
                <w:bCs/>
                <w:color w:val="auto"/>
                <w:kern w:val="15"/>
                <w:sz w:val="24"/>
                <w:szCs w:val="24"/>
                <w:highlight w:val="none"/>
                <w:lang w:val="zh-CN"/>
              </w:rPr>
              <w:t>人书面指示进行修改的以外，均应在修改处盖</w:t>
            </w:r>
            <w:r>
              <w:rPr>
                <w:rFonts w:hint="eastAsia" w:ascii="Times New Roman" w:hAnsi="Times New Roman" w:cs="Times New Roman"/>
                <w:b/>
                <w:bCs/>
                <w:color w:val="auto"/>
                <w:kern w:val="15"/>
                <w:sz w:val="24"/>
                <w:szCs w:val="24"/>
                <w:highlight w:val="none"/>
                <w:lang w:val="en-US" w:eastAsia="zh-CN"/>
              </w:rPr>
              <w:t>单位公</w:t>
            </w:r>
            <w:r>
              <w:rPr>
                <w:rFonts w:ascii="Times New Roman" w:hAnsi="Times New Roman" w:cs="Times New Roman"/>
                <w:b/>
                <w:bCs/>
                <w:color w:val="auto"/>
                <w:kern w:val="15"/>
                <w:sz w:val="24"/>
                <w:szCs w:val="24"/>
                <w:highlight w:val="none"/>
                <w:lang w:val="zh-CN"/>
              </w:rPr>
              <w:t>章确认。</w:t>
            </w:r>
          </w:p>
        </w:tc>
      </w:tr>
      <w:tr w14:paraId="019D0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6654B991">
            <w:pPr>
              <w:spacing w:line="240" w:lineRule="auto"/>
              <w:ind w:firstLine="0" w:firstLineChars="0"/>
              <w:jc w:val="center"/>
              <w:rPr>
                <w:rFonts w:ascii="Times New Roman" w:hAnsi="Times New Roman" w:cs="Times New Roman"/>
                <w:color w:val="auto"/>
                <w:spacing w:val="-1"/>
                <w:sz w:val="24"/>
                <w:szCs w:val="24"/>
                <w:highlight w:val="none"/>
              </w:rPr>
            </w:pPr>
            <w:r>
              <w:rPr>
                <w:rFonts w:ascii="Times New Roman" w:hAnsi="Times New Roman" w:cs="Times New Roman"/>
                <w:color w:val="auto"/>
                <w:spacing w:val="-1"/>
                <w:sz w:val="24"/>
                <w:szCs w:val="24"/>
                <w:highlight w:val="none"/>
              </w:rPr>
              <w:t>4.2.1</w:t>
            </w:r>
          </w:p>
        </w:tc>
        <w:tc>
          <w:tcPr>
            <w:tcW w:w="1615" w:type="dxa"/>
            <w:vAlign w:val="center"/>
          </w:tcPr>
          <w:p w14:paraId="5B5FDF64">
            <w:pPr>
              <w:pStyle w:val="35"/>
              <w:spacing w:line="240" w:lineRule="auto"/>
              <w:ind w:firstLine="0" w:firstLineChars="0"/>
              <w:jc w:val="center"/>
              <w:rPr>
                <w:rFonts w:ascii="Times New Roman" w:hAnsi="Times New Roman" w:eastAsia="仿宋" w:cs="Times New Roman"/>
                <w:color w:val="auto"/>
                <w:spacing w:val="-1"/>
                <w:sz w:val="24"/>
                <w:szCs w:val="24"/>
                <w:highlight w:val="none"/>
              </w:rPr>
            </w:pPr>
            <w:r>
              <w:rPr>
                <w:rFonts w:ascii="Times New Roman" w:hAnsi="Times New Roman" w:eastAsia="仿宋" w:cs="Times New Roman"/>
                <w:color w:val="auto"/>
                <w:spacing w:val="-2"/>
                <w:sz w:val="24"/>
                <w:szCs w:val="24"/>
                <w:highlight w:val="none"/>
                <w:lang w:eastAsia="zh-CN"/>
              </w:rPr>
              <w:t>应征</w:t>
            </w:r>
            <w:r>
              <w:rPr>
                <w:rFonts w:ascii="Times New Roman" w:hAnsi="Times New Roman" w:eastAsia="仿宋" w:cs="Times New Roman"/>
                <w:color w:val="auto"/>
                <w:spacing w:val="-2"/>
                <w:sz w:val="24"/>
                <w:szCs w:val="24"/>
                <w:highlight w:val="none"/>
              </w:rPr>
              <w:t>截止时间</w:t>
            </w:r>
          </w:p>
        </w:tc>
        <w:tc>
          <w:tcPr>
            <w:tcW w:w="6855" w:type="dxa"/>
            <w:vAlign w:val="center"/>
          </w:tcPr>
          <w:p w14:paraId="0809F8DE">
            <w:pPr>
              <w:spacing w:line="240" w:lineRule="auto"/>
              <w:ind w:firstLine="0" w:firstLineChars="0"/>
              <w:jc w:val="left"/>
              <w:rPr>
                <w:rFonts w:ascii="Times New Roman" w:hAnsi="Times New Roman" w:cs="Times New Roman"/>
                <w:color w:val="auto"/>
                <w:sz w:val="24"/>
                <w:szCs w:val="24"/>
                <w:highlight w:val="none"/>
              </w:rPr>
            </w:pPr>
            <w:r>
              <w:rPr>
                <w:rFonts w:hint="eastAsia" w:ascii="Times New Roman" w:hAnsi="Times New Roman" w:cs="Times New Roman"/>
                <w:b/>
                <w:bCs/>
                <w:color w:val="auto"/>
                <w:kern w:val="15"/>
                <w:sz w:val="24"/>
                <w:szCs w:val="24"/>
                <w:highlight w:val="none"/>
                <w:lang w:eastAsia="zh-CN"/>
              </w:rPr>
              <w:t>2026年9月10日17时00分</w:t>
            </w:r>
          </w:p>
        </w:tc>
      </w:tr>
      <w:tr w14:paraId="32E5A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7F52C662">
            <w:pPr>
              <w:pStyle w:val="35"/>
              <w:spacing w:line="240" w:lineRule="auto"/>
              <w:ind w:firstLine="0" w:firstLineChars="0"/>
              <w:jc w:val="center"/>
              <w:rPr>
                <w:rFonts w:ascii="Times New Roman" w:hAnsi="Times New Roman" w:eastAsia="仿宋" w:cs="Times New Roman"/>
                <w:color w:val="auto"/>
                <w:spacing w:val="-1"/>
                <w:sz w:val="24"/>
                <w:szCs w:val="24"/>
                <w:highlight w:val="none"/>
              </w:rPr>
            </w:pPr>
            <w:r>
              <w:rPr>
                <w:rFonts w:ascii="Times New Roman" w:hAnsi="Times New Roman" w:eastAsia="仿宋" w:cs="Times New Roman"/>
                <w:color w:val="auto"/>
                <w:spacing w:val="-1"/>
                <w:sz w:val="24"/>
                <w:szCs w:val="24"/>
                <w:highlight w:val="none"/>
              </w:rPr>
              <w:t>4.2.2</w:t>
            </w:r>
          </w:p>
        </w:tc>
        <w:tc>
          <w:tcPr>
            <w:tcW w:w="1615" w:type="dxa"/>
            <w:vAlign w:val="center"/>
          </w:tcPr>
          <w:p w14:paraId="25919737">
            <w:pPr>
              <w:pStyle w:val="35"/>
              <w:spacing w:line="240" w:lineRule="auto"/>
              <w:ind w:firstLine="0" w:firstLineChars="0"/>
              <w:jc w:val="center"/>
              <w:rPr>
                <w:rFonts w:ascii="Times New Roman" w:hAnsi="Times New Roman" w:eastAsia="仿宋" w:cs="Times New Roman"/>
                <w:color w:val="auto"/>
                <w:spacing w:val="-1"/>
                <w:sz w:val="24"/>
                <w:szCs w:val="24"/>
                <w:highlight w:val="none"/>
                <w:lang w:eastAsia="zh-CN"/>
              </w:rPr>
            </w:pPr>
            <w:r>
              <w:rPr>
                <w:rFonts w:ascii="Times New Roman" w:hAnsi="Times New Roman" w:eastAsia="仿宋" w:cs="Times New Roman"/>
                <w:color w:val="auto"/>
                <w:spacing w:val="-1"/>
                <w:sz w:val="24"/>
                <w:szCs w:val="24"/>
                <w:highlight w:val="none"/>
              </w:rPr>
              <w:t>递交</w:t>
            </w:r>
            <w:r>
              <w:rPr>
                <w:rFonts w:ascii="Times New Roman" w:hAnsi="Times New Roman" w:eastAsia="仿宋" w:cs="Times New Roman"/>
                <w:color w:val="auto"/>
                <w:spacing w:val="-1"/>
                <w:sz w:val="24"/>
                <w:szCs w:val="24"/>
                <w:highlight w:val="none"/>
                <w:lang w:eastAsia="zh-CN"/>
              </w:rPr>
              <w:t>应征</w:t>
            </w:r>
            <w:r>
              <w:rPr>
                <w:rFonts w:ascii="Times New Roman" w:hAnsi="Times New Roman" w:eastAsia="仿宋" w:cs="Times New Roman"/>
                <w:color w:val="auto"/>
                <w:spacing w:val="-1"/>
                <w:sz w:val="24"/>
                <w:szCs w:val="24"/>
                <w:highlight w:val="none"/>
              </w:rPr>
              <w:t>文件</w:t>
            </w:r>
            <w:r>
              <w:rPr>
                <w:rFonts w:ascii="Times New Roman" w:hAnsi="Times New Roman" w:eastAsia="仿宋" w:cs="Times New Roman"/>
                <w:color w:val="auto"/>
                <w:spacing w:val="-1"/>
                <w:sz w:val="24"/>
                <w:szCs w:val="24"/>
                <w:highlight w:val="none"/>
                <w:lang w:eastAsia="zh-CN"/>
              </w:rPr>
              <w:t>邮箱</w:t>
            </w:r>
          </w:p>
        </w:tc>
        <w:tc>
          <w:tcPr>
            <w:tcW w:w="6855" w:type="dxa"/>
            <w:vAlign w:val="center"/>
          </w:tcPr>
          <w:p w14:paraId="5D62D080">
            <w:pPr>
              <w:spacing w:line="240" w:lineRule="auto"/>
              <w:ind w:firstLine="0" w:firstLineChars="0"/>
              <w:jc w:val="left"/>
              <w:rPr>
                <w:rFonts w:ascii="Times New Roman" w:hAnsi="Times New Roman" w:cs="Times New Roman"/>
                <w:color w:val="auto"/>
                <w:sz w:val="24"/>
                <w:szCs w:val="24"/>
                <w:highlight w:val="none"/>
              </w:rPr>
            </w:pPr>
            <w:r>
              <w:rPr>
                <w:rFonts w:ascii="Times New Roman" w:hAnsi="Times New Roman" w:cs="Times New Roman"/>
                <w:color w:val="auto"/>
                <w:kern w:val="15"/>
                <w:sz w:val="24"/>
                <w:szCs w:val="24"/>
                <w:highlight w:val="none"/>
              </w:rPr>
              <w:t>19580131811@163.com</w:t>
            </w:r>
          </w:p>
        </w:tc>
      </w:tr>
      <w:tr w14:paraId="52114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307ECBD6">
            <w:pPr>
              <w:adjustRightInd w:val="0"/>
              <w:snapToGrid w:val="0"/>
              <w:spacing w:line="240" w:lineRule="auto"/>
              <w:ind w:firstLine="0" w:firstLineChars="0"/>
              <w:jc w:val="center"/>
              <w:rPr>
                <w:rFonts w:ascii="Times New Roman" w:hAnsi="Times New Roman" w:cs="Times New Roman"/>
                <w:color w:val="auto"/>
                <w:kern w:val="15"/>
                <w:sz w:val="24"/>
                <w:szCs w:val="24"/>
                <w:highlight w:val="none"/>
                <w:lang w:val="zh-CN"/>
              </w:rPr>
            </w:pPr>
            <w:r>
              <w:rPr>
                <w:rFonts w:ascii="Times New Roman" w:hAnsi="Times New Roman" w:cs="Times New Roman"/>
                <w:color w:val="auto"/>
                <w:kern w:val="15"/>
                <w:sz w:val="24"/>
                <w:szCs w:val="24"/>
                <w:highlight w:val="none"/>
                <w:lang w:val="zh-CN"/>
              </w:rPr>
              <w:t>5.1</w:t>
            </w:r>
          </w:p>
        </w:tc>
        <w:tc>
          <w:tcPr>
            <w:tcW w:w="1615" w:type="dxa"/>
            <w:vAlign w:val="center"/>
          </w:tcPr>
          <w:p w14:paraId="0B5E8CD7">
            <w:pPr>
              <w:adjustRightInd w:val="0"/>
              <w:snapToGrid w:val="0"/>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评审</w:t>
            </w:r>
            <w:r>
              <w:rPr>
                <w:rFonts w:ascii="Times New Roman" w:hAnsi="Times New Roman" w:cs="Times New Roman"/>
                <w:color w:val="auto"/>
                <w:kern w:val="15"/>
                <w:sz w:val="24"/>
                <w:szCs w:val="24"/>
                <w:highlight w:val="none"/>
                <w:lang w:val="zh-CN"/>
              </w:rPr>
              <w:t>时间</w:t>
            </w:r>
          </w:p>
        </w:tc>
        <w:tc>
          <w:tcPr>
            <w:tcW w:w="6855" w:type="dxa"/>
            <w:vAlign w:val="center"/>
          </w:tcPr>
          <w:p w14:paraId="454DBB25">
            <w:pPr>
              <w:adjustRightInd w:val="0"/>
              <w:snapToGrid w:val="0"/>
              <w:spacing w:line="240" w:lineRule="auto"/>
              <w:ind w:firstLine="0" w:firstLineChars="0"/>
              <w:jc w:val="left"/>
              <w:rPr>
                <w:rFonts w:ascii="Times New Roman" w:hAnsi="Times New Roman" w:cs="Times New Roman"/>
                <w:color w:val="auto"/>
                <w:kern w:val="15"/>
                <w:sz w:val="24"/>
                <w:szCs w:val="24"/>
                <w:highlight w:val="none"/>
              </w:rPr>
            </w:pPr>
            <w:r>
              <w:rPr>
                <w:rFonts w:hint="eastAsia" w:ascii="Times New Roman" w:hAnsi="Times New Roman" w:cs="Times New Roman"/>
                <w:b/>
                <w:bCs/>
                <w:color w:val="auto"/>
                <w:kern w:val="15"/>
                <w:sz w:val="24"/>
                <w:szCs w:val="24"/>
                <w:highlight w:val="none"/>
                <w:lang w:eastAsia="zh-CN"/>
              </w:rPr>
              <w:t>2026年9月10日17时00分</w:t>
            </w:r>
          </w:p>
        </w:tc>
      </w:tr>
      <w:tr w14:paraId="2C525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7BC19802">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5.2</w:t>
            </w:r>
          </w:p>
        </w:tc>
        <w:tc>
          <w:tcPr>
            <w:tcW w:w="1615" w:type="dxa"/>
            <w:vAlign w:val="center"/>
          </w:tcPr>
          <w:p w14:paraId="4CF187DA">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评审程序</w:t>
            </w:r>
          </w:p>
        </w:tc>
        <w:tc>
          <w:tcPr>
            <w:tcW w:w="6855" w:type="dxa"/>
            <w:vAlign w:val="center"/>
          </w:tcPr>
          <w:p w14:paraId="68F58B3D">
            <w:pPr>
              <w:pStyle w:val="34"/>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评审</w:t>
            </w:r>
            <w:r>
              <w:rPr>
                <w:rFonts w:hint="eastAsia" w:ascii="Times New Roman" w:hAnsi="Times New Roman" w:cs="Times New Roman"/>
                <w:color w:val="auto"/>
                <w:kern w:val="15"/>
                <w:sz w:val="24"/>
                <w:szCs w:val="24"/>
                <w:highlight w:val="none"/>
                <w:lang w:eastAsia="zh"/>
                <w:woUserID w:val="2"/>
              </w:rPr>
              <w:t>程</w:t>
            </w:r>
            <w:r>
              <w:rPr>
                <w:rFonts w:ascii="Times New Roman" w:hAnsi="Times New Roman" w:cs="Times New Roman"/>
                <w:color w:val="auto"/>
                <w:kern w:val="15"/>
                <w:sz w:val="24"/>
                <w:szCs w:val="24"/>
                <w:highlight w:val="none"/>
              </w:rPr>
              <w:t>序：</w:t>
            </w:r>
          </w:p>
          <w:p w14:paraId="2EEB8338">
            <w:pPr>
              <w:pStyle w:val="34"/>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1.宣布评审纪律；</w:t>
            </w:r>
          </w:p>
          <w:p w14:paraId="1C15CFF1">
            <w:pPr>
              <w:pStyle w:val="34"/>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2.宣布主持人、征集人代表等有关人员；</w:t>
            </w:r>
          </w:p>
          <w:p w14:paraId="0BD706CD">
            <w:pPr>
              <w:pStyle w:val="34"/>
              <w:spacing w:line="240" w:lineRule="auto"/>
              <w:ind w:firstLine="0" w:firstLineChars="0"/>
              <w:jc w:val="left"/>
              <w:rPr>
                <w:rFonts w:hint="eastAsia" w:ascii="Times New Roman" w:hAnsi="Times New Roman" w:eastAsia="仿宋" w:cs="Times New Roman"/>
                <w:color w:val="auto"/>
                <w:kern w:val="15"/>
                <w:sz w:val="24"/>
                <w:szCs w:val="24"/>
                <w:highlight w:val="none"/>
                <w:lang w:eastAsia="zh-CN"/>
              </w:rPr>
            </w:pPr>
            <w:r>
              <w:rPr>
                <w:rFonts w:ascii="Times New Roman" w:hAnsi="Times New Roman" w:cs="Times New Roman"/>
                <w:color w:val="auto"/>
                <w:kern w:val="15"/>
                <w:sz w:val="24"/>
                <w:szCs w:val="24"/>
                <w:highlight w:val="none"/>
              </w:rPr>
              <w:t>3.征集文件接收邮箱实行双人双密码管理，由2位征集人共同开启</w:t>
            </w:r>
            <w:r>
              <w:rPr>
                <w:rFonts w:hint="eastAsia" w:ascii="Times New Roman" w:hAnsi="Times New Roman" w:cs="Times New Roman"/>
                <w:color w:val="auto"/>
                <w:kern w:val="15"/>
                <w:sz w:val="24"/>
                <w:szCs w:val="24"/>
                <w:highlight w:val="none"/>
                <w:lang w:eastAsia="zh-CN"/>
              </w:rPr>
              <w:t>；</w:t>
            </w:r>
          </w:p>
          <w:p w14:paraId="532CAD6E">
            <w:pPr>
              <w:pStyle w:val="34"/>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4.由评审委员会对征集文件进行评审；</w:t>
            </w:r>
          </w:p>
          <w:p w14:paraId="74062F52">
            <w:pPr>
              <w:pStyle w:val="34"/>
              <w:spacing w:line="240" w:lineRule="auto"/>
              <w:ind w:firstLine="0" w:firstLineChars="0"/>
              <w:jc w:val="left"/>
              <w:rPr>
                <w:rFonts w:hint="eastAsia" w:ascii="Times New Roman" w:hAnsi="Times New Roman" w:cs="Times New Roman"/>
                <w:color w:val="auto"/>
                <w:kern w:val="15"/>
                <w:sz w:val="24"/>
                <w:szCs w:val="24"/>
                <w:highlight w:val="none"/>
                <w:lang w:eastAsia="zh-CN"/>
              </w:rPr>
            </w:pPr>
            <w:r>
              <w:rPr>
                <w:rFonts w:ascii="Times New Roman" w:hAnsi="Times New Roman" w:cs="Times New Roman"/>
                <w:color w:val="auto"/>
                <w:kern w:val="15"/>
                <w:sz w:val="24"/>
                <w:szCs w:val="24"/>
                <w:highlight w:val="none"/>
              </w:rPr>
              <w:t>5.评审结束</w:t>
            </w:r>
            <w:r>
              <w:rPr>
                <w:rFonts w:hint="eastAsia" w:ascii="Times New Roman" w:hAnsi="Times New Roman" w:cs="Times New Roman"/>
                <w:color w:val="auto"/>
                <w:kern w:val="15"/>
                <w:sz w:val="24"/>
                <w:szCs w:val="24"/>
                <w:highlight w:val="none"/>
                <w:lang w:eastAsia="zh-CN"/>
              </w:rPr>
              <w:t>；</w:t>
            </w:r>
          </w:p>
          <w:p w14:paraId="0C60B318">
            <w:pPr>
              <w:pStyle w:val="34"/>
              <w:spacing w:line="240" w:lineRule="auto"/>
              <w:ind w:firstLine="0" w:firstLineChars="0"/>
              <w:jc w:val="left"/>
              <w:rPr>
                <w:rFonts w:hint="eastAsia" w:ascii="Times New Roman" w:hAnsi="Times New Roman" w:cs="Times New Roman"/>
                <w:color w:val="auto"/>
                <w:kern w:val="15"/>
                <w:sz w:val="24"/>
                <w:szCs w:val="24"/>
                <w:highlight w:val="none"/>
                <w:lang w:eastAsia="zh-CN"/>
              </w:rPr>
            </w:pPr>
            <w:r>
              <w:rPr>
                <w:rFonts w:hint="eastAsia" w:ascii="Times New Roman" w:hAnsi="Times New Roman" w:cs="Times New Roman"/>
                <w:color w:val="auto"/>
                <w:kern w:val="15"/>
                <w:sz w:val="24"/>
                <w:szCs w:val="24"/>
                <w:highlight w:val="none"/>
                <w:lang w:val="en-US" w:eastAsia="zh-CN"/>
              </w:rPr>
              <w:t>6.对入围应征人进行实地考察。</w:t>
            </w:r>
          </w:p>
        </w:tc>
      </w:tr>
      <w:tr w14:paraId="583D0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6F1C8A23">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6.1.1</w:t>
            </w:r>
          </w:p>
        </w:tc>
        <w:tc>
          <w:tcPr>
            <w:tcW w:w="1615" w:type="dxa"/>
            <w:vAlign w:val="center"/>
          </w:tcPr>
          <w:p w14:paraId="34EC5EE5">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评审委员会的组建</w:t>
            </w:r>
          </w:p>
        </w:tc>
        <w:tc>
          <w:tcPr>
            <w:tcW w:w="6855" w:type="dxa"/>
            <w:vAlign w:val="center"/>
          </w:tcPr>
          <w:p w14:paraId="172742DE">
            <w:pPr>
              <w:pStyle w:val="34"/>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评审委员会构成：</w:t>
            </w:r>
            <w:r>
              <w:rPr>
                <w:rFonts w:hint="eastAsia" w:ascii="Times New Roman" w:hAnsi="Times New Roman" w:cs="Times New Roman"/>
                <w:color w:val="auto"/>
                <w:kern w:val="15"/>
                <w:sz w:val="24"/>
                <w:szCs w:val="24"/>
                <w:highlight w:val="none"/>
                <w:lang w:val="en-US" w:eastAsia="zh-CN"/>
              </w:rPr>
              <w:t>3</w:t>
            </w:r>
            <w:r>
              <w:rPr>
                <w:rFonts w:ascii="Times New Roman" w:hAnsi="Times New Roman" w:cs="Times New Roman"/>
                <w:color w:val="auto"/>
                <w:kern w:val="15"/>
                <w:sz w:val="24"/>
                <w:szCs w:val="24"/>
                <w:highlight w:val="none"/>
              </w:rPr>
              <w:t>人</w:t>
            </w:r>
            <w:r>
              <w:rPr>
                <w:rFonts w:hint="eastAsia" w:ascii="Times New Roman" w:hAnsi="Times New Roman" w:cs="Times New Roman"/>
                <w:color w:val="auto"/>
                <w:kern w:val="15"/>
                <w:sz w:val="24"/>
                <w:szCs w:val="24"/>
                <w:highlight w:val="none"/>
                <w:lang w:eastAsia="zh-CN"/>
              </w:rPr>
              <w:t>。</w:t>
            </w:r>
          </w:p>
        </w:tc>
      </w:tr>
      <w:tr w14:paraId="4E2D4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37DC07DF">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6.3.2</w:t>
            </w:r>
          </w:p>
        </w:tc>
        <w:tc>
          <w:tcPr>
            <w:tcW w:w="1615" w:type="dxa"/>
            <w:vAlign w:val="center"/>
          </w:tcPr>
          <w:p w14:paraId="0F26CB6F">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评审委员会推荐中选候选人的人数</w:t>
            </w:r>
          </w:p>
        </w:tc>
        <w:tc>
          <w:tcPr>
            <w:tcW w:w="6855" w:type="dxa"/>
            <w:vAlign w:val="center"/>
          </w:tcPr>
          <w:p w14:paraId="10EB0113">
            <w:pPr>
              <w:keepNext w:val="0"/>
              <w:keepLines w:val="0"/>
              <w:widowControl/>
              <w:suppressLineNumbers w:val="0"/>
              <w:spacing w:line="240" w:lineRule="auto"/>
              <w:ind w:firstLine="0" w:firstLineChars="0"/>
              <w:jc w:val="left"/>
              <w:rPr>
                <w:rFonts w:hint="eastAsia" w:ascii="仿宋" w:hAnsi="仿宋" w:cs="仿宋"/>
                <w:color w:val="auto"/>
                <w:sz w:val="24"/>
                <w:szCs w:val="24"/>
                <w:highlight w:val="none"/>
              </w:rPr>
            </w:pPr>
            <w:r>
              <w:rPr>
                <w:rFonts w:hint="eastAsia" w:ascii="仿宋" w:hAnsi="仿宋" w:eastAsia="仿宋" w:cs="仿宋"/>
                <w:color w:val="auto"/>
                <w:kern w:val="15"/>
                <w:sz w:val="24"/>
                <w:szCs w:val="24"/>
                <w:highlight w:val="none"/>
                <w:lang w:val="en-US" w:eastAsia="zh-CN" w:bidi="ar"/>
              </w:rPr>
              <w:t>数量不设限制，经评审合格的应征人为本项目中选候选人。</w:t>
            </w:r>
          </w:p>
          <w:p w14:paraId="5E57177F">
            <w:pPr>
              <w:pStyle w:val="34"/>
              <w:spacing w:line="240" w:lineRule="auto"/>
              <w:ind w:firstLine="0" w:firstLineChars="0"/>
              <w:jc w:val="left"/>
              <w:rPr>
                <w:rFonts w:ascii="Times New Roman" w:hAnsi="Times New Roman" w:cs="Times New Roman"/>
                <w:color w:val="auto"/>
                <w:kern w:val="15"/>
                <w:sz w:val="24"/>
                <w:szCs w:val="24"/>
                <w:highlight w:val="none"/>
              </w:rPr>
            </w:pPr>
          </w:p>
        </w:tc>
      </w:tr>
      <w:tr w14:paraId="1CA98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3A691EE5">
            <w:pPr>
              <w:spacing w:line="240" w:lineRule="auto"/>
              <w:ind w:firstLine="0" w:firstLineChars="0"/>
              <w:jc w:val="center"/>
              <w:rPr>
                <w:rFonts w:ascii="Times New Roman" w:hAnsi="Times New Roman" w:cs="Times New Roman"/>
                <w:color w:val="auto"/>
                <w:spacing w:val="-1"/>
                <w:sz w:val="24"/>
                <w:szCs w:val="24"/>
                <w:highlight w:val="none"/>
              </w:rPr>
            </w:pPr>
            <w:r>
              <w:rPr>
                <w:rFonts w:ascii="Times New Roman" w:hAnsi="Times New Roman" w:cs="Times New Roman"/>
                <w:color w:val="auto"/>
                <w:spacing w:val="-2"/>
                <w:sz w:val="24"/>
                <w:szCs w:val="24"/>
                <w:highlight w:val="none"/>
              </w:rPr>
              <w:t>7.1</w:t>
            </w:r>
          </w:p>
        </w:tc>
        <w:tc>
          <w:tcPr>
            <w:tcW w:w="1615" w:type="dxa"/>
            <w:vAlign w:val="center"/>
          </w:tcPr>
          <w:p w14:paraId="6DD312E7">
            <w:pPr>
              <w:pStyle w:val="35"/>
              <w:spacing w:line="240" w:lineRule="auto"/>
              <w:ind w:firstLine="0" w:firstLineChars="0"/>
              <w:jc w:val="center"/>
              <w:rPr>
                <w:rFonts w:ascii="Times New Roman" w:hAnsi="Times New Roman" w:eastAsia="仿宋" w:cs="Times New Roman"/>
                <w:color w:val="auto"/>
                <w:spacing w:val="-1"/>
                <w:sz w:val="24"/>
                <w:szCs w:val="24"/>
                <w:highlight w:val="none"/>
              </w:rPr>
            </w:pPr>
            <w:r>
              <w:rPr>
                <w:rFonts w:ascii="Times New Roman" w:hAnsi="Times New Roman" w:eastAsia="仿宋" w:cs="Times New Roman"/>
                <w:color w:val="auto"/>
                <w:spacing w:val="-3"/>
                <w:sz w:val="24"/>
                <w:szCs w:val="24"/>
                <w:highlight w:val="none"/>
                <w:lang w:eastAsia="zh-CN"/>
              </w:rPr>
              <w:t>结果</w:t>
            </w:r>
            <w:r>
              <w:rPr>
                <w:rFonts w:ascii="Times New Roman" w:hAnsi="Times New Roman" w:eastAsia="仿宋" w:cs="Times New Roman"/>
                <w:color w:val="auto"/>
                <w:spacing w:val="-3"/>
                <w:sz w:val="24"/>
                <w:szCs w:val="24"/>
                <w:highlight w:val="none"/>
              </w:rPr>
              <w:t>公示媒介及期限</w:t>
            </w:r>
          </w:p>
        </w:tc>
        <w:tc>
          <w:tcPr>
            <w:tcW w:w="6855" w:type="dxa"/>
            <w:vAlign w:val="center"/>
          </w:tcPr>
          <w:p w14:paraId="55890E58">
            <w:pPr>
              <w:pStyle w:val="34"/>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公示媒介：《吉林省水务集团有限公司官网》（http://www.jlsw.cc/）</w:t>
            </w:r>
          </w:p>
          <w:p w14:paraId="05F82B80">
            <w:pPr>
              <w:pStyle w:val="34"/>
              <w:spacing w:line="240" w:lineRule="auto"/>
              <w:ind w:firstLine="0" w:firstLineChars="0"/>
              <w:jc w:val="left"/>
              <w:rPr>
                <w:rFonts w:ascii="Times New Roman" w:hAnsi="Times New Roman" w:cs="Times New Roman"/>
                <w:color w:val="auto"/>
                <w:sz w:val="24"/>
                <w:szCs w:val="24"/>
                <w:highlight w:val="none"/>
              </w:rPr>
            </w:pPr>
            <w:r>
              <w:rPr>
                <w:rFonts w:ascii="Times New Roman" w:hAnsi="Times New Roman" w:cs="Times New Roman"/>
                <w:color w:val="auto"/>
                <w:kern w:val="15"/>
                <w:sz w:val="24"/>
                <w:szCs w:val="24"/>
                <w:highlight w:val="none"/>
              </w:rPr>
              <w:t>公示期限：1日</w:t>
            </w:r>
          </w:p>
        </w:tc>
      </w:tr>
      <w:tr w14:paraId="67703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shd w:val="clear" w:color="auto" w:fill="auto"/>
            <w:vAlign w:val="center"/>
          </w:tcPr>
          <w:p w14:paraId="2E7AE059">
            <w:pPr>
              <w:spacing w:line="240" w:lineRule="auto"/>
              <w:ind w:firstLine="0" w:firstLineChars="0"/>
              <w:jc w:val="center"/>
              <w:rPr>
                <w:rFonts w:ascii="Times New Roman" w:hAnsi="Times New Roman" w:cs="Times New Roman"/>
                <w:color w:val="auto"/>
                <w:sz w:val="24"/>
                <w:szCs w:val="24"/>
                <w:highlight w:val="none"/>
              </w:rPr>
            </w:pPr>
            <w:r>
              <w:rPr>
                <w:rFonts w:ascii="Times New Roman" w:hAnsi="Times New Roman" w:cs="Times New Roman"/>
                <w:color w:val="auto"/>
                <w:spacing w:val="-6"/>
                <w:sz w:val="24"/>
                <w:szCs w:val="24"/>
                <w:highlight w:val="none"/>
              </w:rPr>
              <w:t>10</w:t>
            </w:r>
          </w:p>
        </w:tc>
        <w:tc>
          <w:tcPr>
            <w:tcW w:w="1615" w:type="dxa"/>
            <w:shd w:val="clear" w:color="auto" w:fill="auto"/>
            <w:vAlign w:val="center"/>
          </w:tcPr>
          <w:p w14:paraId="3AFD7246">
            <w:pPr>
              <w:pStyle w:val="35"/>
              <w:spacing w:line="240" w:lineRule="auto"/>
              <w:ind w:firstLine="0" w:firstLineChars="0"/>
              <w:jc w:val="center"/>
              <w:rPr>
                <w:rFonts w:ascii="Times New Roman" w:hAnsi="Times New Roman" w:eastAsia="仿宋" w:cs="Times New Roman"/>
                <w:color w:val="auto"/>
                <w:sz w:val="24"/>
                <w:szCs w:val="24"/>
                <w:highlight w:val="none"/>
              </w:rPr>
            </w:pPr>
            <w:r>
              <w:rPr>
                <w:rFonts w:ascii="Times New Roman" w:hAnsi="Times New Roman" w:eastAsia="仿宋" w:cs="Times New Roman"/>
                <w:color w:val="auto"/>
                <w:spacing w:val="-2"/>
                <w:sz w:val="24"/>
                <w:szCs w:val="24"/>
                <w:highlight w:val="none"/>
              </w:rPr>
              <w:t>需要补充的其他内容</w:t>
            </w:r>
          </w:p>
        </w:tc>
        <w:tc>
          <w:tcPr>
            <w:tcW w:w="6855" w:type="dxa"/>
            <w:vAlign w:val="center"/>
          </w:tcPr>
          <w:p w14:paraId="2815CD42">
            <w:pPr>
              <w:spacing w:line="240" w:lineRule="auto"/>
              <w:ind w:firstLine="0" w:firstLineChars="0"/>
              <w:jc w:val="left"/>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t>
            </w:r>
          </w:p>
        </w:tc>
      </w:tr>
      <w:tr w14:paraId="153E5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857" w:type="dxa"/>
            <w:vAlign w:val="center"/>
          </w:tcPr>
          <w:p w14:paraId="56166B8E">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10.1</w:t>
            </w:r>
          </w:p>
        </w:tc>
        <w:tc>
          <w:tcPr>
            <w:tcW w:w="1615" w:type="dxa"/>
            <w:vAlign w:val="center"/>
          </w:tcPr>
          <w:p w14:paraId="35290A64">
            <w:pPr>
              <w:pStyle w:val="34"/>
              <w:spacing w:line="240" w:lineRule="auto"/>
              <w:ind w:firstLine="0" w:firstLineChars="0"/>
              <w:jc w:val="center"/>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征集人拒收应征文件的情形</w:t>
            </w:r>
          </w:p>
        </w:tc>
        <w:tc>
          <w:tcPr>
            <w:tcW w:w="6855" w:type="dxa"/>
            <w:vAlign w:val="center"/>
          </w:tcPr>
          <w:p w14:paraId="02807613">
            <w:pPr>
              <w:pStyle w:val="34"/>
              <w:spacing w:line="240" w:lineRule="auto"/>
              <w:ind w:firstLine="0" w:firstLineChars="0"/>
              <w:jc w:val="left"/>
              <w:rPr>
                <w:rFonts w:ascii="Times New Roman" w:hAnsi="Times New Roman" w:cs="Times New Roman"/>
                <w:color w:val="auto"/>
                <w:kern w:val="15"/>
                <w:sz w:val="24"/>
                <w:szCs w:val="24"/>
                <w:highlight w:val="none"/>
              </w:rPr>
            </w:pPr>
            <w:r>
              <w:rPr>
                <w:rFonts w:ascii="Times New Roman" w:hAnsi="Times New Roman" w:cs="Times New Roman"/>
                <w:color w:val="auto"/>
                <w:kern w:val="15"/>
                <w:sz w:val="24"/>
                <w:szCs w:val="24"/>
                <w:highlight w:val="none"/>
              </w:rPr>
              <w:t>应征文件</w:t>
            </w:r>
            <w:r>
              <w:rPr>
                <w:rFonts w:ascii="Times New Roman" w:hAnsi="Times New Roman" w:cs="Times New Roman"/>
                <w:color w:val="auto"/>
                <w:kern w:val="15"/>
                <w:sz w:val="24"/>
                <w:szCs w:val="24"/>
                <w:highlight w:val="none"/>
                <w:lang w:val="zh-CN"/>
              </w:rPr>
              <w:t>逾期</w:t>
            </w:r>
            <w:r>
              <w:rPr>
                <w:rFonts w:ascii="Times New Roman" w:hAnsi="Times New Roman" w:cs="Times New Roman"/>
                <w:color w:val="auto"/>
                <w:kern w:val="15"/>
                <w:sz w:val="24"/>
                <w:szCs w:val="24"/>
                <w:highlight w:val="none"/>
              </w:rPr>
              <w:t>发送</w:t>
            </w:r>
            <w:r>
              <w:rPr>
                <w:rFonts w:ascii="Times New Roman" w:hAnsi="Times New Roman" w:cs="Times New Roman"/>
                <w:color w:val="auto"/>
                <w:kern w:val="15"/>
                <w:sz w:val="24"/>
                <w:szCs w:val="24"/>
                <w:highlight w:val="none"/>
                <w:lang w:val="zh-CN"/>
              </w:rPr>
              <w:t>的或者未</w:t>
            </w:r>
            <w:r>
              <w:rPr>
                <w:rFonts w:ascii="Times New Roman" w:hAnsi="Times New Roman" w:cs="Times New Roman"/>
                <w:color w:val="auto"/>
                <w:kern w:val="15"/>
                <w:sz w:val="24"/>
                <w:szCs w:val="24"/>
                <w:highlight w:val="none"/>
              </w:rPr>
              <w:t>发送</w:t>
            </w:r>
            <w:r>
              <w:rPr>
                <w:rFonts w:ascii="Times New Roman" w:hAnsi="Times New Roman" w:cs="Times New Roman"/>
                <w:color w:val="auto"/>
                <w:kern w:val="15"/>
                <w:sz w:val="24"/>
                <w:szCs w:val="24"/>
                <w:highlight w:val="none"/>
                <w:lang w:val="zh-CN"/>
              </w:rPr>
              <w:t>指定</w:t>
            </w:r>
            <w:r>
              <w:rPr>
                <w:rFonts w:ascii="Times New Roman" w:hAnsi="Times New Roman" w:cs="Times New Roman"/>
                <w:color w:val="auto"/>
                <w:kern w:val="15"/>
                <w:sz w:val="24"/>
                <w:szCs w:val="24"/>
                <w:highlight w:val="none"/>
              </w:rPr>
              <w:t>邮箱</w:t>
            </w:r>
            <w:r>
              <w:rPr>
                <w:rFonts w:ascii="Times New Roman" w:hAnsi="Times New Roman" w:cs="Times New Roman"/>
                <w:color w:val="auto"/>
                <w:kern w:val="15"/>
                <w:sz w:val="24"/>
                <w:szCs w:val="24"/>
                <w:highlight w:val="none"/>
                <w:lang w:val="zh-CN"/>
              </w:rPr>
              <w:t>的</w:t>
            </w:r>
            <w:r>
              <w:rPr>
                <w:rFonts w:hint="eastAsia" w:ascii="Times New Roman" w:hAnsi="Times New Roman" w:cs="Times New Roman"/>
                <w:color w:val="auto"/>
                <w:kern w:val="15"/>
                <w:sz w:val="24"/>
                <w:szCs w:val="24"/>
                <w:highlight w:val="none"/>
                <w:lang w:val="zh-CN"/>
              </w:rPr>
              <w:t>。</w:t>
            </w:r>
          </w:p>
        </w:tc>
      </w:tr>
    </w:tbl>
    <w:p w14:paraId="14CC10B4">
      <w:pPr>
        <w:rPr>
          <w:rFonts w:ascii="Times New Roman" w:hAnsi="Times New Roman" w:cs="Times New Roman"/>
          <w:color w:val="auto"/>
          <w:szCs w:val="32"/>
          <w:highlight w:val="none"/>
        </w:rPr>
      </w:pPr>
      <w:r>
        <w:rPr>
          <w:rFonts w:ascii="Times New Roman" w:hAnsi="Times New Roman" w:cs="Times New Roman"/>
          <w:color w:val="auto"/>
          <w:szCs w:val="32"/>
          <w:highlight w:val="none"/>
        </w:rPr>
        <w:br w:type="page"/>
      </w:r>
    </w:p>
    <w:p w14:paraId="484AA0C5">
      <w:pPr>
        <w:pStyle w:val="4"/>
        <w:numPr>
          <w:ilvl w:val="0"/>
          <w:numId w:val="2"/>
        </w:numPr>
        <w:ind w:firstLine="0" w:firstLineChars="0"/>
        <w:jc w:val="center"/>
        <w:rPr>
          <w:rFonts w:hint="default"/>
          <w:color w:val="auto"/>
          <w:highlight w:val="none"/>
        </w:rPr>
      </w:pPr>
      <w:bookmarkStart w:id="24" w:name="_Toc26509"/>
      <w:bookmarkStart w:id="25" w:name="_Toc13617"/>
      <w:bookmarkStart w:id="26" w:name="_Toc24326"/>
      <w:r>
        <w:rPr>
          <w:rFonts w:hint="default"/>
          <w:color w:val="auto"/>
          <w:highlight w:val="none"/>
        </w:rPr>
        <w:t>公开征集评审办法</w:t>
      </w:r>
      <w:bookmarkEnd w:id="24"/>
      <w:bookmarkEnd w:id="25"/>
      <w:bookmarkEnd w:id="26"/>
    </w:p>
    <w:tbl>
      <w:tblPr>
        <w:tblStyle w:val="23"/>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27"/>
        <w:gridCol w:w="1924"/>
        <w:gridCol w:w="5382"/>
      </w:tblGrid>
      <w:tr w14:paraId="1145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233" w:type="dxa"/>
            <w:gridSpan w:val="2"/>
            <w:vAlign w:val="center"/>
          </w:tcPr>
          <w:p w14:paraId="7206740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条款号</w:t>
            </w:r>
          </w:p>
        </w:tc>
        <w:tc>
          <w:tcPr>
            <w:tcW w:w="1924" w:type="dxa"/>
            <w:vAlign w:val="center"/>
          </w:tcPr>
          <w:p w14:paraId="7C9D9E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评审因素</w:t>
            </w:r>
          </w:p>
        </w:tc>
        <w:tc>
          <w:tcPr>
            <w:tcW w:w="5382" w:type="dxa"/>
            <w:vAlign w:val="center"/>
          </w:tcPr>
          <w:p w14:paraId="45C77E4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评审标准</w:t>
            </w:r>
          </w:p>
        </w:tc>
      </w:tr>
      <w:tr w14:paraId="50BF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6" w:type="dxa"/>
            <w:vAlign w:val="center"/>
          </w:tcPr>
          <w:p w14:paraId="22F4FE2C">
            <w:pPr>
              <w:pStyle w:val="34"/>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1</w:t>
            </w:r>
          </w:p>
        </w:tc>
        <w:tc>
          <w:tcPr>
            <w:tcW w:w="1227" w:type="dxa"/>
            <w:vAlign w:val="center"/>
          </w:tcPr>
          <w:p w14:paraId="2BC798CE">
            <w:pPr>
              <w:pStyle w:val="34"/>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评审方法</w:t>
            </w:r>
          </w:p>
        </w:tc>
        <w:tc>
          <w:tcPr>
            <w:tcW w:w="1924" w:type="dxa"/>
            <w:vAlign w:val="center"/>
          </w:tcPr>
          <w:p w14:paraId="233DE0DE">
            <w:pPr>
              <w:pStyle w:val="34"/>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中选候选人排序方法</w:t>
            </w:r>
          </w:p>
        </w:tc>
        <w:tc>
          <w:tcPr>
            <w:tcW w:w="5382" w:type="dxa"/>
            <w:vAlign w:val="center"/>
          </w:tcPr>
          <w:p w14:paraId="3DA5A342">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1.进行形式评审、资格评审；</w:t>
            </w:r>
          </w:p>
          <w:p w14:paraId="7F49E413">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pacing w:val="-2"/>
                <w:sz w:val="24"/>
                <w:szCs w:val="24"/>
                <w:highlight w:val="none"/>
              </w:rPr>
            </w:pPr>
            <w:r>
              <w:rPr>
                <w:rFonts w:hint="eastAsia" w:ascii="Times New Roman" w:hAnsi="Times New Roman" w:cs="Times New Roman"/>
                <w:color w:val="auto"/>
                <w:spacing w:val="-2"/>
                <w:sz w:val="24"/>
                <w:szCs w:val="24"/>
                <w:highlight w:val="none"/>
                <w:lang w:val="en-US" w:eastAsia="zh-CN"/>
              </w:rPr>
              <w:t>2</w:t>
            </w:r>
            <w:r>
              <w:rPr>
                <w:rFonts w:hint="default" w:ascii="Times New Roman" w:hAnsi="Times New Roman" w:cs="Times New Roman"/>
                <w:color w:val="auto"/>
                <w:spacing w:val="-2"/>
                <w:sz w:val="24"/>
                <w:szCs w:val="24"/>
                <w:highlight w:val="none"/>
              </w:rPr>
              <w:t>.中选候选人推荐规则：经评审合格的应征人为本项目中选候选人。</w:t>
            </w:r>
          </w:p>
        </w:tc>
      </w:tr>
      <w:tr w14:paraId="6585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6" w:type="dxa"/>
            <w:vMerge w:val="restart"/>
            <w:vAlign w:val="center"/>
          </w:tcPr>
          <w:p w14:paraId="6432B89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2.1.1</w:t>
            </w:r>
          </w:p>
        </w:tc>
        <w:tc>
          <w:tcPr>
            <w:tcW w:w="1227" w:type="dxa"/>
            <w:vMerge w:val="restart"/>
            <w:vAlign w:val="center"/>
          </w:tcPr>
          <w:p w14:paraId="08E1A7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形式评审标准</w:t>
            </w:r>
          </w:p>
        </w:tc>
        <w:tc>
          <w:tcPr>
            <w:tcW w:w="1924" w:type="dxa"/>
            <w:vAlign w:val="center"/>
          </w:tcPr>
          <w:p w14:paraId="53EB1BC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eastAsia" w:ascii="Times New Roman" w:hAnsi="Times New Roman" w:cs="Times New Roman"/>
                <w:color w:val="auto"/>
                <w:spacing w:val="-2"/>
                <w:sz w:val="24"/>
                <w:szCs w:val="24"/>
                <w:highlight w:val="none"/>
                <w:lang w:val="en-US" w:eastAsia="zh-CN"/>
              </w:rPr>
              <w:t>应征</w:t>
            </w:r>
            <w:r>
              <w:rPr>
                <w:rFonts w:hint="default" w:ascii="Times New Roman" w:hAnsi="Times New Roman" w:cs="Times New Roman"/>
                <w:color w:val="auto"/>
                <w:spacing w:val="-2"/>
                <w:sz w:val="24"/>
                <w:szCs w:val="24"/>
                <w:highlight w:val="none"/>
              </w:rPr>
              <w:t>人名称</w:t>
            </w:r>
          </w:p>
        </w:tc>
        <w:tc>
          <w:tcPr>
            <w:tcW w:w="5382" w:type="dxa"/>
            <w:vAlign w:val="center"/>
          </w:tcPr>
          <w:p w14:paraId="7D955909">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与营业执照登记名称、应征文件公章名称完全一致，无名称不一致情形。</w:t>
            </w:r>
          </w:p>
        </w:tc>
      </w:tr>
      <w:tr w14:paraId="38E0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006" w:type="dxa"/>
            <w:vMerge w:val="continue"/>
            <w:vAlign w:val="center"/>
          </w:tcPr>
          <w:p w14:paraId="555220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4AB186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vAlign w:val="center"/>
          </w:tcPr>
          <w:p w14:paraId="17902475">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pacing w:val="-2"/>
                <w:sz w:val="24"/>
                <w:szCs w:val="24"/>
                <w:highlight w:val="none"/>
              </w:rPr>
            </w:pPr>
            <w:r>
              <w:rPr>
                <w:rFonts w:hint="eastAsia" w:ascii="Times New Roman" w:hAnsi="Times New Roman" w:cs="Times New Roman"/>
                <w:b w:val="0"/>
                <w:bCs w:val="0"/>
                <w:color w:val="auto"/>
                <w:spacing w:val="-2"/>
                <w:sz w:val="24"/>
                <w:szCs w:val="24"/>
                <w:highlight w:val="none"/>
                <w:lang w:eastAsia="zh-CN"/>
              </w:rPr>
              <w:t>应征资料</w:t>
            </w:r>
            <w:r>
              <w:rPr>
                <w:rFonts w:hint="eastAsia" w:ascii="Times New Roman" w:hAnsi="Times New Roman" w:cs="Times New Roman"/>
                <w:b w:val="0"/>
                <w:bCs w:val="0"/>
                <w:color w:val="auto"/>
                <w:spacing w:val="-2"/>
                <w:sz w:val="24"/>
                <w:szCs w:val="24"/>
                <w:highlight w:val="none"/>
                <w:lang w:val="en-US" w:eastAsia="zh-CN"/>
              </w:rPr>
              <w:t>签字</w:t>
            </w:r>
            <w:r>
              <w:rPr>
                <w:rFonts w:hint="eastAsia" w:ascii="Times New Roman" w:hAnsi="Times New Roman" w:cs="Times New Roman"/>
                <w:b w:val="0"/>
                <w:bCs w:val="0"/>
                <w:color w:val="auto"/>
                <w:spacing w:val="-2"/>
                <w:sz w:val="24"/>
                <w:szCs w:val="24"/>
                <w:highlight w:val="none"/>
                <w:lang w:eastAsia="zh-CN"/>
              </w:rPr>
              <w:t>盖章</w:t>
            </w:r>
          </w:p>
        </w:tc>
        <w:tc>
          <w:tcPr>
            <w:tcW w:w="5382" w:type="dxa"/>
            <w:vAlign w:val="center"/>
          </w:tcPr>
          <w:p w14:paraId="0FD35142">
            <w:pPr>
              <w:keepNext w:val="0"/>
              <w:keepLines w:val="0"/>
              <w:suppressLineNumbers w:val="0"/>
              <w:spacing w:before="0" w:beforeAutospacing="0" w:after="0" w:afterAutospacing="0" w:line="240" w:lineRule="auto"/>
              <w:ind w:left="0" w:leftChars="0" w:right="0" w:rightChars="0" w:firstLine="0" w:firstLineChars="0"/>
              <w:rPr>
                <w:rFonts w:hint="default" w:ascii="Times New Roman" w:hAnsi="Times New Roman" w:cs="Times New Roman"/>
                <w:color w:val="auto"/>
                <w:spacing w:val="-2"/>
                <w:sz w:val="24"/>
                <w:szCs w:val="24"/>
                <w:highlight w:val="none"/>
              </w:rPr>
            </w:pPr>
            <w:r>
              <w:rPr>
                <w:rFonts w:hint="eastAsia" w:ascii="Times New Roman" w:hAnsi="Times New Roman" w:cs="Times New Roman"/>
                <w:b w:val="0"/>
                <w:bCs w:val="0"/>
                <w:color w:val="auto"/>
                <w:spacing w:val="-2"/>
                <w:sz w:val="24"/>
                <w:szCs w:val="24"/>
                <w:highlight w:val="none"/>
                <w:lang w:val="en-US" w:eastAsia="zh-CN"/>
              </w:rPr>
              <w:t>按第五章应征文件格式要求执行。</w:t>
            </w:r>
          </w:p>
        </w:tc>
      </w:tr>
      <w:tr w14:paraId="2639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6" w:type="dxa"/>
            <w:vMerge w:val="continue"/>
            <w:vAlign w:val="center"/>
          </w:tcPr>
          <w:p w14:paraId="2ABCB0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23BC36F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vAlign w:val="center"/>
          </w:tcPr>
          <w:p w14:paraId="0694E4E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应征文件格式</w:t>
            </w:r>
          </w:p>
        </w:tc>
        <w:tc>
          <w:tcPr>
            <w:tcW w:w="5382" w:type="dxa"/>
            <w:vAlign w:val="center"/>
          </w:tcPr>
          <w:p w14:paraId="191DC5CA">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符合第五章“应征文件格式”的规定。</w:t>
            </w:r>
          </w:p>
        </w:tc>
      </w:tr>
      <w:tr w14:paraId="0C34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1006" w:type="dxa"/>
            <w:vMerge w:val="restart"/>
            <w:vAlign w:val="center"/>
          </w:tcPr>
          <w:p w14:paraId="087EADB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2.1.2</w:t>
            </w:r>
          </w:p>
        </w:tc>
        <w:tc>
          <w:tcPr>
            <w:tcW w:w="1227" w:type="dxa"/>
            <w:vMerge w:val="restart"/>
            <w:vAlign w:val="center"/>
          </w:tcPr>
          <w:p w14:paraId="7EDA1B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资格评审标准</w:t>
            </w:r>
          </w:p>
        </w:tc>
        <w:tc>
          <w:tcPr>
            <w:tcW w:w="1924" w:type="dxa"/>
            <w:vAlign w:val="center"/>
          </w:tcPr>
          <w:p w14:paraId="106AFE5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营业执照或事业单位组织机构代码证</w:t>
            </w:r>
          </w:p>
        </w:tc>
        <w:tc>
          <w:tcPr>
            <w:tcW w:w="5382" w:type="dxa"/>
            <w:vAlign w:val="center"/>
          </w:tcPr>
          <w:p w14:paraId="73AB42F6">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须提供市场监督管理部门核发的、有效期内的营业执照扫描件；营业执照经营范围须覆盖所</w:t>
            </w:r>
            <w:r>
              <w:rPr>
                <w:rFonts w:hint="eastAsia" w:ascii="Times New Roman" w:hAnsi="Times New Roman" w:cs="Times New Roman"/>
                <w:color w:val="auto"/>
                <w:spacing w:val="-2"/>
                <w:sz w:val="24"/>
                <w:szCs w:val="24"/>
                <w:highlight w:val="none"/>
                <w:lang w:eastAsia="zh"/>
                <w:woUserID w:val="2"/>
              </w:rPr>
              <w:t>应征</w:t>
            </w:r>
            <w:r>
              <w:rPr>
                <w:rFonts w:hint="default" w:ascii="Times New Roman" w:hAnsi="Times New Roman" w:cs="Times New Roman"/>
                <w:color w:val="auto"/>
                <w:spacing w:val="-2"/>
                <w:sz w:val="24"/>
                <w:szCs w:val="24"/>
                <w:highlight w:val="none"/>
              </w:rPr>
              <w:t>品类的生产制造或经营许可范围，登记名称与</w:t>
            </w:r>
            <w:r>
              <w:rPr>
                <w:rFonts w:hint="eastAsia" w:ascii="Times New Roman" w:hAnsi="Times New Roman" w:cs="Times New Roman"/>
                <w:color w:val="auto"/>
                <w:spacing w:val="-2"/>
                <w:sz w:val="24"/>
                <w:szCs w:val="24"/>
                <w:highlight w:val="none"/>
                <w:lang w:eastAsia="zh"/>
                <w:woUserID w:val="2"/>
              </w:rPr>
              <w:t>应征</w:t>
            </w:r>
            <w:r>
              <w:rPr>
                <w:rFonts w:hint="default" w:ascii="Times New Roman" w:hAnsi="Times New Roman" w:cs="Times New Roman"/>
                <w:color w:val="auto"/>
                <w:spacing w:val="-2"/>
                <w:sz w:val="24"/>
                <w:szCs w:val="24"/>
                <w:highlight w:val="none"/>
              </w:rPr>
              <w:t>单位公章名称完全一致。</w:t>
            </w:r>
          </w:p>
        </w:tc>
      </w:tr>
      <w:tr w14:paraId="1A0D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006" w:type="dxa"/>
            <w:vMerge w:val="continue"/>
            <w:vAlign w:val="center"/>
          </w:tcPr>
          <w:p w14:paraId="476E18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65A36C0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vAlign w:val="center"/>
          </w:tcPr>
          <w:p w14:paraId="4973A9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法定代表人身份证明及授权委托</w:t>
            </w:r>
          </w:p>
        </w:tc>
        <w:tc>
          <w:tcPr>
            <w:tcW w:w="5382" w:type="dxa"/>
            <w:vAlign w:val="center"/>
          </w:tcPr>
          <w:p w14:paraId="2F320830">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b/>
                <w:bCs/>
                <w:color w:val="auto"/>
                <w:spacing w:val="-2"/>
                <w:sz w:val="24"/>
                <w:szCs w:val="24"/>
                <w:highlight w:val="none"/>
              </w:rPr>
            </w:pPr>
            <w:r>
              <w:rPr>
                <w:rFonts w:hint="eastAsia" w:ascii="Times New Roman" w:hAnsi="Times New Roman" w:cs="Times New Roman"/>
                <w:b/>
                <w:bCs/>
                <w:color w:val="auto"/>
                <w:spacing w:val="-2"/>
                <w:sz w:val="24"/>
                <w:szCs w:val="24"/>
                <w:highlight w:val="none"/>
              </w:rPr>
              <w:t>1.</w:t>
            </w:r>
            <w:r>
              <w:rPr>
                <w:rFonts w:hint="default" w:ascii="Times New Roman" w:hAnsi="Times New Roman" w:cs="Times New Roman"/>
                <w:b/>
                <w:bCs/>
                <w:color w:val="auto"/>
                <w:spacing w:val="-2"/>
                <w:sz w:val="24"/>
                <w:szCs w:val="24"/>
                <w:highlight w:val="none"/>
              </w:rPr>
              <w:t>法定代表人本人办理申请的，须提供法定代表人身份证明书及法定代表人身份证正反面扫描件；</w:t>
            </w:r>
          </w:p>
          <w:p w14:paraId="7F15EF21">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pacing w:val="-2"/>
                <w:sz w:val="24"/>
                <w:szCs w:val="24"/>
                <w:highlight w:val="none"/>
              </w:rPr>
            </w:pPr>
            <w:r>
              <w:rPr>
                <w:rFonts w:hint="eastAsia" w:ascii="Times New Roman" w:hAnsi="Times New Roman" w:cs="Times New Roman"/>
                <w:b/>
                <w:bCs/>
                <w:color w:val="auto"/>
                <w:spacing w:val="-2"/>
                <w:sz w:val="24"/>
                <w:szCs w:val="24"/>
                <w:highlight w:val="none"/>
              </w:rPr>
              <w:t>2.</w:t>
            </w:r>
            <w:r>
              <w:rPr>
                <w:rFonts w:hint="default" w:ascii="Times New Roman" w:hAnsi="Times New Roman" w:cs="Times New Roman"/>
                <w:b/>
                <w:bCs/>
                <w:color w:val="auto"/>
                <w:spacing w:val="-2"/>
                <w:sz w:val="24"/>
                <w:szCs w:val="24"/>
                <w:highlight w:val="none"/>
              </w:rPr>
              <w:t>委派授权委托人办理申请的，须提供法定代表人身份证明书、</w:t>
            </w:r>
            <w:r>
              <w:rPr>
                <w:rFonts w:hint="eastAsia" w:ascii="Times New Roman" w:hAnsi="Times New Roman" w:cs="Times New Roman"/>
                <w:b/>
                <w:bCs/>
                <w:color w:val="auto"/>
                <w:spacing w:val="-2"/>
                <w:sz w:val="24"/>
                <w:szCs w:val="24"/>
                <w:highlight w:val="none"/>
                <w:lang w:val="en-US" w:eastAsia="zh-CN"/>
              </w:rPr>
              <w:t>单位</w:t>
            </w:r>
            <w:r>
              <w:rPr>
                <w:rFonts w:hint="default" w:ascii="Times New Roman" w:hAnsi="Times New Roman" w:cs="Times New Roman"/>
                <w:b/>
                <w:bCs/>
                <w:color w:val="auto"/>
                <w:spacing w:val="-2"/>
                <w:sz w:val="24"/>
                <w:szCs w:val="24"/>
                <w:highlight w:val="none"/>
              </w:rPr>
              <w:t>盖章的《授权委托书》、被授权人身份证正反面扫描件；授权委托书须明确委托权限、委托期限。</w:t>
            </w:r>
          </w:p>
        </w:tc>
      </w:tr>
      <w:tr w14:paraId="0C619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06" w:type="dxa"/>
            <w:vMerge w:val="continue"/>
            <w:vAlign w:val="center"/>
          </w:tcPr>
          <w:p w14:paraId="214973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19CF26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vAlign w:val="center"/>
          </w:tcPr>
          <w:p w14:paraId="3AF24A0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财务要求</w:t>
            </w:r>
          </w:p>
        </w:tc>
        <w:tc>
          <w:tcPr>
            <w:tcW w:w="5382" w:type="dxa"/>
            <w:vAlign w:val="center"/>
          </w:tcPr>
          <w:p w14:paraId="51D012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cs="Times New Roman"/>
                <w:color w:val="auto"/>
                <w:spacing w:val="-3"/>
                <w:sz w:val="24"/>
                <w:szCs w:val="24"/>
                <w:highlight w:val="none"/>
                <w:lang w:val="en-US"/>
              </w:rPr>
            </w:pPr>
            <w:r>
              <w:rPr>
                <w:rFonts w:hint="default" w:ascii="Times New Roman" w:hAnsi="Times New Roman" w:cs="Times New Roman"/>
                <w:color w:val="auto"/>
                <w:spacing w:val="-13"/>
                <w:sz w:val="24"/>
                <w:szCs w:val="24"/>
                <w:highlight w:val="none"/>
              </w:rPr>
              <w:t>应征人须提供财务状况良好、具有足够履约资金实力、无破产清算或资不抵债等情况的承诺函。</w:t>
            </w:r>
          </w:p>
        </w:tc>
      </w:tr>
      <w:tr w14:paraId="2043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6" w:type="dxa"/>
            <w:vMerge w:val="continue"/>
            <w:vAlign w:val="center"/>
          </w:tcPr>
          <w:p w14:paraId="169CC1F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16C8F7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vAlign w:val="center"/>
          </w:tcPr>
          <w:p w14:paraId="36D8E34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信誉要求</w:t>
            </w:r>
          </w:p>
        </w:tc>
        <w:tc>
          <w:tcPr>
            <w:tcW w:w="5382" w:type="dxa"/>
            <w:shd w:val="clear" w:color="auto" w:fill="auto"/>
            <w:vAlign w:val="center"/>
          </w:tcPr>
          <w:p w14:paraId="7E9B07B4">
            <w:pPr>
              <w:keepNext w:val="0"/>
              <w:keepLines w:val="0"/>
              <w:numPr>
                <w:ilvl w:val="255"/>
                <w:numId w:val="0"/>
              </w:numPr>
              <w:suppressLineNumbers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spacing w:val="-2"/>
                <w:sz w:val="24"/>
                <w:szCs w:val="24"/>
                <w:highlight w:val="none"/>
                <w:lang w:val="en-US" w:eastAsia="zh-CN" w:bidi="ar-SA"/>
              </w:rPr>
            </w:pPr>
            <w:r>
              <w:rPr>
                <w:rFonts w:hint="default" w:ascii="Times New Roman" w:hAnsi="Times New Roman" w:cs="Times New Roman"/>
                <w:color w:val="auto"/>
                <w:spacing w:val="-2"/>
                <w:sz w:val="24"/>
                <w:szCs w:val="24"/>
                <w:highlight w:val="none"/>
              </w:rPr>
              <w:t>提供申请单位盖章、法定代表人或其授权代理人签字或盖名章的书面承诺函，承诺：①未被吉林省水务集团有限公司及所属分子公司列入黑名单或限制交易名单；②自2023年至今，本单位及所投产品不存在因质量原因被政府质量监督机构通报、正在整改的情形；③ 近3年内无与骗取合同有关的犯罪或严重违法行为而引起的诉讼和仲裁败诉记录；④不存在履行合同中严重违约或被逐、财产被接管或冻结、企业处于禁止或取消投标状态的情形；⑤无串通投标、围标串标、商业贿赂等破坏招投标秩序的记录，无因非法经营、产品质量违法被追究刑事责任的记录。</w:t>
            </w:r>
          </w:p>
        </w:tc>
      </w:tr>
      <w:tr w14:paraId="6BB8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6" w:type="dxa"/>
            <w:vMerge w:val="continue"/>
            <w:vAlign w:val="center"/>
          </w:tcPr>
          <w:p w14:paraId="601F0A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21F22DB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shd w:val="clear" w:color="auto" w:fill="auto"/>
            <w:vAlign w:val="center"/>
          </w:tcPr>
          <w:p w14:paraId="62CF96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质量要求</w:t>
            </w:r>
          </w:p>
        </w:tc>
        <w:tc>
          <w:tcPr>
            <w:tcW w:w="5382" w:type="dxa"/>
            <w:shd w:val="clear" w:color="auto" w:fill="auto"/>
            <w:vAlign w:val="center"/>
          </w:tcPr>
          <w:p w14:paraId="3CCADEE6">
            <w:pPr>
              <w:keepNext w:val="0"/>
              <w:keepLines w:val="0"/>
              <w:numPr>
                <w:ilvl w:val="0"/>
                <w:numId w:val="0"/>
              </w:numPr>
              <w:suppressLineNumbers w:val="0"/>
              <w:spacing w:before="0" w:beforeAutospacing="0" w:after="0" w:afterAutospacing="0" w:line="240" w:lineRule="auto"/>
              <w:ind w:left="0" w:right="0" w:firstLine="0" w:firstLineChars="0"/>
              <w:jc w:val="left"/>
              <w:rPr>
                <w:rFonts w:hint="eastAsia" w:ascii="Times New Roman" w:hAnsi="Times New Roman" w:cs="Times New Roman"/>
                <w:b/>
                <w:bCs/>
                <w:color w:val="auto"/>
                <w:spacing w:val="-2"/>
                <w:sz w:val="24"/>
                <w:szCs w:val="24"/>
                <w:highlight w:val="none"/>
                <w:lang w:eastAsia="zh-CN"/>
              </w:rPr>
            </w:pPr>
            <w:r>
              <w:rPr>
                <w:rFonts w:hint="default" w:ascii="Times New Roman" w:hAnsi="Times New Roman" w:cs="Times New Roman"/>
                <w:b/>
                <w:bCs/>
                <w:color w:val="auto"/>
                <w:spacing w:val="-2"/>
                <w:sz w:val="24"/>
                <w:szCs w:val="24"/>
                <w:highlight w:val="none"/>
              </w:rPr>
              <w:t>提供应征产品合格证明；</w:t>
            </w:r>
            <w:r>
              <w:rPr>
                <w:rFonts w:hint="eastAsia" w:ascii="Times New Roman" w:hAnsi="Times New Roman" w:cs="Times New Roman"/>
                <w:b/>
                <w:bCs/>
                <w:color w:val="auto"/>
                <w:spacing w:val="-2"/>
                <w:sz w:val="24"/>
                <w:szCs w:val="24"/>
                <w:highlight w:val="none"/>
                <w:lang w:eastAsia="zh-CN"/>
              </w:rPr>
              <w:t>（</w:t>
            </w:r>
            <w:r>
              <w:rPr>
                <w:rFonts w:hint="eastAsia" w:ascii="Times New Roman" w:hAnsi="Times New Roman" w:cs="Times New Roman"/>
                <w:b/>
                <w:bCs/>
                <w:color w:val="auto"/>
                <w:spacing w:val="-2"/>
                <w:sz w:val="24"/>
                <w:szCs w:val="24"/>
                <w:highlight w:val="none"/>
                <w:lang w:val="en-US" w:eastAsia="zh-CN"/>
              </w:rPr>
              <w:t>代理商或经销商</w:t>
            </w:r>
            <w:r>
              <w:rPr>
                <w:rFonts w:hint="default" w:ascii="Times New Roman" w:hAnsi="Times New Roman" w:cs="Times New Roman"/>
                <w:b/>
                <w:bCs/>
                <w:color w:val="auto"/>
                <w:spacing w:val="-2"/>
                <w:sz w:val="24"/>
                <w:szCs w:val="24"/>
                <w:highlight w:val="none"/>
                <w:lang w:eastAsia="zh-CN"/>
              </w:rPr>
              <w:t>可提供所代理</w:t>
            </w:r>
            <w:r>
              <w:rPr>
                <w:rFonts w:hint="default" w:ascii="Times New Roman" w:hAnsi="Times New Roman" w:cs="Times New Roman"/>
                <w:b/>
                <w:bCs/>
                <w:color w:val="auto"/>
                <w:spacing w:val="-2"/>
                <w:sz w:val="24"/>
                <w:szCs w:val="24"/>
                <w:highlight w:val="none"/>
                <w:lang w:val="en-US" w:eastAsia="zh-CN"/>
              </w:rPr>
              <w:t>或经销</w:t>
            </w:r>
            <w:r>
              <w:rPr>
                <w:rFonts w:hint="default" w:ascii="Times New Roman" w:hAnsi="Times New Roman" w:cs="Times New Roman"/>
                <w:b/>
                <w:bCs/>
                <w:color w:val="auto"/>
                <w:spacing w:val="-2"/>
                <w:sz w:val="24"/>
                <w:szCs w:val="24"/>
                <w:highlight w:val="none"/>
                <w:lang w:eastAsia="zh-CN"/>
              </w:rPr>
              <w:t>生产制造企业对应</w:t>
            </w:r>
            <w:r>
              <w:rPr>
                <w:rFonts w:hint="default" w:ascii="Times New Roman" w:hAnsi="Times New Roman" w:cs="Times New Roman"/>
                <w:b/>
                <w:bCs/>
                <w:color w:val="auto"/>
                <w:spacing w:val="-2"/>
                <w:sz w:val="24"/>
                <w:szCs w:val="24"/>
                <w:highlight w:val="none"/>
                <w:lang w:val="en-US" w:eastAsia="zh-CN"/>
              </w:rPr>
              <w:t>的质量</w:t>
            </w:r>
            <w:r>
              <w:rPr>
                <w:rFonts w:hint="default" w:ascii="Times New Roman" w:hAnsi="Times New Roman" w:cs="Times New Roman"/>
                <w:b/>
                <w:bCs/>
                <w:color w:val="auto"/>
                <w:spacing w:val="-2"/>
                <w:sz w:val="24"/>
                <w:szCs w:val="24"/>
                <w:highlight w:val="none"/>
                <w:lang w:eastAsia="zh-CN"/>
              </w:rPr>
              <w:t>证明文件</w:t>
            </w:r>
            <w:r>
              <w:rPr>
                <w:rFonts w:hint="default" w:ascii="Times New Roman" w:hAnsi="Times New Roman" w:cs="Times New Roman"/>
                <w:b/>
                <w:bCs/>
                <w:color w:val="auto"/>
                <w:spacing w:val="-2"/>
                <w:sz w:val="24"/>
                <w:szCs w:val="24"/>
                <w:highlight w:val="none"/>
                <w:lang w:val="en-US" w:eastAsia="zh-CN"/>
              </w:rPr>
              <w:t>作为评审依据</w:t>
            </w:r>
            <w:r>
              <w:rPr>
                <w:rFonts w:hint="eastAsia" w:ascii="Times New Roman" w:hAnsi="Times New Roman" w:cs="Times New Roman"/>
                <w:b/>
                <w:bCs/>
                <w:color w:val="auto"/>
                <w:spacing w:val="-2"/>
                <w:sz w:val="24"/>
                <w:szCs w:val="24"/>
                <w:highlight w:val="none"/>
                <w:lang w:eastAsia="zh-CN"/>
              </w:rPr>
              <w:t>）</w:t>
            </w:r>
          </w:p>
          <w:p w14:paraId="3487290E">
            <w:pPr>
              <w:keepNext w:val="0"/>
              <w:keepLines w:val="0"/>
              <w:numPr>
                <w:ilvl w:val="0"/>
                <w:numId w:val="0"/>
              </w:numPr>
              <w:suppressLineNumbers w:val="0"/>
              <w:spacing w:before="0" w:beforeAutospacing="0" w:after="0" w:afterAutospacing="0" w:line="240" w:lineRule="auto"/>
              <w:ind w:left="0" w:right="0" w:firstLine="0" w:firstLineChars="0"/>
              <w:rPr>
                <w:rFonts w:hint="eastAsia" w:ascii="宋体" w:hAnsi="宋体" w:eastAsia="宋体" w:cs="宋体"/>
                <w:color w:val="auto"/>
                <w:sz w:val="24"/>
                <w:szCs w:val="24"/>
                <w:highlight w:val="none"/>
                <w:lang w:val="en-US" w:eastAsia="zh-CN"/>
              </w:rPr>
            </w:pPr>
            <w:r>
              <w:rPr>
                <w:rFonts w:hint="default" w:ascii="Times New Roman" w:hAnsi="Times New Roman" w:cs="Times New Roman"/>
                <w:b/>
                <w:bCs/>
                <w:color w:val="auto"/>
                <w:spacing w:val="-2"/>
                <w:sz w:val="24"/>
                <w:szCs w:val="24"/>
                <w:highlight w:val="none"/>
                <w:lang w:val="en-US" w:eastAsia="zh-CN"/>
              </w:rPr>
              <w:t>若</w:t>
            </w:r>
            <w:r>
              <w:rPr>
                <w:rFonts w:hint="default" w:ascii="Times New Roman" w:hAnsi="Times New Roman" w:cs="Times New Roman"/>
                <w:b/>
                <w:bCs/>
                <w:color w:val="auto"/>
                <w:spacing w:val="-2"/>
                <w:sz w:val="24"/>
                <w:szCs w:val="24"/>
                <w:highlight w:val="none"/>
                <w:lang w:eastAsia="zh-CN"/>
              </w:rPr>
              <w:t>无法提供</w:t>
            </w:r>
            <w:r>
              <w:rPr>
                <w:rFonts w:hint="default" w:ascii="Times New Roman" w:hAnsi="Times New Roman" w:cs="Times New Roman"/>
                <w:b/>
                <w:bCs/>
                <w:color w:val="auto"/>
                <w:spacing w:val="-2"/>
                <w:sz w:val="24"/>
                <w:szCs w:val="24"/>
                <w:highlight w:val="none"/>
                <w:lang w:val="en-US" w:eastAsia="zh-CN"/>
              </w:rPr>
              <w:t>上述质量</w:t>
            </w:r>
            <w:r>
              <w:rPr>
                <w:rFonts w:hint="eastAsia" w:ascii="Times New Roman" w:hAnsi="Times New Roman" w:cs="Times New Roman"/>
                <w:b/>
                <w:bCs/>
                <w:color w:val="auto"/>
                <w:spacing w:val="-2"/>
                <w:sz w:val="24"/>
                <w:szCs w:val="24"/>
                <w:highlight w:val="none"/>
                <w:lang w:val="en-US" w:eastAsia="zh-CN"/>
              </w:rPr>
              <w:t>证明</w:t>
            </w:r>
            <w:r>
              <w:rPr>
                <w:rFonts w:hint="default" w:ascii="Times New Roman" w:hAnsi="Times New Roman" w:cs="Times New Roman"/>
                <w:b/>
                <w:bCs/>
                <w:color w:val="auto"/>
                <w:spacing w:val="-2"/>
                <w:sz w:val="24"/>
                <w:szCs w:val="24"/>
                <w:highlight w:val="none"/>
                <w:lang w:val="en-US" w:eastAsia="zh-CN"/>
              </w:rPr>
              <w:t>的</w:t>
            </w:r>
            <w:r>
              <w:rPr>
                <w:rFonts w:hint="default" w:ascii="Times New Roman" w:hAnsi="Times New Roman" w:cs="Times New Roman"/>
                <w:b/>
                <w:bCs/>
                <w:color w:val="auto"/>
                <w:spacing w:val="-2"/>
                <w:sz w:val="24"/>
                <w:szCs w:val="24"/>
                <w:highlight w:val="none"/>
                <w:lang w:eastAsia="zh-CN"/>
              </w:rPr>
              <w:t>，可提交产品符合现行</w:t>
            </w:r>
            <w:r>
              <w:rPr>
                <w:rFonts w:hint="eastAsia" w:ascii="Times New Roman" w:hAnsi="Times New Roman" w:cs="Times New Roman"/>
                <w:b/>
                <w:bCs/>
                <w:color w:val="auto"/>
                <w:spacing w:val="-2"/>
                <w:sz w:val="24"/>
                <w:szCs w:val="24"/>
                <w:highlight w:val="none"/>
                <w:lang w:val="en-US" w:eastAsia="zh-CN"/>
              </w:rPr>
              <w:t>有效</w:t>
            </w:r>
            <w:r>
              <w:rPr>
                <w:rFonts w:hint="default" w:ascii="Times New Roman" w:hAnsi="Times New Roman" w:cs="Times New Roman"/>
                <w:b/>
                <w:bCs/>
                <w:color w:val="auto"/>
                <w:spacing w:val="-2"/>
                <w:sz w:val="24"/>
                <w:szCs w:val="24"/>
                <w:highlight w:val="none"/>
                <w:lang w:eastAsia="zh-CN"/>
              </w:rPr>
              <w:t>国家</w:t>
            </w:r>
            <w:r>
              <w:rPr>
                <w:rFonts w:hint="eastAsia" w:ascii="Times New Roman" w:hAnsi="Times New Roman" w:cs="Times New Roman"/>
                <w:b/>
                <w:bCs/>
                <w:color w:val="auto"/>
                <w:spacing w:val="-2"/>
                <w:sz w:val="24"/>
                <w:szCs w:val="24"/>
                <w:highlight w:val="none"/>
                <w:lang w:val="en-US" w:eastAsia="zh-CN"/>
              </w:rPr>
              <w:t>及行业</w:t>
            </w:r>
            <w:r>
              <w:rPr>
                <w:rFonts w:hint="default" w:ascii="Times New Roman" w:hAnsi="Times New Roman" w:cs="Times New Roman"/>
                <w:b/>
                <w:bCs/>
                <w:color w:val="auto"/>
                <w:spacing w:val="-2"/>
                <w:sz w:val="24"/>
                <w:szCs w:val="24"/>
                <w:highlight w:val="none"/>
                <w:lang w:val="en-US" w:eastAsia="zh-CN"/>
              </w:rPr>
              <w:t>质量</w:t>
            </w:r>
            <w:r>
              <w:rPr>
                <w:rFonts w:hint="default" w:ascii="Times New Roman" w:hAnsi="Times New Roman" w:cs="Times New Roman"/>
                <w:b/>
                <w:bCs/>
                <w:color w:val="auto"/>
                <w:spacing w:val="-2"/>
                <w:sz w:val="24"/>
                <w:szCs w:val="24"/>
                <w:highlight w:val="none"/>
                <w:lang w:eastAsia="zh-CN"/>
              </w:rPr>
              <w:t>标准</w:t>
            </w:r>
            <w:r>
              <w:rPr>
                <w:rFonts w:hint="default" w:ascii="Times New Roman" w:hAnsi="Times New Roman" w:cs="Times New Roman"/>
                <w:b/>
                <w:bCs/>
                <w:color w:val="auto"/>
                <w:spacing w:val="-2"/>
                <w:sz w:val="24"/>
                <w:szCs w:val="24"/>
                <w:highlight w:val="none"/>
                <w:lang w:val="en-US" w:eastAsia="zh-CN"/>
              </w:rPr>
              <w:t>要求的</w:t>
            </w:r>
            <w:r>
              <w:rPr>
                <w:rFonts w:hint="default" w:ascii="Times New Roman" w:hAnsi="Times New Roman" w:cs="Times New Roman"/>
                <w:b/>
                <w:bCs/>
                <w:color w:val="auto"/>
                <w:spacing w:val="-2"/>
                <w:sz w:val="24"/>
                <w:szCs w:val="24"/>
                <w:highlight w:val="none"/>
                <w:lang w:eastAsia="zh-CN"/>
              </w:rPr>
              <w:t>承诺函作为评审依据。</w:t>
            </w:r>
          </w:p>
        </w:tc>
      </w:tr>
      <w:tr w14:paraId="61D8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6" w:type="dxa"/>
            <w:vMerge w:val="continue"/>
            <w:vAlign w:val="center"/>
          </w:tcPr>
          <w:p w14:paraId="1385CA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0EBED54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shd w:val="clear" w:color="auto" w:fill="auto"/>
            <w:vAlign w:val="center"/>
          </w:tcPr>
          <w:p w14:paraId="4A08D5D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履约承诺</w:t>
            </w:r>
          </w:p>
        </w:tc>
        <w:tc>
          <w:tcPr>
            <w:tcW w:w="5382" w:type="dxa"/>
            <w:shd w:val="clear" w:color="auto" w:fill="auto"/>
            <w:vAlign w:val="center"/>
          </w:tcPr>
          <w:p w14:paraId="49417FEC">
            <w:pPr>
              <w:keepNext w:val="0"/>
              <w:keepLines w:val="0"/>
              <w:numPr>
                <w:ilvl w:val="255"/>
                <w:numId w:val="0"/>
              </w:numPr>
              <w:suppressLineNumbers w:val="0"/>
              <w:spacing w:before="0" w:beforeAutospacing="0" w:after="0" w:afterAutospacing="0" w:line="240" w:lineRule="auto"/>
              <w:ind w:left="0" w:right="0"/>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woUserID w:val="0"/>
              </w:rPr>
              <w:t>接受智科公司的动态评价评级与监督；所有应征人均承诺</w:t>
            </w:r>
            <w:r>
              <w:rPr>
                <w:rFonts w:hint="default" w:ascii="Times New Roman" w:hAnsi="Times New Roman" w:cs="Times New Roman"/>
                <w:color w:val="auto"/>
                <w:spacing w:val="-2"/>
                <w:sz w:val="24"/>
                <w:szCs w:val="24"/>
                <w:highlight w:val="none"/>
                <w:lang w:val="en-US" w:eastAsia="zh-CN"/>
                <w:woUserID w:val="0"/>
              </w:rPr>
              <w:t>无论何时均</w:t>
            </w:r>
            <w:r>
              <w:rPr>
                <w:rFonts w:hint="default" w:ascii="Times New Roman" w:hAnsi="Times New Roman" w:cs="Times New Roman"/>
                <w:color w:val="auto"/>
                <w:spacing w:val="-2"/>
                <w:sz w:val="24"/>
                <w:szCs w:val="24"/>
                <w:highlight w:val="none"/>
                <w:woUserID w:val="0"/>
              </w:rPr>
              <w:t>不与其他供应商串通报价，不损害征集人利益，</w:t>
            </w:r>
            <w:r>
              <w:rPr>
                <w:rFonts w:hint="default" w:ascii="Times New Roman" w:hAnsi="Times New Roman" w:cs="Times New Roman"/>
                <w:color w:val="auto"/>
                <w:spacing w:val="-2"/>
                <w:sz w:val="24"/>
                <w:szCs w:val="24"/>
                <w:highlight w:val="none"/>
                <w:lang w:val="en-US" w:eastAsia="zh-CN"/>
                <w:woUserID w:val="0"/>
              </w:rPr>
              <w:t>无条件</w:t>
            </w:r>
            <w:r>
              <w:rPr>
                <w:rFonts w:hint="default" w:ascii="Times New Roman" w:hAnsi="Times New Roman" w:cs="Times New Roman"/>
                <w:color w:val="auto"/>
                <w:spacing w:val="-2"/>
                <w:sz w:val="24"/>
                <w:szCs w:val="24"/>
                <w:highlight w:val="none"/>
                <w:woUserID w:val="0"/>
              </w:rPr>
              <w:t>接受智科公司对其履约情况的全程监督。所有应征人均承诺，在框架合作期内针对应征产品，为智科公司的市场开发、产品销售、技术研发、售后服务等经营活动提供支持配合。</w:t>
            </w:r>
          </w:p>
        </w:tc>
      </w:tr>
      <w:tr w14:paraId="1E374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6" w:type="dxa"/>
            <w:vMerge w:val="continue"/>
            <w:vAlign w:val="center"/>
          </w:tcPr>
          <w:p w14:paraId="4BED7D0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227" w:type="dxa"/>
            <w:vMerge w:val="continue"/>
            <w:vAlign w:val="center"/>
          </w:tcPr>
          <w:p w14:paraId="70E2D0C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p>
        </w:tc>
        <w:tc>
          <w:tcPr>
            <w:tcW w:w="1924" w:type="dxa"/>
            <w:shd w:val="clear" w:color="auto" w:fill="auto"/>
            <w:vAlign w:val="center"/>
          </w:tcPr>
          <w:p w14:paraId="487074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其他要求</w:t>
            </w:r>
          </w:p>
        </w:tc>
        <w:tc>
          <w:tcPr>
            <w:tcW w:w="5382" w:type="dxa"/>
            <w:shd w:val="clear" w:color="auto" w:fill="auto"/>
            <w:vAlign w:val="center"/>
          </w:tcPr>
          <w:p w14:paraId="1D429412">
            <w:pPr>
              <w:keepNext w:val="0"/>
              <w:keepLines w:val="0"/>
              <w:numPr>
                <w:ilvl w:val="255"/>
                <w:numId w:val="0"/>
              </w:numPr>
              <w:suppressLineNumbers w:val="0"/>
              <w:spacing w:before="0" w:beforeAutospacing="0" w:after="0" w:afterAutospacing="0" w:line="240" w:lineRule="auto"/>
              <w:ind w:left="0" w:right="0"/>
              <w:rPr>
                <w:rFonts w:hint="default" w:ascii="Times New Roman" w:hAnsi="Times New Roman" w:cs="Times New Roman"/>
                <w:color w:val="auto"/>
                <w:spacing w:val="-2"/>
                <w:sz w:val="24"/>
                <w:szCs w:val="24"/>
                <w:highlight w:val="none"/>
              </w:rPr>
            </w:pPr>
            <w:r>
              <w:rPr>
                <w:rFonts w:hint="default" w:ascii="Times New Roman" w:hAnsi="Times New Roman" w:cs="Times New Roman"/>
                <w:color w:val="auto"/>
                <w:spacing w:val="-2"/>
                <w:sz w:val="24"/>
                <w:szCs w:val="24"/>
                <w:highlight w:val="none"/>
              </w:rPr>
              <w:t>符合第二章“应征人须知”的规定。</w:t>
            </w:r>
          </w:p>
        </w:tc>
      </w:tr>
    </w:tbl>
    <w:p w14:paraId="499ADBDA">
      <w:pPr>
        <w:spacing w:line="240" w:lineRule="auto"/>
        <w:ind w:firstLine="0" w:firstLineChars="0"/>
        <w:jc w:val="center"/>
        <w:rPr>
          <w:rFonts w:ascii="Times New Roman" w:hAnsi="Times New Roman" w:cs="Times New Roman"/>
          <w:color w:val="auto"/>
          <w:spacing w:val="-2"/>
          <w:sz w:val="24"/>
          <w:szCs w:val="24"/>
          <w:highlight w:val="none"/>
        </w:rPr>
      </w:pPr>
      <w:r>
        <w:rPr>
          <w:rFonts w:ascii="Times New Roman" w:hAnsi="Times New Roman" w:cs="Times New Roman"/>
          <w:color w:val="auto"/>
          <w:spacing w:val="-2"/>
          <w:sz w:val="24"/>
          <w:szCs w:val="24"/>
          <w:highlight w:val="none"/>
        </w:rPr>
        <w:br w:type="page"/>
      </w:r>
    </w:p>
    <w:p w14:paraId="03638EC2">
      <w:pPr>
        <w:pStyle w:val="4"/>
        <w:numPr>
          <w:ilvl w:val="0"/>
          <w:numId w:val="2"/>
        </w:numPr>
        <w:ind w:firstLine="0" w:firstLineChars="0"/>
        <w:jc w:val="center"/>
        <w:rPr>
          <w:rFonts w:hint="default"/>
          <w:color w:val="auto"/>
          <w:highlight w:val="none"/>
        </w:rPr>
      </w:pPr>
      <w:bookmarkStart w:id="27" w:name="_Toc24123"/>
      <w:bookmarkStart w:id="28" w:name="_Toc25289"/>
      <w:bookmarkStart w:id="29" w:name="_Toc14978"/>
      <w:r>
        <w:rPr>
          <w:rFonts w:hint="default"/>
          <w:color w:val="auto"/>
          <w:highlight w:val="none"/>
        </w:rPr>
        <w:t>同条款及格式</w:t>
      </w:r>
      <w:bookmarkEnd w:id="27"/>
      <w:bookmarkEnd w:id="28"/>
      <w:bookmarkEnd w:id="29"/>
      <w:bookmarkStart w:id="30" w:name="_Toc15949"/>
    </w:p>
    <w:bookmarkEnd w:id="30"/>
    <w:p w14:paraId="1D68585C">
      <w:pPr>
        <w:spacing w:line="480" w:lineRule="auto"/>
        <w:ind w:firstLine="0" w:firstLineChars="0"/>
        <w:jc w:val="center"/>
        <w:rPr>
          <w:rFonts w:ascii="Times New Roman" w:hAnsi="Times New Roman" w:eastAsia="宋体" w:cs="Times New Roman"/>
          <w:b/>
          <w:color w:val="auto"/>
          <w:sz w:val="28"/>
          <w:szCs w:val="21"/>
          <w:highlight w:val="none"/>
        </w:rPr>
      </w:pPr>
      <w:bookmarkStart w:id="31" w:name="_Toc21159"/>
      <w:r>
        <w:rPr>
          <w:rFonts w:ascii="Times New Roman" w:hAnsi="Times New Roman" w:eastAsia="宋体" w:cs="Times New Roman"/>
          <w:b/>
          <w:color w:val="auto"/>
          <w:sz w:val="28"/>
          <w:szCs w:val="21"/>
          <w:highlight w:val="none"/>
        </w:rPr>
        <w:t>（合同仅供参考，具体以甲乙双方实际签订为准）</w:t>
      </w:r>
      <w:bookmarkEnd w:id="31"/>
    </w:p>
    <w:p w14:paraId="47127785">
      <w:pPr>
        <w:rPr>
          <w:rFonts w:ascii="Times New Roman" w:hAnsi="Times New Roman" w:cs="Times New Roman"/>
          <w:color w:val="auto"/>
          <w:szCs w:val="32"/>
          <w:highlight w:val="none"/>
        </w:rPr>
        <w:sectPr>
          <w:pgSz w:w="11906" w:h="16838"/>
          <w:pgMar w:top="1440" w:right="1800" w:bottom="1440" w:left="1800" w:header="851" w:footer="992" w:gutter="0"/>
          <w:pgNumType w:fmt="numberInDash"/>
          <w:cols w:space="425" w:num="1"/>
          <w:docGrid w:type="lines" w:linePitch="312" w:charSpace="0"/>
        </w:sectPr>
      </w:pPr>
    </w:p>
    <w:p w14:paraId="7C44A9C6">
      <w:pPr>
        <w:wordWrap w:val="0"/>
        <w:jc w:val="right"/>
        <w:rPr>
          <w:rFonts w:hint="eastAsia" w:ascii="宋体" w:hAnsi="宋体" w:eastAsia="宋体" w:cs="宋体"/>
          <w:color w:val="auto"/>
          <w:szCs w:val="32"/>
          <w:highlight w:val="none"/>
        </w:rPr>
      </w:pPr>
      <w:r>
        <w:rPr>
          <w:rFonts w:hint="eastAsia" w:ascii="宋体" w:hAnsi="宋体" w:eastAsia="宋体" w:cs="宋体"/>
          <w:color w:val="auto"/>
          <w:sz w:val="30"/>
          <w:szCs w:val="30"/>
          <w:highlight w:val="none"/>
        </w:rPr>
        <w:t>（编号：</w:t>
      </w:r>
      <w:r>
        <w:rPr>
          <w:rFonts w:hint="eastAsia" w:ascii="宋体" w:hAnsi="宋体" w:eastAsia="宋体" w:cs="宋体"/>
          <w:color w:val="auto"/>
          <w:sz w:val="30"/>
          <w:szCs w:val="30"/>
          <w:highlight w:val="none"/>
          <w:lang w:val="en-US" w:eastAsia="zh-CN"/>
        </w:rPr>
        <w:t xml:space="preserve">       </w:t>
      </w:r>
      <w:r>
        <w:rPr>
          <w:rFonts w:hint="eastAsia" w:ascii="宋体" w:hAnsi="宋体" w:eastAsia="宋体" w:cs="宋体"/>
          <w:color w:val="auto"/>
          <w:sz w:val="30"/>
          <w:szCs w:val="30"/>
          <w:highlight w:val="none"/>
        </w:rPr>
        <w:t xml:space="preserve"> ）</w:t>
      </w:r>
    </w:p>
    <w:p w14:paraId="1A7263CB">
      <w:pPr>
        <w:widowControl/>
        <w:ind w:firstLine="640" w:firstLineChars="0"/>
        <w:jc w:val="both"/>
        <w:rPr>
          <w:color w:val="auto"/>
          <w:highlight w:val="none"/>
        </w:rPr>
      </w:pPr>
    </w:p>
    <w:p w14:paraId="21A71124">
      <w:pPr>
        <w:widowControl/>
        <w:ind w:firstLine="640" w:firstLineChars="0"/>
        <w:jc w:val="center"/>
        <w:rPr>
          <w:rFonts w:ascii="方正小标宋_GBK" w:hAnsi="方正小标宋_GBK" w:eastAsia="方正小标宋_GBK" w:cs="方正小标宋_GBK"/>
          <w:color w:val="auto"/>
          <w:highlight w:val="none"/>
        </w:rPr>
      </w:pPr>
    </w:p>
    <w:p w14:paraId="0B6F93F5">
      <w:pPr>
        <w:rPr>
          <w:rFonts w:ascii="方正小标宋_GBK" w:hAnsi="方正小标宋_GBK" w:eastAsia="方正小标宋_GBK" w:cs="方正小标宋_GBK"/>
          <w:color w:val="auto"/>
          <w:sz w:val="52"/>
          <w:szCs w:val="52"/>
          <w:highlight w:val="none"/>
        </w:rPr>
      </w:pPr>
    </w:p>
    <w:p w14:paraId="68A37447">
      <w:pPr>
        <w:ind w:firstLine="0" w:firstLineChars="0"/>
        <w:rPr>
          <w:rFonts w:ascii="方正小标宋_GBK" w:hAnsi="方正小标宋_GBK" w:eastAsia="方正小标宋_GBK" w:cs="方正小标宋_GBK"/>
          <w:color w:val="auto"/>
          <w:sz w:val="52"/>
          <w:szCs w:val="52"/>
          <w:highlight w:val="none"/>
        </w:rPr>
      </w:pPr>
    </w:p>
    <w:p w14:paraId="4306E77B">
      <w:pPr>
        <w:rPr>
          <w:rFonts w:ascii="方正小标宋_GBK" w:hAnsi="方正小标宋_GBK" w:eastAsia="方正小标宋_GBK" w:cs="方正小标宋_GBK"/>
          <w:color w:val="auto"/>
          <w:sz w:val="52"/>
          <w:szCs w:val="52"/>
          <w:highlight w:val="none"/>
        </w:rPr>
      </w:pPr>
    </w:p>
    <w:p w14:paraId="4614D6F5">
      <w:pPr>
        <w:rPr>
          <w:rFonts w:ascii="方正小标宋_GBK" w:hAnsi="方正小标宋_GBK" w:eastAsia="方正小标宋_GBK" w:cs="方正小标宋_GBK"/>
          <w:color w:val="auto"/>
          <w:sz w:val="52"/>
          <w:szCs w:val="52"/>
          <w:highlight w:val="none"/>
        </w:rPr>
      </w:pPr>
    </w:p>
    <w:p w14:paraId="1C1C41AB">
      <w:pPr>
        <w:spacing w:line="240" w:lineRule="auto"/>
        <w:ind w:firstLine="0" w:firstLineChars="0"/>
        <w:jc w:val="center"/>
        <w:rPr>
          <w:rFonts w:hint="eastAsia" w:ascii="方正小标宋_GBK" w:hAnsi="方正小标宋_GBK" w:eastAsia="方正小标宋_GBK" w:cs="方正小标宋_GBK"/>
          <w:b w:val="0"/>
          <w:bCs w:val="0"/>
          <w:color w:val="auto"/>
          <w:sz w:val="52"/>
          <w:szCs w:val="52"/>
          <w:highlight w:val="none"/>
          <w:lang w:eastAsia="zh-CN"/>
        </w:rPr>
      </w:pPr>
      <w:r>
        <w:rPr>
          <w:rFonts w:hint="eastAsia" w:ascii="方正小标宋_GBK" w:hAnsi="方正小标宋_GBK" w:eastAsia="方正小标宋_GBK" w:cs="方正小标宋_GBK"/>
          <w:b w:val="0"/>
          <w:bCs w:val="0"/>
          <w:color w:val="auto"/>
          <w:sz w:val="52"/>
          <w:szCs w:val="52"/>
          <w:highlight w:val="none"/>
          <w:u w:val="single"/>
        </w:rPr>
        <w:t xml:space="preserve"> </w:t>
      </w:r>
      <w:r>
        <w:rPr>
          <w:rFonts w:hint="eastAsia" w:ascii="方正小标宋_GBK" w:hAnsi="方正小标宋_GBK" w:eastAsia="方正小标宋_GBK" w:cs="方正小标宋_GBK"/>
          <w:b w:val="0"/>
          <w:bCs w:val="0"/>
          <w:color w:val="auto"/>
          <w:sz w:val="52"/>
          <w:szCs w:val="52"/>
          <w:highlight w:val="none"/>
          <w:u w:val="single"/>
          <w:lang w:val="en-US" w:eastAsia="zh-CN"/>
        </w:rPr>
        <w:t xml:space="preserve">    </w:t>
      </w:r>
      <w:r>
        <w:rPr>
          <w:rFonts w:hint="eastAsia" w:ascii="方正小标宋_GBK" w:hAnsi="方正小标宋_GBK" w:eastAsia="方正小标宋_GBK" w:cs="方正小标宋_GBK"/>
          <w:b w:val="0"/>
          <w:bCs w:val="0"/>
          <w:color w:val="auto"/>
          <w:sz w:val="52"/>
          <w:szCs w:val="52"/>
          <w:highlight w:val="none"/>
          <w:u w:val="single"/>
        </w:rPr>
        <w:t xml:space="preserve"> </w:t>
      </w:r>
      <w:r>
        <w:rPr>
          <w:rFonts w:hint="eastAsia" w:ascii="方正小标宋_GBK" w:hAnsi="方正小标宋_GBK" w:eastAsia="方正小标宋_GBK" w:cs="方正小标宋_GBK"/>
          <w:b w:val="0"/>
          <w:bCs w:val="0"/>
          <w:color w:val="auto"/>
          <w:sz w:val="52"/>
          <w:szCs w:val="52"/>
          <w:highlight w:val="none"/>
          <w:lang w:val="en-US" w:eastAsia="zh-CN"/>
        </w:rPr>
        <w:t>入库</w:t>
      </w:r>
      <w:r>
        <w:rPr>
          <w:rFonts w:hint="eastAsia" w:ascii="方正小标宋_GBK" w:hAnsi="方正小标宋_GBK" w:eastAsia="方正小标宋_GBK" w:cs="方正小标宋_GBK"/>
          <w:b w:val="0"/>
          <w:bCs w:val="0"/>
          <w:color w:val="auto"/>
          <w:sz w:val="52"/>
          <w:szCs w:val="52"/>
          <w:highlight w:val="none"/>
        </w:rPr>
        <w:t>框架合作协议</w:t>
      </w:r>
    </w:p>
    <w:p w14:paraId="2A8430B6">
      <w:pPr>
        <w:pStyle w:val="37"/>
        <w:rPr>
          <w:color w:val="auto"/>
          <w:highlight w:val="none"/>
        </w:rPr>
      </w:pPr>
    </w:p>
    <w:p w14:paraId="33515979">
      <w:pPr>
        <w:spacing w:line="240" w:lineRule="auto"/>
        <w:ind w:firstLine="0" w:firstLineChars="0"/>
        <w:jc w:val="center"/>
        <w:rPr>
          <w:rFonts w:ascii="方正小标宋_GBK" w:hAnsi="方正小标宋_GBK" w:eastAsia="方正小标宋_GBK" w:cs="方正小标宋_GBK"/>
          <w:color w:val="auto"/>
          <w:sz w:val="72"/>
          <w:szCs w:val="72"/>
          <w:highlight w:val="none"/>
        </w:rPr>
      </w:pPr>
    </w:p>
    <w:p w14:paraId="4C7F518C">
      <w:pPr>
        <w:spacing w:line="240" w:lineRule="auto"/>
        <w:ind w:firstLine="0" w:firstLineChars="0"/>
        <w:jc w:val="center"/>
        <w:rPr>
          <w:rFonts w:ascii="方正小标宋_GBK" w:hAnsi="方正小标宋_GBK" w:eastAsia="方正小标宋_GBK" w:cs="方正小标宋_GBK"/>
          <w:color w:val="auto"/>
          <w:sz w:val="72"/>
          <w:szCs w:val="72"/>
          <w:highlight w:val="none"/>
        </w:rPr>
      </w:pPr>
    </w:p>
    <w:p w14:paraId="754C33BF">
      <w:pPr>
        <w:pStyle w:val="37"/>
        <w:rPr>
          <w:rFonts w:ascii="方正小标宋_GBK" w:hAnsi="方正小标宋_GBK" w:eastAsia="方正小标宋_GBK" w:cs="方正小标宋_GBK"/>
          <w:color w:val="auto"/>
          <w:sz w:val="72"/>
          <w:szCs w:val="72"/>
          <w:highlight w:val="none"/>
        </w:rPr>
      </w:pPr>
    </w:p>
    <w:p w14:paraId="3D5507CB">
      <w:pPr>
        <w:pStyle w:val="12"/>
        <w:rPr>
          <w:color w:val="auto"/>
          <w:highlight w:val="none"/>
        </w:rPr>
      </w:pPr>
    </w:p>
    <w:p w14:paraId="14F06A97">
      <w:pPr>
        <w:spacing w:line="240" w:lineRule="auto"/>
        <w:ind w:firstLine="0" w:firstLineChars="0"/>
        <w:jc w:val="center"/>
        <w:rPr>
          <w:rFonts w:ascii="方正小标宋_GBK" w:hAnsi="方正小标宋_GBK" w:eastAsia="方正小标宋_GBK" w:cs="方正小标宋_GBK"/>
          <w:color w:val="auto"/>
          <w:sz w:val="72"/>
          <w:szCs w:val="72"/>
          <w:highlight w:val="none"/>
        </w:rPr>
      </w:pPr>
    </w:p>
    <w:p w14:paraId="502A85B5">
      <w:pPr>
        <w:pStyle w:val="4"/>
        <w:keepNext/>
        <w:keepLines/>
        <w:widowControl/>
        <w:spacing w:line="240" w:lineRule="auto"/>
        <w:ind w:firstLine="0" w:firstLineChars="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吉林省智慧水利科技有限公司</w:t>
      </w:r>
    </w:p>
    <w:p w14:paraId="3BF65693">
      <w:pPr>
        <w:rPr>
          <w:rFonts w:hint="eastAsia" w:ascii="宋体" w:hAnsi="宋体" w:eastAsia="宋体" w:cs="宋体"/>
          <w:color w:val="auto"/>
          <w:highlight w:val="none"/>
        </w:rPr>
      </w:pPr>
    </w:p>
    <w:p w14:paraId="63FC51A8">
      <w:pPr>
        <w:spacing w:line="240" w:lineRule="auto"/>
        <w:ind w:firstLine="0" w:firstLineChars="0"/>
        <w:jc w:val="center"/>
        <w:rPr>
          <w:rFonts w:ascii="宋体" w:hAnsi="宋体" w:eastAsia="宋体" w:cs="宋体"/>
          <w:color w:val="auto"/>
          <w:szCs w:val="32"/>
          <w:highlight w:val="none"/>
          <w:lang w:val="en-US" w:eastAsia="zh-CN"/>
        </w:rPr>
        <w:sectPr>
          <w:pgSz w:w="11906" w:h="16838"/>
          <w:pgMar w:top="1440" w:right="1800" w:bottom="1440" w:left="1800" w:header="851" w:footer="992" w:gutter="0"/>
          <w:pgNumType w:fmt="numberInDash"/>
          <w:cols w:space="425" w:num="1"/>
          <w:docGrid w:type="lines" w:linePitch="312" w:charSpace="0"/>
        </w:sectPr>
      </w:pPr>
      <w:r>
        <w:rPr>
          <w:rFonts w:hint="eastAsia" w:ascii="宋体" w:hAnsi="宋体" w:eastAsia="宋体" w:cs="宋体"/>
          <w:color w:val="auto"/>
          <w:szCs w:val="32"/>
          <w:highlight w:val="none"/>
          <w:lang w:val="en-US" w:eastAsia="zh-CN"/>
        </w:rPr>
        <w:t>2026</w:t>
      </w:r>
      <w:r>
        <w:rPr>
          <w:rFonts w:hint="eastAsia" w:ascii="宋体" w:hAnsi="宋体" w:eastAsia="宋体" w:cs="宋体"/>
          <w:color w:val="auto"/>
          <w:szCs w:val="32"/>
          <w:highlight w:val="none"/>
        </w:rPr>
        <w:t>年</w:t>
      </w:r>
      <w:r>
        <w:rPr>
          <w:rFonts w:hint="eastAsia" w:ascii="宋体" w:hAnsi="宋体" w:eastAsia="宋体" w:cs="宋体"/>
          <w:color w:val="auto"/>
          <w:szCs w:val="32"/>
          <w:highlight w:val="none"/>
          <w:lang w:val="en-US" w:eastAsia="zh-CN"/>
        </w:rPr>
        <w:t>*月</w:t>
      </w:r>
    </w:p>
    <w:p w14:paraId="517A4D89">
      <w:pPr>
        <w:adjustRightInd w:val="0"/>
        <w:snapToGrid w:val="0"/>
        <w:spacing w:line="24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甲方（采购人）：</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吉林省智慧水利科技有限公司</w:t>
      </w:r>
      <w:r>
        <w:rPr>
          <w:rFonts w:hint="eastAsia" w:ascii="宋体" w:hAnsi="宋体" w:eastAsia="宋体" w:cs="宋体"/>
          <w:b/>
          <w:bCs/>
          <w:color w:val="auto"/>
          <w:sz w:val="24"/>
          <w:szCs w:val="24"/>
          <w:highlight w:val="none"/>
          <w:u w:val="single"/>
          <w:lang w:val="en-US" w:eastAsia="zh-CN"/>
        </w:rPr>
        <w:t xml:space="preserve"> </w:t>
      </w:r>
    </w:p>
    <w:p w14:paraId="15423AC0">
      <w:pPr>
        <w:adjustRightInd w:val="0"/>
        <w:snapToGrid w:val="0"/>
        <w:spacing w:line="24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91220104MA178WW85J </w:t>
      </w:r>
    </w:p>
    <w:p w14:paraId="12B12C19">
      <w:pPr>
        <w:adjustRightInd w:val="0"/>
        <w:snapToGrid w:val="0"/>
        <w:spacing w:line="24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吉林省长春市南关区人民大街10606号东北亚金融中心6号楼 </w:t>
      </w:r>
    </w:p>
    <w:p w14:paraId="1EAAD208">
      <w:pPr>
        <w:adjustRightInd w:val="0"/>
        <w:snapToGrid w:val="0"/>
        <w:spacing w:line="24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0431-</w:t>
      </w:r>
      <w:r>
        <w:rPr>
          <w:rFonts w:hint="eastAsia" w:ascii="宋体" w:hAnsi="宋体" w:eastAsia="宋体" w:cs="宋体"/>
          <w:color w:val="auto"/>
          <w:sz w:val="24"/>
          <w:szCs w:val="24"/>
          <w:highlight w:val="none"/>
          <w:u w:val="single"/>
          <w:lang w:val="en-US" w:eastAsia="zh-CN"/>
        </w:rPr>
        <w:t>81912082</w:t>
      </w:r>
      <w:r>
        <w:rPr>
          <w:rFonts w:hint="eastAsia" w:ascii="宋体" w:hAnsi="宋体" w:eastAsia="宋体" w:cs="宋体"/>
          <w:color w:val="auto"/>
          <w:sz w:val="24"/>
          <w:szCs w:val="24"/>
          <w:highlight w:val="none"/>
          <w:u w:val="single"/>
        </w:rPr>
        <w:t xml:space="preserve"> </w:t>
      </w:r>
    </w:p>
    <w:p w14:paraId="7538BFAB">
      <w:pPr>
        <w:adjustRightInd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  箱：</w:t>
      </w:r>
      <w:r>
        <w:rPr>
          <w:rFonts w:hint="eastAsia"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val="en-US" w:eastAsia="zh-CN"/>
        </w:rPr>
        <w:fldChar w:fldCharType="begin"/>
      </w:r>
      <w:r>
        <w:rPr>
          <w:color w:val="auto"/>
          <w:highlight w:val="none"/>
        </w:rPr>
        <w:instrText xml:space="preserve">HYPERLINK "mailto:19580131811@163.com"</w:instrText>
      </w:r>
      <w:r>
        <w:rPr>
          <w:rFonts w:ascii="宋体" w:hAnsi="宋体" w:eastAsia="宋体" w:cs="宋体"/>
          <w:color w:val="auto"/>
          <w:sz w:val="24"/>
          <w:szCs w:val="24"/>
          <w:highlight w:val="none"/>
          <w:u w:val="single"/>
          <w:lang w:val="en-US" w:eastAsia="zh-CN"/>
        </w:rPr>
        <w:fldChar w:fldCharType="separate"/>
      </w:r>
      <w:r>
        <w:rPr>
          <w:rFonts w:ascii="宋体" w:hAnsi="宋体" w:eastAsia="宋体" w:cs="宋体"/>
          <w:color w:val="auto"/>
          <w:sz w:val="24"/>
          <w:szCs w:val="24"/>
          <w:highlight w:val="none"/>
          <w:u w:val="single"/>
          <w:lang w:val="en-US" w:eastAsia="zh-CN"/>
        </w:rPr>
        <w:t>19580131811@163.com</w:t>
      </w:r>
      <w:r>
        <w:rPr>
          <w:rFonts w:ascii="宋体" w:hAnsi="宋体" w:eastAsia="宋体" w:cs="宋体"/>
          <w:color w:val="auto"/>
          <w:sz w:val="24"/>
          <w:szCs w:val="24"/>
          <w:highlight w:val="none"/>
          <w:u w:val="single"/>
          <w:lang w:val="en-US" w:eastAsia="zh-CN"/>
        </w:rPr>
        <w:fldChar w:fldCharType="end"/>
      </w:r>
      <w:r>
        <w:rPr>
          <w:rFonts w:hint="eastAsia" w:ascii="宋体" w:hAnsi="宋体" w:eastAsia="宋体" w:cs="宋体"/>
          <w:color w:val="auto"/>
          <w:sz w:val="24"/>
          <w:szCs w:val="24"/>
          <w:highlight w:val="none"/>
          <w:u w:val="single"/>
        </w:rPr>
        <w:t xml:space="preserve"> </w:t>
      </w:r>
    </w:p>
    <w:p w14:paraId="38261648">
      <w:pPr>
        <w:adjustRightInd w:val="0"/>
        <w:snapToGrid w:val="0"/>
        <w:spacing w:line="240" w:lineRule="auto"/>
        <w:rPr>
          <w:rFonts w:ascii="宋体" w:hAnsi="宋体" w:eastAsia="宋体" w:cs="宋体"/>
          <w:b/>
          <w:color w:val="auto"/>
          <w:sz w:val="24"/>
          <w:szCs w:val="24"/>
          <w:highlight w:val="none"/>
          <w:u w:val="single"/>
          <w:lang w:val="en-US" w:eastAsia="zh-CN"/>
        </w:rPr>
      </w:pPr>
      <w:r>
        <w:rPr>
          <w:rFonts w:hint="eastAsia" w:ascii="宋体" w:hAnsi="宋体" w:eastAsia="宋体" w:cs="宋体"/>
          <w:b/>
          <w:color w:val="auto"/>
          <w:sz w:val="24"/>
          <w:szCs w:val="24"/>
          <w:highlight w:val="none"/>
        </w:rPr>
        <w:t>乙方（</w:t>
      </w:r>
      <w:r>
        <w:rPr>
          <w:rFonts w:hint="eastAsia" w:ascii="宋体" w:hAnsi="宋体" w:eastAsia="宋体" w:cs="宋体"/>
          <w:b/>
          <w:color w:val="auto"/>
          <w:sz w:val="24"/>
          <w:szCs w:val="24"/>
          <w:highlight w:val="none"/>
          <w:lang w:val="en-US" w:eastAsia="zh-CN"/>
        </w:rPr>
        <w:t>入围供应商</w:t>
      </w:r>
      <w:r>
        <w:rPr>
          <w:rFonts w:hint="eastAsia" w:ascii="宋体" w:hAnsi="宋体" w:eastAsia="宋体" w:cs="宋体"/>
          <w:b/>
          <w:color w:val="auto"/>
          <w:sz w:val="24"/>
          <w:szCs w:val="24"/>
          <w:highlight w:val="none"/>
        </w:rPr>
        <w:t>）：</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lang w:val="en-US" w:eastAsia="zh-CN"/>
        </w:rPr>
        <w:t xml:space="preserve"> </w:t>
      </w:r>
    </w:p>
    <w:p w14:paraId="32F7AB74">
      <w:pPr>
        <w:widowControl/>
        <w:tabs>
          <w:tab w:val="left" w:leader="underscore" w:pos="1600"/>
          <w:tab w:val="left" w:pos="5760"/>
        </w:tabs>
        <w:spacing w:line="240" w:lineRule="auto"/>
        <w:jc w:val="left"/>
        <w:rPr>
          <w:rFonts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lang w:val="en-US" w:eastAsia="zh-CN"/>
        </w:rPr>
        <w:t xml:space="preserve">                             </w:t>
      </w:r>
    </w:p>
    <w:p w14:paraId="355A592E">
      <w:pPr>
        <w:adjustRightInd w:val="0"/>
        <w:snapToGrid w:val="0"/>
        <w:spacing w:line="240" w:lineRule="auto"/>
        <w:ind w:left="840" w:leftChars="150" w:hanging="360" w:hangingChars="150"/>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p>
    <w:p w14:paraId="52281A66">
      <w:pPr>
        <w:widowControl/>
        <w:spacing w:line="240" w:lineRule="auto"/>
        <w:jc w:val="lef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p>
    <w:p w14:paraId="04D67366">
      <w:pPr>
        <w:adjustRightInd w:val="0"/>
        <w:snapToGrid w:val="0"/>
        <w:spacing w:line="240" w:lineRule="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  箱：</w:t>
      </w:r>
      <w:r>
        <w:rPr>
          <w:rFonts w:hint="eastAsia" w:ascii="宋体" w:hAnsi="宋体" w:eastAsia="宋体" w:cs="宋体"/>
          <w:color w:val="auto"/>
          <w:sz w:val="24"/>
          <w:szCs w:val="24"/>
          <w:highlight w:val="none"/>
          <w:u w:val="single"/>
        </w:rPr>
        <w:t xml:space="preserve">                                   </w:t>
      </w:r>
    </w:p>
    <w:p w14:paraId="4E9A36FD">
      <w:pPr>
        <w:spacing w:line="240" w:lineRule="auto"/>
        <w:rPr>
          <w:rFonts w:hint="eastAsia" w:ascii="宋体" w:hAnsi="宋体" w:eastAsia="宋体" w:cs="宋体"/>
          <w:color w:val="auto"/>
          <w:sz w:val="24"/>
          <w:szCs w:val="24"/>
          <w:highlight w:val="none"/>
        </w:rPr>
      </w:pPr>
    </w:p>
    <w:p w14:paraId="32864F27">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系</w:t>
      </w:r>
      <w:r>
        <w:rPr>
          <w:rFonts w:hint="eastAsia" w:ascii="宋体" w:hAnsi="宋体" w:eastAsia="宋体" w:cs="宋体"/>
          <w:color w:val="auto"/>
          <w:sz w:val="24"/>
          <w:szCs w:val="24"/>
          <w:highlight w:val="none"/>
        </w:rPr>
        <w:t>综合物资供应链服务</w:t>
      </w:r>
      <w:r>
        <w:rPr>
          <w:rFonts w:hint="eastAsia" w:ascii="宋体" w:hAnsi="宋体" w:eastAsia="宋体" w:cs="宋体"/>
          <w:color w:val="auto"/>
          <w:sz w:val="24"/>
          <w:szCs w:val="24"/>
          <w:highlight w:val="none"/>
          <w:lang w:val="en-US" w:eastAsia="zh-CN"/>
        </w:rPr>
        <w:t>公司</w:t>
      </w:r>
      <w:r>
        <w:rPr>
          <w:rFonts w:hint="eastAsia" w:ascii="宋体" w:hAnsi="宋体" w:eastAsia="宋体" w:cs="宋体"/>
          <w:color w:val="auto"/>
          <w:sz w:val="24"/>
          <w:szCs w:val="24"/>
          <w:highlight w:val="none"/>
        </w:rPr>
        <w:t>，主营大宗建筑材料（钢材、水泥、外加剂等）供销，同时开展水利专用设备、阀门泵体、计量检测仪器仪表、信息化通讯系统设备、光伏</w:t>
      </w:r>
      <w:r>
        <w:rPr>
          <w:rFonts w:hint="eastAsia" w:ascii="宋体" w:hAnsi="宋体" w:eastAsia="宋体" w:cs="宋体"/>
          <w:color w:val="auto"/>
          <w:sz w:val="24"/>
          <w:szCs w:val="24"/>
          <w:highlight w:val="none"/>
          <w:lang w:val="en-US" w:eastAsia="zh-CN"/>
        </w:rPr>
        <w:t>及配套等</w:t>
      </w:r>
      <w:r>
        <w:rPr>
          <w:rFonts w:hint="eastAsia" w:ascii="宋体" w:hAnsi="宋体" w:eastAsia="宋体" w:cs="宋体"/>
          <w:color w:val="auto"/>
          <w:sz w:val="24"/>
          <w:szCs w:val="24"/>
          <w:highlight w:val="none"/>
        </w:rPr>
        <w:t>设备的品牌代理与供销业务。乙方系经甲方</w:t>
      </w:r>
      <w:r>
        <w:rPr>
          <w:rFonts w:hint="eastAsia" w:ascii="宋体" w:hAnsi="宋体" w:eastAsia="宋体" w:cs="宋体"/>
          <w:color w:val="auto"/>
          <w:sz w:val="24"/>
          <w:szCs w:val="24"/>
          <w:highlight w:val="none"/>
          <w:lang w:val="en-US" w:eastAsia="zh-CN"/>
        </w:rPr>
        <w:t>通过</w:t>
      </w:r>
      <w:r>
        <w:rPr>
          <w:rFonts w:hint="eastAsia" w:ascii="宋体" w:hAnsi="宋体" w:eastAsia="宋体" w:cs="宋体"/>
          <w:color w:val="auto"/>
          <w:sz w:val="24"/>
          <w:szCs w:val="24"/>
          <w:highlight w:val="none"/>
        </w:rPr>
        <w:t>公开招标、</w:t>
      </w:r>
      <w:r>
        <w:rPr>
          <w:rFonts w:hint="eastAsia" w:ascii="宋体" w:hAnsi="宋体" w:eastAsia="宋体" w:cs="宋体"/>
          <w:color w:val="auto"/>
          <w:sz w:val="24"/>
          <w:szCs w:val="24"/>
          <w:highlight w:val="none"/>
          <w:lang w:val="en-US" w:eastAsia="zh-CN"/>
        </w:rPr>
        <w:t>公开</w:t>
      </w:r>
      <w:r>
        <w:rPr>
          <w:rFonts w:hint="eastAsia" w:ascii="宋体" w:hAnsi="宋体" w:eastAsia="宋体" w:cs="宋体"/>
          <w:color w:val="auto"/>
          <w:sz w:val="24"/>
          <w:szCs w:val="24"/>
          <w:highlight w:val="none"/>
        </w:rPr>
        <w:t>征集</w:t>
      </w:r>
      <w:r>
        <w:rPr>
          <w:rFonts w:hint="eastAsia" w:ascii="宋体" w:hAnsi="宋体" w:eastAsia="宋体" w:cs="宋体"/>
          <w:color w:val="auto"/>
          <w:sz w:val="24"/>
          <w:szCs w:val="24"/>
          <w:highlight w:val="none"/>
          <w:lang w:val="en-US" w:eastAsia="zh-CN"/>
        </w:rPr>
        <w:t>等方式选定</w:t>
      </w:r>
      <w:r>
        <w:rPr>
          <w:rFonts w:hint="eastAsia" w:ascii="宋体" w:hAnsi="宋体" w:eastAsia="宋体" w:cs="宋体"/>
          <w:color w:val="auto"/>
          <w:sz w:val="24"/>
          <w:szCs w:val="24"/>
          <w:highlight w:val="none"/>
        </w:rPr>
        <w:t>的潜在供货单位，具备相应产品生产、代理经销及履约供应</w:t>
      </w:r>
      <w:r>
        <w:rPr>
          <w:rFonts w:hint="eastAsia" w:ascii="宋体" w:hAnsi="宋体" w:eastAsia="宋体" w:cs="宋体"/>
          <w:color w:val="auto"/>
          <w:sz w:val="24"/>
          <w:szCs w:val="24"/>
          <w:highlight w:val="none"/>
          <w:lang w:val="en-US" w:eastAsia="zh-CN"/>
        </w:rPr>
        <w:t>资格条件</w:t>
      </w:r>
      <w:r>
        <w:rPr>
          <w:rFonts w:hint="eastAsia" w:ascii="宋体" w:hAnsi="宋体" w:eastAsia="宋体" w:cs="宋体"/>
          <w:color w:val="auto"/>
          <w:sz w:val="24"/>
          <w:szCs w:val="24"/>
          <w:highlight w:val="none"/>
        </w:rPr>
        <w:t>与综合服务能力。为明确</w:t>
      </w:r>
      <w:r>
        <w:rPr>
          <w:rFonts w:hint="eastAsia" w:ascii="宋体" w:hAnsi="宋体" w:eastAsia="宋体" w:cs="宋体"/>
          <w:color w:val="auto"/>
          <w:sz w:val="24"/>
          <w:szCs w:val="24"/>
          <w:highlight w:val="none"/>
          <w:lang w:val="en-US" w:eastAsia="zh-CN"/>
        </w:rPr>
        <w:t>甲乙</w:t>
      </w:r>
      <w:r>
        <w:rPr>
          <w:rFonts w:hint="eastAsia" w:ascii="宋体" w:hAnsi="宋体" w:eastAsia="宋体" w:cs="宋体"/>
          <w:color w:val="auto"/>
          <w:sz w:val="24"/>
          <w:szCs w:val="24"/>
          <w:highlight w:val="none"/>
        </w:rPr>
        <w:t>双方框架合作关系，规范合作行为，保护双方合法权益，依据《中华人民共和国民法典》及相关法律法规，甲乙双方本着平等自愿、公平诚信、互利共赢的原则，经友好协商，订立本框架合作协议，以资共同信守。</w:t>
      </w:r>
    </w:p>
    <w:p w14:paraId="5B9C252C">
      <w:pPr>
        <w:spacing w:line="24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w:t>
      </w:r>
      <w:r>
        <w:rPr>
          <w:rFonts w:hint="eastAsia" w:ascii="宋体" w:hAnsi="宋体" w:eastAsia="宋体" w:cs="宋体"/>
          <w:b/>
          <w:bCs/>
          <w:color w:val="auto"/>
          <w:sz w:val="24"/>
          <w:szCs w:val="24"/>
          <w:highlight w:val="none"/>
          <w:lang w:val="en-US" w:eastAsia="zh-CN"/>
        </w:rPr>
        <w:t>框架合作</w:t>
      </w:r>
      <w:r>
        <w:rPr>
          <w:rFonts w:hint="eastAsia" w:ascii="宋体" w:hAnsi="宋体" w:eastAsia="宋体" w:cs="宋体"/>
          <w:b/>
          <w:bCs/>
          <w:color w:val="auto"/>
          <w:sz w:val="24"/>
          <w:szCs w:val="24"/>
          <w:highlight w:val="none"/>
        </w:rPr>
        <w:t>标的物</w:t>
      </w:r>
    </w:p>
    <w:p w14:paraId="5D8B5AA8">
      <w:pPr>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拟开展合作的</w:t>
      </w:r>
      <w:r>
        <w:rPr>
          <w:rFonts w:hint="eastAsia" w:ascii="宋体" w:hAnsi="宋体" w:eastAsia="宋体" w:cs="宋体"/>
          <w:color w:val="auto"/>
          <w:sz w:val="24"/>
          <w:szCs w:val="24"/>
          <w:highlight w:val="none"/>
        </w:rPr>
        <w:t>标的物</w:t>
      </w:r>
      <w:r>
        <w:rPr>
          <w:rFonts w:ascii="宋体" w:hAnsi="宋体" w:eastAsia="宋体" w:cs="宋体"/>
          <w:color w:val="auto"/>
          <w:sz w:val="24"/>
          <w:szCs w:val="24"/>
          <w:highlight w:val="none"/>
        </w:rPr>
        <w:t>以乙方入库</w:t>
      </w:r>
      <w:r>
        <w:rPr>
          <w:rFonts w:hint="eastAsia" w:ascii="宋体" w:hAnsi="宋体" w:eastAsia="宋体" w:cs="宋体"/>
          <w:color w:val="auto"/>
          <w:sz w:val="24"/>
          <w:szCs w:val="24"/>
          <w:highlight w:val="none"/>
        </w:rPr>
        <w:t>（代理）</w:t>
      </w:r>
      <w:r>
        <w:rPr>
          <w:rFonts w:ascii="宋体" w:hAnsi="宋体" w:eastAsia="宋体" w:cs="宋体"/>
          <w:color w:val="auto"/>
          <w:sz w:val="24"/>
          <w:szCs w:val="24"/>
          <w:highlight w:val="none"/>
        </w:rPr>
        <w:t>申报</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并经甲方</w:t>
      </w:r>
      <w:r>
        <w:rPr>
          <w:rFonts w:hint="eastAsia" w:ascii="宋体" w:hAnsi="宋体" w:eastAsia="宋体" w:cs="宋体"/>
          <w:color w:val="auto"/>
          <w:sz w:val="24"/>
          <w:szCs w:val="24"/>
          <w:highlight w:val="none"/>
          <w:lang w:val="en-US" w:eastAsia="zh-CN"/>
        </w:rPr>
        <w:t>组织评选</w:t>
      </w:r>
      <w:r>
        <w:rPr>
          <w:rFonts w:ascii="宋体" w:hAnsi="宋体" w:eastAsia="宋体" w:cs="宋体"/>
          <w:color w:val="auto"/>
          <w:sz w:val="24"/>
          <w:szCs w:val="24"/>
          <w:highlight w:val="none"/>
        </w:rPr>
        <w:t>审核确认</w:t>
      </w:r>
      <w:r>
        <w:rPr>
          <w:rFonts w:hint="eastAsia" w:ascii="宋体" w:hAnsi="宋体" w:eastAsia="宋体" w:cs="宋体"/>
          <w:color w:val="auto"/>
          <w:sz w:val="24"/>
          <w:szCs w:val="24"/>
          <w:highlight w:val="none"/>
          <w:lang w:eastAsia="zh-CN"/>
        </w:rPr>
        <w:t>的对应</w:t>
      </w:r>
      <w:r>
        <w:rPr>
          <w:rFonts w:ascii="宋体" w:hAnsi="宋体" w:eastAsia="宋体" w:cs="宋体"/>
          <w:color w:val="auto"/>
          <w:sz w:val="24"/>
          <w:szCs w:val="24"/>
          <w:highlight w:val="none"/>
        </w:rPr>
        <w:t>标段内</w:t>
      </w:r>
      <w:r>
        <w:rPr>
          <w:rFonts w:hint="eastAsia" w:ascii="宋体" w:hAnsi="宋体" w:eastAsia="宋体" w:cs="宋体"/>
          <w:color w:val="auto"/>
          <w:sz w:val="24"/>
          <w:szCs w:val="24"/>
          <w:highlight w:val="none"/>
        </w:rPr>
        <w:t>产品</w:t>
      </w:r>
      <w:r>
        <w:rPr>
          <w:rFonts w:ascii="宋体" w:hAnsi="宋体" w:eastAsia="宋体" w:cs="宋体"/>
          <w:color w:val="auto"/>
          <w:sz w:val="24"/>
          <w:szCs w:val="24"/>
          <w:highlight w:val="none"/>
        </w:rPr>
        <w:t>为准，具体包括：</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406A98B">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具体合作</w:t>
      </w:r>
      <w:r>
        <w:rPr>
          <w:rFonts w:hint="eastAsia" w:ascii="宋体" w:hAnsi="宋体" w:eastAsia="宋体" w:cs="宋体"/>
          <w:color w:val="auto"/>
          <w:sz w:val="24"/>
          <w:szCs w:val="24"/>
          <w:highlight w:val="none"/>
        </w:rPr>
        <w:t>标的物</w:t>
      </w:r>
      <w:r>
        <w:rPr>
          <w:rFonts w:hint="eastAsia" w:ascii="宋体" w:hAnsi="宋体" w:eastAsia="宋体" w:cs="宋体"/>
          <w:color w:val="auto"/>
          <w:sz w:val="24"/>
          <w:szCs w:val="24"/>
          <w:highlight w:val="none"/>
          <w:lang w:val="en-US" w:eastAsia="zh-CN"/>
        </w:rPr>
        <w:t>的详细</w:t>
      </w:r>
      <w:r>
        <w:rPr>
          <w:rFonts w:hint="eastAsia" w:ascii="宋体" w:hAnsi="宋体" w:eastAsia="宋体" w:cs="宋体"/>
          <w:color w:val="auto"/>
          <w:sz w:val="24"/>
          <w:szCs w:val="24"/>
          <w:highlight w:val="none"/>
        </w:rPr>
        <w:t>规格型号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val="en-US" w:eastAsia="zh-CN"/>
        </w:rPr>
        <w:t>标准、</w:t>
      </w:r>
      <w:r>
        <w:rPr>
          <w:rFonts w:hint="eastAsia" w:ascii="宋体" w:hAnsi="宋体" w:eastAsia="宋体" w:cs="宋体"/>
          <w:color w:val="auto"/>
          <w:sz w:val="24"/>
          <w:szCs w:val="24"/>
          <w:highlight w:val="none"/>
        </w:rPr>
        <w:t>技术要求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数量及服务要求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以</w:t>
      </w:r>
      <w:r>
        <w:rPr>
          <w:rFonts w:hint="eastAsia" w:ascii="宋体" w:hAnsi="宋体" w:eastAsia="宋体" w:cs="宋体"/>
          <w:color w:val="auto"/>
          <w:sz w:val="24"/>
          <w:szCs w:val="24"/>
          <w:highlight w:val="none"/>
          <w:u w:val="none"/>
          <w:lang w:val="en-US" w:eastAsia="zh-CN"/>
        </w:rPr>
        <w:t>后续达成实质性供货合作项目的</w:t>
      </w:r>
      <w:r>
        <w:rPr>
          <w:rFonts w:hint="eastAsia" w:ascii="宋体" w:hAnsi="宋体" w:eastAsia="宋体" w:cs="宋体"/>
          <w:color w:val="auto"/>
          <w:sz w:val="24"/>
          <w:szCs w:val="24"/>
          <w:highlight w:val="none"/>
          <w:u w:val="none"/>
        </w:rPr>
        <w:t>实际需求为准。</w:t>
      </w:r>
    </w:p>
    <w:p w14:paraId="6BD331CA">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二、框架合作有效</w:t>
      </w:r>
      <w:r>
        <w:rPr>
          <w:rFonts w:hint="eastAsia" w:ascii="宋体" w:hAnsi="宋体" w:eastAsia="宋体" w:cs="宋体"/>
          <w:b/>
          <w:bCs/>
          <w:color w:val="auto"/>
          <w:sz w:val="24"/>
          <w:szCs w:val="24"/>
          <w:highlight w:val="none"/>
        </w:rPr>
        <w:t>期限</w:t>
      </w:r>
    </w:p>
    <w:p w14:paraId="03D8AC88">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ascii="宋体" w:hAnsi="宋体" w:eastAsia="宋体" w:cs="宋体"/>
          <w:color w:val="auto"/>
          <w:sz w:val="24"/>
          <w:szCs w:val="24"/>
          <w:highlight w:val="none"/>
        </w:rPr>
        <w:t>甲乙双方签订本协议后，乙方即</w:t>
      </w:r>
      <w:r>
        <w:rPr>
          <w:rFonts w:hint="eastAsia" w:ascii="宋体" w:hAnsi="宋体" w:eastAsia="宋体" w:cs="宋体"/>
          <w:color w:val="auto"/>
          <w:sz w:val="24"/>
          <w:szCs w:val="24"/>
          <w:highlight w:val="none"/>
          <w:lang w:val="en-US" w:eastAsia="zh-CN"/>
        </w:rPr>
        <w:t>被确认审核通过并纳入</w:t>
      </w:r>
      <w:r>
        <w:rPr>
          <w:rFonts w:ascii="宋体" w:hAnsi="宋体" w:eastAsia="宋体" w:cs="宋体"/>
          <w:color w:val="auto"/>
          <w:sz w:val="24"/>
          <w:szCs w:val="24"/>
          <w:highlight w:val="none"/>
        </w:rPr>
        <w:t>甲方供应商</w:t>
      </w:r>
      <w:r>
        <w:rPr>
          <w:rFonts w:hint="eastAsia" w:ascii="宋体" w:hAnsi="宋体" w:eastAsia="宋体" w:cs="宋体"/>
          <w:color w:val="auto"/>
          <w:sz w:val="24"/>
          <w:szCs w:val="24"/>
          <w:highlight w:val="none"/>
        </w:rPr>
        <w:t>资源</w:t>
      </w:r>
      <w:r>
        <w:rPr>
          <w:rFonts w:ascii="宋体" w:hAnsi="宋体" w:eastAsia="宋体" w:cs="宋体"/>
          <w:color w:val="auto"/>
          <w:sz w:val="24"/>
          <w:szCs w:val="24"/>
          <w:highlight w:val="none"/>
        </w:rPr>
        <w:t>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乙方入库期限即为框架合作协议期限。</w:t>
      </w:r>
    </w:p>
    <w:p w14:paraId="3B995200">
      <w:pPr>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期限</w:t>
      </w:r>
      <w:r>
        <w:rPr>
          <w:rFonts w:hint="eastAsia" w:ascii="宋体" w:hAnsi="宋体" w:eastAsia="宋体" w:cs="宋体"/>
          <w:color w:val="auto"/>
          <w:sz w:val="24"/>
          <w:szCs w:val="24"/>
          <w:highlight w:val="none"/>
          <w:lang w:val="en-US" w:eastAsia="zh-CN"/>
        </w:rPr>
        <w:t>为</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lang w:val="en-US" w:eastAsia="zh-CN"/>
        </w:rPr>
        <w:t>2027</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none"/>
          <w:lang w:eastAsia="zh-CN"/>
        </w:rPr>
        <w:t>月</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none"/>
          <w:lang w:val="en-US" w:eastAsia="zh-CN"/>
        </w:rPr>
        <w:t>日</w:t>
      </w:r>
      <w:r>
        <w:rPr>
          <w:rFonts w:hint="eastAsia" w:ascii="宋体" w:hAnsi="宋体" w:eastAsia="宋体" w:cs="宋体"/>
          <w:color w:val="auto"/>
          <w:sz w:val="24"/>
          <w:szCs w:val="24"/>
          <w:highlight w:val="none"/>
          <w:lang w:eastAsia="zh-CN"/>
        </w:rPr>
        <w:t>。</w:t>
      </w:r>
    </w:p>
    <w:p w14:paraId="46165E59">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本协议期满前，双方可根据合作情况、甲方库内管理要求协商办理续签事宜，未达成续签约定的，协议到期自动终止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该协议的终止，不影响甲乙双方已经签订实质性供货合作事项</w:t>
      </w:r>
      <w:r>
        <w:rPr>
          <w:rFonts w:ascii="宋体" w:hAnsi="宋体" w:eastAsia="宋体" w:cs="宋体"/>
          <w:color w:val="auto"/>
          <w:sz w:val="24"/>
          <w:szCs w:val="24"/>
          <w:highlight w:val="none"/>
        </w:rPr>
        <w:t>。</w:t>
      </w:r>
    </w:p>
    <w:p w14:paraId="76069A73">
      <w:pPr>
        <w:spacing w:line="240" w:lineRule="auto"/>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本协议无论因何种原因解除</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终止的，乙方的入库资格自本协议解除</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终止之日起自动取消，甲方</w:t>
      </w:r>
      <w:r>
        <w:rPr>
          <w:rFonts w:hint="eastAsia" w:ascii="宋体" w:hAnsi="宋体" w:eastAsia="宋体" w:cs="宋体"/>
          <w:color w:val="auto"/>
          <w:sz w:val="24"/>
          <w:szCs w:val="24"/>
          <w:highlight w:val="none"/>
          <w:lang w:val="en-US" w:eastAsia="zh-CN"/>
        </w:rPr>
        <w:t>不再</w:t>
      </w:r>
      <w:r>
        <w:rPr>
          <w:rFonts w:ascii="宋体" w:hAnsi="宋体" w:eastAsia="宋体" w:cs="宋体"/>
          <w:color w:val="auto"/>
          <w:sz w:val="24"/>
          <w:szCs w:val="24"/>
          <w:highlight w:val="none"/>
        </w:rPr>
        <w:t>另行通知。</w:t>
      </w:r>
    </w:p>
    <w:p w14:paraId="057C56DD">
      <w:pPr>
        <w:spacing w:line="24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三、框架合作价款及结算方式</w:t>
      </w:r>
    </w:p>
    <w:p w14:paraId="6E2DA7F7">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1.价格确定规则：</w:t>
      </w:r>
      <w:r>
        <w:rPr>
          <w:rFonts w:ascii="宋体" w:hAnsi="宋体" w:eastAsia="宋体" w:cs="宋体"/>
          <w:color w:val="auto"/>
          <w:sz w:val="24"/>
          <w:szCs w:val="24"/>
          <w:highlight w:val="none"/>
        </w:rPr>
        <w:t>甲方通过库内询价、谈判、竞价等方式确定采购单价及供货单位，若选定乙方供货，乙方</w:t>
      </w:r>
      <w:r>
        <w:rPr>
          <w:rFonts w:hint="eastAsia" w:ascii="宋体" w:hAnsi="宋体" w:eastAsia="宋体" w:cs="宋体"/>
          <w:color w:val="auto"/>
          <w:sz w:val="24"/>
          <w:szCs w:val="24"/>
          <w:highlight w:val="none"/>
          <w:lang w:val="en-US" w:eastAsia="zh-CN"/>
        </w:rPr>
        <w:t>应</w:t>
      </w:r>
      <w:r>
        <w:rPr>
          <w:rFonts w:ascii="宋体" w:hAnsi="宋体" w:eastAsia="宋体" w:cs="宋体"/>
          <w:color w:val="auto"/>
          <w:sz w:val="24"/>
          <w:szCs w:val="24"/>
          <w:highlight w:val="none"/>
        </w:rPr>
        <w:t>按最终确认</w:t>
      </w:r>
      <w:r>
        <w:rPr>
          <w:rFonts w:hint="eastAsia" w:ascii="宋体" w:hAnsi="宋体" w:eastAsia="宋体" w:cs="宋体"/>
          <w:color w:val="auto"/>
          <w:sz w:val="24"/>
          <w:szCs w:val="24"/>
          <w:highlight w:val="none"/>
          <w:lang w:val="en-US" w:eastAsia="zh-CN"/>
        </w:rPr>
        <w:t>价格</w:t>
      </w:r>
      <w:r>
        <w:rPr>
          <w:rFonts w:ascii="宋体" w:hAnsi="宋体" w:eastAsia="宋体" w:cs="宋体"/>
          <w:color w:val="auto"/>
          <w:sz w:val="24"/>
          <w:szCs w:val="24"/>
          <w:highlight w:val="none"/>
        </w:rPr>
        <w:t>提供货物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且</w:t>
      </w:r>
      <w:r>
        <w:rPr>
          <w:rFonts w:ascii="宋体" w:hAnsi="宋体" w:eastAsia="宋体" w:cs="宋体"/>
          <w:color w:val="auto"/>
          <w:sz w:val="24"/>
          <w:szCs w:val="24"/>
          <w:highlight w:val="none"/>
        </w:rPr>
        <w:t>乙方所有报价</w:t>
      </w:r>
      <w:r>
        <w:rPr>
          <w:rFonts w:hint="eastAsia" w:ascii="宋体" w:hAnsi="宋体" w:eastAsia="宋体" w:cs="宋体"/>
          <w:color w:val="auto"/>
          <w:sz w:val="24"/>
          <w:szCs w:val="24"/>
          <w:highlight w:val="none"/>
          <w:lang w:val="en-US" w:eastAsia="zh-CN"/>
        </w:rPr>
        <w:t>原则上</w:t>
      </w:r>
      <w:r>
        <w:rPr>
          <w:rFonts w:ascii="宋体" w:hAnsi="宋体" w:eastAsia="宋体" w:cs="宋体"/>
          <w:color w:val="auto"/>
          <w:sz w:val="24"/>
          <w:szCs w:val="24"/>
          <w:highlight w:val="none"/>
        </w:rPr>
        <w:t>均不得高于入库</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应征</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文件所承诺的价格优惠</w:t>
      </w:r>
      <w:r>
        <w:rPr>
          <w:rFonts w:hint="eastAsia" w:ascii="宋体" w:hAnsi="宋体" w:eastAsia="宋体" w:cs="宋体"/>
          <w:color w:val="auto"/>
          <w:sz w:val="24"/>
          <w:szCs w:val="24"/>
          <w:highlight w:val="none"/>
          <w:lang w:val="en-US" w:eastAsia="zh-CN"/>
        </w:rPr>
        <w:t>条件</w:t>
      </w:r>
      <w:r>
        <w:rPr>
          <w:rFonts w:ascii="宋体" w:hAnsi="宋体" w:eastAsia="宋体" w:cs="宋体"/>
          <w:color w:val="auto"/>
          <w:sz w:val="24"/>
          <w:szCs w:val="24"/>
          <w:highlight w:val="none"/>
        </w:rPr>
        <w:t>。</w:t>
      </w:r>
    </w:p>
    <w:p w14:paraId="184D22CE">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发票要求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乙方根据甲方订单金额开具合法有效的增值税专用发票，适用税率按照国家现行税收政策执行，发票信息须与实际业务、订单内容相符。</w:t>
      </w:r>
    </w:p>
    <w:p w14:paraId="1EE760E7">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款项结算与支付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本框架协议仅约定合作总体原则，具体结算金额、支付周期、付款流程等相关事宜，均按照后续项目实施要求及正式</w:t>
      </w:r>
      <w:r>
        <w:rPr>
          <w:rFonts w:hint="eastAsia" w:ascii="宋体" w:hAnsi="宋体" w:eastAsia="宋体" w:cs="宋体"/>
          <w:color w:val="auto"/>
          <w:sz w:val="24"/>
          <w:szCs w:val="24"/>
          <w:highlight w:val="none"/>
          <w:lang w:val="en-US" w:eastAsia="zh-CN"/>
        </w:rPr>
        <w:t>采购合同</w:t>
      </w:r>
      <w:r>
        <w:rPr>
          <w:rFonts w:hint="eastAsia" w:ascii="宋体" w:hAnsi="宋体" w:eastAsia="宋体" w:cs="宋体"/>
          <w:color w:val="auto"/>
          <w:sz w:val="24"/>
          <w:szCs w:val="24"/>
          <w:highlight w:val="none"/>
        </w:rPr>
        <w:t>另行约定执行。</w:t>
      </w:r>
    </w:p>
    <w:p w14:paraId="2DADAA45">
      <w:pPr>
        <w:spacing w:line="240" w:lineRule="auto"/>
        <w:rPr>
          <w:rFonts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、代理或经销授权</w:t>
      </w:r>
      <w:r>
        <w:rPr>
          <w:rFonts w:hint="eastAsia" w:ascii="宋体" w:hAnsi="宋体" w:eastAsia="宋体" w:cs="宋体"/>
          <w:b/>
          <w:bCs/>
          <w:color w:val="auto"/>
          <w:sz w:val="24"/>
          <w:szCs w:val="24"/>
          <w:highlight w:val="none"/>
          <w:lang w:val="en-US" w:eastAsia="zh-CN"/>
        </w:rPr>
        <w:t>的合作方式</w:t>
      </w:r>
    </w:p>
    <w:p w14:paraId="475790BF">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针对具体建筑材料、工程设备项目投标或销售时，甲方有权自主选择其供应商资源库内的任意1家（包括但不限于乙方）作为合作方，委托其提供符合投标要求的设备材料，乙方应按甲方要求授权甲方代理其产品参与投标或销售。</w:t>
      </w:r>
    </w:p>
    <w:p w14:paraId="06ED8741">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2.甲方享有在吉林省内水利项目中</w:t>
      </w:r>
      <w:r>
        <w:rPr>
          <w:rFonts w:hint="eastAsia" w:ascii="宋体" w:hAnsi="宋体" w:eastAsia="宋体" w:cs="宋体"/>
          <w:color w:val="auto"/>
          <w:sz w:val="24"/>
          <w:szCs w:val="24"/>
          <w:highlight w:val="none"/>
        </w:rPr>
        <w:t>使用乙方品牌授权优先投标的权利</w:t>
      </w:r>
      <w:r>
        <w:rPr>
          <w:rFonts w:hint="eastAsia" w:ascii="宋体" w:hAnsi="宋体" w:eastAsia="宋体" w:cs="宋体"/>
          <w:color w:val="auto"/>
          <w:sz w:val="24"/>
          <w:szCs w:val="24"/>
          <w:highlight w:val="none"/>
          <w:lang w:val="en-US" w:eastAsia="zh-CN"/>
        </w:rPr>
        <w:t>；甲方确定选用乙方产品参与具体项目投标时，乙方不得同时参与同一项目投标，亦不得授权任何第三方参与该项目投标。</w:t>
      </w:r>
    </w:p>
    <w:p w14:paraId="297D9E3F">
      <w:pPr>
        <w:spacing w:line="240" w:lineRule="auto"/>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乙方享</w:t>
      </w:r>
      <w:r>
        <w:rPr>
          <w:rFonts w:hint="eastAsia" w:ascii="宋体" w:hAnsi="宋体" w:eastAsia="宋体" w:cs="宋体"/>
          <w:color w:val="auto"/>
          <w:sz w:val="24"/>
          <w:szCs w:val="24"/>
          <w:highlight w:val="none"/>
          <w:lang w:val="en-US" w:eastAsia="zh-CN"/>
        </w:rPr>
        <w:t>有</w:t>
      </w:r>
      <w:r>
        <w:rPr>
          <w:rFonts w:hint="eastAsia" w:ascii="宋体" w:hAnsi="宋体" w:eastAsia="宋体" w:cs="宋体"/>
          <w:color w:val="auto"/>
          <w:sz w:val="24"/>
          <w:szCs w:val="24"/>
          <w:highlight w:val="none"/>
        </w:rPr>
        <w:t>授权的选择权，有权决定是否授权</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代理其</w:t>
      </w:r>
      <w:r>
        <w:rPr>
          <w:rFonts w:hint="eastAsia" w:ascii="宋体" w:hAnsi="宋体" w:eastAsia="宋体" w:cs="宋体"/>
          <w:color w:val="auto"/>
          <w:sz w:val="24"/>
          <w:szCs w:val="24"/>
          <w:highlight w:val="none"/>
          <w:lang w:val="en-US" w:eastAsia="zh-CN"/>
        </w:rPr>
        <w:t>产品</w:t>
      </w:r>
      <w:r>
        <w:rPr>
          <w:rFonts w:hint="eastAsia" w:ascii="宋体" w:hAnsi="宋体" w:eastAsia="宋体" w:cs="宋体"/>
          <w:color w:val="auto"/>
          <w:sz w:val="24"/>
          <w:szCs w:val="24"/>
          <w:highlight w:val="none"/>
        </w:rPr>
        <w:t>参与该项目投标，</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不得强迫乙方进行授权。</w:t>
      </w: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同意</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代理其</w:t>
      </w:r>
      <w:r>
        <w:rPr>
          <w:rFonts w:hint="eastAsia" w:ascii="宋体" w:hAnsi="宋体" w:eastAsia="宋体" w:cs="宋体"/>
          <w:color w:val="auto"/>
          <w:sz w:val="24"/>
          <w:szCs w:val="24"/>
          <w:highlight w:val="none"/>
          <w:lang w:val="en-US" w:eastAsia="zh-CN"/>
        </w:rPr>
        <w:t>产品</w:t>
      </w:r>
      <w:r>
        <w:rPr>
          <w:rFonts w:hint="eastAsia" w:ascii="宋体" w:hAnsi="宋体" w:eastAsia="宋体" w:cs="宋体"/>
          <w:color w:val="auto"/>
          <w:sz w:val="24"/>
          <w:szCs w:val="24"/>
          <w:highlight w:val="none"/>
        </w:rPr>
        <w:t>参与该项目投标，</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有效期内（原则上在同意后不超过</w:t>
      </w:r>
      <w:r>
        <w:rPr>
          <w:rFonts w:hint="eastAsia" w:ascii="宋体" w:hAnsi="宋体" w:eastAsia="宋体" w:cs="宋体"/>
          <w:color w:val="auto"/>
          <w:sz w:val="24"/>
          <w:szCs w:val="24"/>
          <w:highlight w:val="none"/>
        </w:rPr>
        <w:t>3日</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向甲方出具该项目代理或经销授权文件。</w:t>
      </w:r>
      <w:r>
        <w:rPr>
          <w:rFonts w:hint="eastAsia" w:ascii="宋体" w:hAnsi="宋体" w:eastAsia="宋体" w:cs="宋体"/>
          <w:color w:val="auto"/>
          <w:sz w:val="24"/>
          <w:szCs w:val="24"/>
          <w:highlight w:val="none"/>
          <w:lang w:val="en-US" w:eastAsia="zh-CN"/>
        </w:rPr>
        <w:t>若乙方明确表示拒绝甲方代理乙方产品参与投标，或未在规定时间内出具代理或经销授权文件，乙方应出具由法人或授权委托人签字、加盖单位公章的确认函件。若乙方未</w:t>
      </w:r>
      <w:r>
        <w:rPr>
          <w:rFonts w:hint="eastAsia" w:ascii="宋体" w:hAnsi="宋体" w:eastAsia="宋体" w:cs="宋体"/>
          <w:color w:val="auto"/>
          <w:sz w:val="24"/>
          <w:szCs w:val="24"/>
          <w:highlight w:val="none"/>
        </w:rPr>
        <w:t>按约定提供项目授权</w:t>
      </w:r>
      <w:r>
        <w:rPr>
          <w:rFonts w:hint="eastAsia" w:ascii="宋体" w:hAnsi="宋体" w:eastAsia="宋体" w:cs="宋体"/>
          <w:color w:val="auto"/>
          <w:sz w:val="24"/>
          <w:szCs w:val="24"/>
          <w:highlight w:val="none"/>
          <w:lang w:val="en-US" w:eastAsia="zh-CN"/>
        </w:rPr>
        <w:t>，也</w:t>
      </w:r>
      <w:r>
        <w:rPr>
          <w:rFonts w:hint="eastAsia" w:ascii="宋体" w:hAnsi="宋体" w:eastAsia="宋体" w:cs="宋体"/>
          <w:color w:val="auto"/>
          <w:sz w:val="24"/>
          <w:szCs w:val="24"/>
          <w:highlight w:val="none"/>
        </w:rPr>
        <w:t>未</w:t>
      </w:r>
      <w:r>
        <w:rPr>
          <w:rFonts w:hint="eastAsia" w:ascii="宋体" w:hAnsi="宋体" w:eastAsia="宋体" w:cs="宋体"/>
          <w:color w:val="auto"/>
          <w:sz w:val="24"/>
          <w:szCs w:val="24"/>
          <w:highlight w:val="none"/>
          <w:lang w:val="en-US" w:eastAsia="zh-CN"/>
        </w:rPr>
        <w:t>出具确认函件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擅自撤销授权、违反约定参与投标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授权第三方投标</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甲方有权立即终止本协议，同时取消乙方的入库资格，</w:t>
      </w:r>
      <w:r>
        <w:rPr>
          <w:rFonts w:hint="eastAsia" w:ascii="宋体" w:hAnsi="宋体" w:eastAsia="宋体" w:cs="宋体"/>
          <w:color w:val="auto"/>
          <w:sz w:val="24"/>
          <w:szCs w:val="24"/>
          <w:highlight w:val="none"/>
        </w:rPr>
        <w:t>给甲方造成损失的，由乙方承担全部赔偿责任。</w:t>
      </w:r>
    </w:p>
    <w:p w14:paraId="08D99224">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乙方获得吉林省境内符合业绩、资质、产品相关项目招标信息时，应在获取信息48小时内将项目信息告知甲方，甲方享有该项目优先投标的权利，若甲方明确放弃该项目投标，或自招标文件获取之日起至投标截止前15日，甲方未就该项目投标事宜与乙方进行沟通的，乙方可自行参与该项目投标，甲方对此无异议。</w:t>
      </w:r>
    </w:p>
    <w:p w14:paraId="292A6CC8">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5.甲方</w:t>
      </w:r>
      <w:r>
        <w:rPr>
          <w:rFonts w:hint="eastAsia" w:ascii="宋体" w:hAnsi="宋体" w:eastAsia="宋体" w:cs="宋体"/>
          <w:color w:val="auto"/>
          <w:sz w:val="24"/>
          <w:szCs w:val="24"/>
          <w:highlight w:val="none"/>
          <w:lang w:val="en-US" w:eastAsia="zh-CN"/>
        </w:rPr>
        <w:t>已获得产品授权，在确定投标或</w:t>
      </w:r>
      <w:r>
        <w:rPr>
          <w:rFonts w:hint="eastAsia" w:ascii="宋体" w:hAnsi="宋体" w:eastAsia="宋体" w:cs="宋体"/>
          <w:color w:val="auto"/>
          <w:sz w:val="24"/>
          <w:szCs w:val="24"/>
          <w:highlight w:val="none"/>
        </w:rPr>
        <w:t>销售</w:t>
      </w:r>
      <w:r>
        <w:rPr>
          <w:rFonts w:hint="eastAsia" w:ascii="宋体" w:hAnsi="宋体" w:eastAsia="宋体" w:cs="宋体"/>
          <w:color w:val="auto"/>
          <w:sz w:val="24"/>
          <w:szCs w:val="24"/>
          <w:highlight w:val="none"/>
          <w:lang w:val="en-US" w:eastAsia="zh-CN"/>
        </w:rPr>
        <w:t>价格时，</w:t>
      </w:r>
      <w:r>
        <w:rPr>
          <w:rFonts w:hint="eastAsia" w:ascii="宋体" w:hAnsi="宋体" w:eastAsia="宋体" w:cs="宋体"/>
          <w:color w:val="auto"/>
          <w:sz w:val="24"/>
          <w:szCs w:val="24"/>
          <w:highlight w:val="none"/>
        </w:rPr>
        <w:t>由甲方</w:t>
      </w:r>
      <w:r>
        <w:rPr>
          <w:rFonts w:hint="eastAsia" w:ascii="宋体" w:hAnsi="宋体" w:eastAsia="宋体" w:cs="宋体"/>
          <w:color w:val="auto"/>
          <w:sz w:val="24"/>
          <w:szCs w:val="24"/>
          <w:highlight w:val="none"/>
          <w:lang w:val="en-US" w:eastAsia="zh-CN"/>
        </w:rPr>
        <w:t>在乙方提供成本价的基础上</w:t>
      </w:r>
      <w:r>
        <w:rPr>
          <w:rFonts w:hint="eastAsia" w:ascii="宋体" w:hAnsi="宋体" w:eastAsia="宋体" w:cs="宋体"/>
          <w:color w:val="auto"/>
          <w:sz w:val="24"/>
          <w:szCs w:val="24"/>
          <w:highlight w:val="none"/>
        </w:rPr>
        <w:t>自主</w:t>
      </w:r>
      <w:r>
        <w:rPr>
          <w:rFonts w:hint="eastAsia" w:ascii="宋体" w:hAnsi="宋体" w:eastAsia="宋体" w:cs="宋体"/>
          <w:color w:val="auto"/>
          <w:sz w:val="24"/>
          <w:szCs w:val="24"/>
          <w:highlight w:val="none"/>
          <w:lang w:val="en-US" w:eastAsia="zh-CN"/>
        </w:rPr>
        <w:t>定价</w:t>
      </w:r>
      <w:r>
        <w:rPr>
          <w:rFonts w:hint="eastAsia" w:ascii="宋体" w:hAnsi="宋体" w:eastAsia="宋体" w:cs="宋体"/>
          <w:color w:val="auto"/>
          <w:sz w:val="24"/>
          <w:szCs w:val="24"/>
          <w:highlight w:val="none"/>
        </w:rPr>
        <w:t>，乙方不得干涉</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限制甲方定价。</w:t>
      </w:r>
    </w:p>
    <w:p w14:paraId="1016AF63">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6.乙方授权甲方进行投标、销售及供货，授权期限</w:t>
      </w:r>
      <w:r>
        <w:rPr>
          <w:rFonts w:hint="eastAsia" w:ascii="宋体" w:hAnsi="宋体" w:eastAsia="宋体" w:cs="宋体"/>
          <w:color w:val="auto"/>
          <w:sz w:val="24"/>
          <w:szCs w:val="24"/>
          <w:highlight w:val="none"/>
          <w:lang w:val="en-US" w:eastAsia="zh-CN"/>
        </w:rPr>
        <w:t>按具体项目要求执行</w:t>
      </w:r>
      <w:r>
        <w:rPr>
          <w:rFonts w:hint="eastAsia" w:ascii="宋体" w:hAnsi="宋体" w:eastAsia="宋体" w:cs="宋体"/>
          <w:color w:val="auto"/>
          <w:sz w:val="24"/>
          <w:szCs w:val="24"/>
          <w:highlight w:val="none"/>
        </w:rPr>
        <w:t>。</w:t>
      </w:r>
    </w:p>
    <w:p w14:paraId="594A3A76">
      <w:pPr>
        <w:spacing w:line="240" w:lineRule="auto"/>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若甲</w:t>
      </w:r>
      <w:r>
        <w:rPr>
          <w:rFonts w:hint="eastAsia" w:ascii="宋体" w:hAnsi="宋体" w:eastAsia="宋体" w:cs="宋体"/>
          <w:color w:val="auto"/>
          <w:sz w:val="24"/>
          <w:szCs w:val="24"/>
          <w:highlight w:val="none"/>
          <w:lang w:val="en-US" w:eastAsia="zh-CN"/>
        </w:rPr>
        <w:t>方使用</w:t>
      </w:r>
      <w:r>
        <w:rPr>
          <w:rFonts w:hint="eastAsia" w:ascii="宋体" w:hAnsi="宋体" w:eastAsia="宋体" w:cs="宋体"/>
          <w:color w:val="auto"/>
          <w:sz w:val="24"/>
          <w:szCs w:val="24"/>
          <w:highlight w:val="none"/>
        </w:rPr>
        <w:t>乙</w:t>
      </w:r>
      <w:r>
        <w:rPr>
          <w:rFonts w:hint="eastAsia" w:ascii="宋体" w:hAnsi="宋体" w:eastAsia="宋体" w:cs="宋体"/>
          <w:color w:val="auto"/>
          <w:sz w:val="24"/>
          <w:szCs w:val="24"/>
          <w:highlight w:val="none"/>
          <w:lang w:val="en-US" w:eastAsia="zh-CN"/>
        </w:rPr>
        <w:t>方产品</w:t>
      </w:r>
      <w:r>
        <w:rPr>
          <w:rFonts w:hint="eastAsia" w:ascii="宋体" w:hAnsi="宋体" w:eastAsia="宋体" w:cs="宋体"/>
          <w:color w:val="auto"/>
          <w:sz w:val="24"/>
          <w:szCs w:val="24"/>
          <w:highlight w:val="none"/>
        </w:rPr>
        <w:t>参与项目投标最终未中标，双方均自愿接受该投标结果，对此无任何异议，任何一方均不得就本次投标事宜向另一方提出索赔、补偿及其他相关权利主张。</w:t>
      </w:r>
    </w:p>
    <w:p w14:paraId="1E774B4B">
      <w:pPr>
        <w:spacing w:line="240" w:lineRule="auto"/>
        <w:ind w:firstLine="48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权利</w:t>
      </w:r>
      <w:r>
        <w:rPr>
          <w:rFonts w:hint="eastAsia" w:ascii="宋体" w:hAnsi="宋体" w:eastAsia="宋体" w:cs="宋体"/>
          <w:b/>
          <w:bCs/>
          <w:color w:val="auto"/>
          <w:sz w:val="24"/>
          <w:szCs w:val="24"/>
          <w:highlight w:val="none"/>
        </w:rPr>
        <w:t>和义务</w:t>
      </w:r>
    </w:p>
    <w:p w14:paraId="7517E4E4">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（一）甲方的权利和义务</w:t>
      </w:r>
    </w:p>
    <w:p w14:paraId="12DAAC52">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1.有权根据具体投标项目的实际需求，自主选择供应商资源库内任意1家单位进行合作，无需向未被选择的单位（包括乙方）说明选择理由，无需承担任何解释责任。</w:t>
      </w:r>
    </w:p>
    <w:p w14:paraId="6153E698">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有权要求乙方在规定时间及其授权范围内，向甲方提供吉林省内相关水利项目代理或经销授权文件（若乙方为货物经销商或代理商，应在甲方提出资料需求后3日内，配合甲方取得其吉林省内相关水利项目代理或销售授权书）、营业执照、产品生产许可证、质量检测资质证明等符合投标要求的全部资料，所有资料均须真实、合法、有效，并配合甲方开展相关工作。</w:t>
      </w:r>
    </w:p>
    <w:p w14:paraId="50B56F79">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甲方原则上先行对乙方进行实地考察，考察合格后签订本协议，乙方纳入供应商资源库。对于需要考察供应商数量较多、时间紧迫等特殊情况可先行签订框架协议入库，待后期涉及具体项目合作前再进行实地考察。对于考察不合格、存在弄虚作假行为的供应商，不予入库或从资源库中剔除。</w:t>
      </w:r>
    </w:p>
    <w:p w14:paraId="3F4B1829">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4.在乙方授权其参与投标的项目中，甲方应秉持诚信原则，规范开展投标工作，不得擅自超越乙方授权范围开展活动，不得损害乙方品牌形象及合法权益。</w:t>
      </w:r>
    </w:p>
    <w:p w14:paraId="66AB8B2F">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（二）乙方的权利和义务</w:t>
      </w:r>
    </w:p>
    <w:p w14:paraId="4E798CE4">
      <w:pPr>
        <w:spacing w:line="240" w:lineRule="auto"/>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1.乙方有权针对具体项目，自主决定是否授权甲方代理其产品参与投标或销售，拒绝授权的应向甲方出具由法人或授权委托人签字、加盖单位公章的确认函件。</w:t>
      </w:r>
    </w:p>
    <w:p w14:paraId="1C44D505">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在授权投标的项目中，乙方应及时向甲方提供产品完整技术资料，包括但不限于产品说明书、技术参数、检测报告、图纸、安装调试规范、质量证明文件、厂家授权文件等相关资料，并全程配合甲方完成技术对接、答疑、验收及现场技术支持、服务等各项工作，不得以任何理由拒绝、拖延或增加附加条件。乙方提供全部资料时，应保证提供资料的真实性、合法性、有效性。若乙方违反上述任一约定，甲方有权立即终止本协议，同时取消乙方的入库资格，并要求乙方赔偿因此给甲方造成的全部损失。</w:t>
      </w:r>
    </w:p>
    <w:p w14:paraId="7B79E453">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3.乙方认可甲方在供应商资源库内自主选择合作方的权利，不得因甲方选择其他单位合作而向甲方提出异议或质疑，不得要求甲方解释未选择乙方的理由，不得因此采取任何影响甲方正常经营的行为。</w:t>
      </w:r>
    </w:p>
    <w:p w14:paraId="14D23B61">
      <w:pPr>
        <w:spacing w:line="240" w:lineRule="auto"/>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4.乙方保证其提供的设备材料符合国家、行业标准及实施项目要求，无质量问题，若因产品质量问题导致项目实施失败或后续合作纠纷，由乙方承担相应责任，并赔偿因此给甲方造成的全部损失。</w:t>
      </w:r>
    </w:p>
    <w:p w14:paraId="06217A2B">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5.甲方在货物使用或另行销售过程中，需乙方补充、更新相关资料的，乙方应在甲方通知后3日内配合提供，不得无故拖延、拒绝。</w:t>
      </w:r>
    </w:p>
    <w:p w14:paraId="2F5DE0BF">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6.乙方保证在框架协议期限内，其相关授权持续有效，授权到期应及时提供符合甲方要求的有效授权文件，否则甲方有权解除本协议并将乙方移除框架供应商资源库。</w:t>
      </w:r>
    </w:p>
    <w:p w14:paraId="06CDEBDA">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乙方须接受甲方对入库供应商的项目评价、季度评价及年度评级等动态分级管理，评价指标包括产品质量、价格竞争力、履约能力、售后服务、合规诚信等。考核得分70分以下的为不合格供应商，甲方有权解除本协议并将乙方移除框架供应商资源库，并在1年内拒绝其再次入库申请。</w:t>
      </w:r>
    </w:p>
    <w:p w14:paraId="62EE5282">
      <w:pPr>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8.针对任何项目投标时，若甲方未选择与乙方合作，甲乙双方均不得相互串通，乙方也不得与库内其他单位串通。</w:t>
      </w:r>
    </w:p>
    <w:p w14:paraId="6C7D6909">
      <w:pPr>
        <w:spacing w:line="24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协议</w:t>
      </w:r>
      <w:r>
        <w:rPr>
          <w:rFonts w:hint="eastAsia" w:ascii="宋体" w:hAnsi="宋体" w:eastAsia="宋体" w:cs="宋体"/>
          <w:b/>
          <w:bCs/>
          <w:color w:val="auto"/>
          <w:sz w:val="24"/>
          <w:szCs w:val="24"/>
          <w:highlight w:val="none"/>
        </w:rPr>
        <w:t>的解除</w:t>
      </w:r>
    </w:p>
    <w:p w14:paraId="3D209612">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1.经双方协商一致，可以解除本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w:t>
      </w:r>
    </w:p>
    <w:p w14:paraId="6EE6B5C6">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2.依法律规定或</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约定请求解除</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的一方，应当自解除事由发生之日起</w:t>
      </w:r>
      <w:r>
        <w:rPr>
          <w:rFonts w:hint="eastAsia" w:ascii="宋体" w:hAnsi="宋体" w:eastAsia="宋体" w:cs="宋体"/>
          <w:color w:val="auto"/>
          <w:sz w:val="24"/>
          <w:szCs w:val="24"/>
          <w:highlight w:val="none"/>
          <w:u w:val="single"/>
        </w:rPr>
        <w:t>3</w:t>
      </w:r>
      <w:r>
        <w:rPr>
          <w:rFonts w:hint="eastAsia" w:ascii="宋体" w:hAnsi="宋体" w:eastAsia="宋体" w:cs="宋体"/>
          <w:color w:val="auto"/>
          <w:sz w:val="24"/>
          <w:szCs w:val="24"/>
          <w:highlight w:val="none"/>
        </w:rPr>
        <w:t>日内通知对方，否则解除权消灭。</w:t>
      </w:r>
    </w:p>
    <w:p w14:paraId="54E6ED19">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3.在实际采购中，发生围标、串标、商业贿赂等违法、违规行为的供应商，甲方有权单方解除</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w:t>
      </w:r>
    </w:p>
    <w:p w14:paraId="52384781">
      <w:pPr>
        <w:spacing w:line="24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、不可抗力</w:t>
      </w:r>
    </w:p>
    <w:p w14:paraId="2F481947">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甲乙</w:t>
      </w:r>
      <w:r>
        <w:rPr>
          <w:rFonts w:hint="eastAsia" w:ascii="宋体" w:hAnsi="宋体" w:eastAsia="宋体" w:cs="宋体"/>
          <w:color w:val="auto"/>
          <w:sz w:val="24"/>
          <w:szCs w:val="24"/>
          <w:highlight w:val="none"/>
        </w:rPr>
        <w:t>任何一方由于受诸如战争、</w:t>
      </w:r>
      <w:r>
        <w:rPr>
          <w:rFonts w:hint="eastAsia" w:ascii="宋体" w:hAnsi="宋体" w:eastAsia="宋体" w:cs="宋体"/>
          <w:color w:val="auto"/>
          <w:sz w:val="24"/>
          <w:szCs w:val="24"/>
          <w:highlight w:val="none"/>
          <w:lang w:eastAsia="zh-CN"/>
        </w:rPr>
        <w:t>严重</w:t>
      </w:r>
      <w:r>
        <w:rPr>
          <w:rFonts w:hint="eastAsia" w:ascii="宋体" w:hAnsi="宋体" w:eastAsia="宋体" w:cs="宋体"/>
          <w:color w:val="auto"/>
          <w:sz w:val="24"/>
          <w:szCs w:val="24"/>
          <w:highlight w:val="none"/>
        </w:rPr>
        <w:t>火灾、台风、地震、洪水</w:t>
      </w:r>
      <w:r>
        <w:rPr>
          <w:rFonts w:hint="eastAsia" w:ascii="宋体" w:hAnsi="宋体" w:eastAsia="宋体" w:cs="宋体"/>
          <w:color w:val="auto"/>
          <w:sz w:val="24"/>
          <w:szCs w:val="24"/>
          <w:highlight w:val="none"/>
          <w:lang w:eastAsia="zh-CN"/>
        </w:rPr>
        <w:t>等</w:t>
      </w:r>
      <w:r>
        <w:rPr>
          <w:rFonts w:hint="eastAsia" w:ascii="宋体" w:hAnsi="宋体" w:eastAsia="宋体" w:cs="宋体"/>
          <w:color w:val="auto"/>
          <w:sz w:val="24"/>
          <w:szCs w:val="24"/>
          <w:highlight w:val="none"/>
        </w:rPr>
        <w:t>不能预见、不能避免且不能克服的</w:t>
      </w:r>
      <w:r>
        <w:rPr>
          <w:rFonts w:hint="eastAsia" w:ascii="宋体" w:hAnsi="宋体" w:eastAsia="宋体" w:cs="宋体"/>
          <w:color w:val="auto"/>
          <w:sz w:val="24"/>
          <w:szCs w:val="24"/>
          <w:highlight w:val="none"/>
          <w:lang w:eastAsia="zh-CN"/>
        </w:rPr>
        <w:t>不可抗力</w:t>
      </w:r>
      <w:r>
        <w:rPr>
          <w:rFonts w:hint="eastAsia" w:ascii="宋体" w:hAnsi="宋体" w:eastAsia="宋体" w:cs="宋体"/>
          <w:color w:val="auto"/>
          <w:sz w:val="24"/>
          <w:szCs w:val="24"/>
          <w:highlight w:val="none"/>
        </w:rPr>
        <w:t>原因不能履行</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时，应及时向对方通报不能履行或不完全履行的理由，在取得有关主管机关证明</w:t>
      </w:r>
      <w:r>
        <w:rPr>
          <w:rFonts w:hint="eastAsia" w:ascii="宋体" w:hAnsi="宋体" w:eastAsia="宋体" w:cs="宋体"/>
          <w:color w:val="auto"/>
          <w:sz w:val="24"/>
          <w:szCs w:val="24"/>
          <w:highlight w:val="none"/>
          <w:lang w:eastAsia="zh-CN"/>
        </w:rPr>
        <w:t>后</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可</w:t>
      </w:r>
      <w:r>
        <w:rPr>
          <w:rFonts w:hint="eastAsia" w:ascii="宋体" w:hAnsi="宋体" w:eastAsia="宋体" w:cs="宋体"/>
          <w:color w:val="auto"/>
          <w:sz w:val="24"/>
          <w:szCs w:val="24"/>
          <w:highlight w:val="none"/>
        </w:rPr>
        <w:t>延期履行、部分履行</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不履行</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，并根据</w:t>
      </w:r>
      <w:r>
        <w:rPr>
          <w:rFonts w:hint="eastAsia" w:ascii="宋体" w:hAnsi="宋体" w:eastAsia="宋体" w:cs="宋体"/>
          <w:color w:val="auto"/>
          <w:sz w:val="24"/>
          <w:szCs w:val="24"/>
          <w:highlight w:val="none"/>
          <w:lang w:eastAsia="zh-CN"/>
        </w:rPr>
        <w:t>情况</w:t>
      </w:r>
      <w:r>
        <w:rPr>
          <w:rFonts w:hint="eastAsia" w:ascii="宋体" w:hAnsi="宋体" w:eastAsia="宋体" w:cs="宋体"/>
          <w:color w:val="auto"/>
          <w:sz w:val="24"/>
          <w:szCs w:val="24"/>
          <w:highlight w:val="none"/>
        </w:rPr>
        <w:t>部分或全部</w:t>
      </w:r>
      <w:r>
        <w:rPr>
          <w:rFonts w:hint="eastAsia" w:ascii="宋体" w:hAnsi="宋体" w:eastAsia="宋体" w:cs="宋体"/>
          <w:color w:val="auto"/>
          <w:sz w:val="24"/>
          <w:szCs w:val="24"/>
          <w:highlight w:val="none"/>
          <w:lang w:eastAsia="zh-CN"/>
        </w:rPr>
        <w:t>免予</w:t>
      </w:r>
      <w:r>
        <w:rPr>
          <w:rFonts w:hint="eastAsia" w:ascii="宋体" w:hAnsi="宋体" w:eastAsia="宋体" w:cs="宋体"/>
          <w:color w:val="auto"/>
          <w:sz w:val="24"/>
          <w:szCs w:val="24"/>
          <w:highlight w:val="none"/>
        </w:rPr>
        <w:t>承担违约责任。</w:t>
      </w:r>
    </w:p>
    <w:p w14:paraId="0F3CDB33">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rPr>
        <w:t>、保密条款</w:t>
      </w:r>
    </w:p>
    <w:p w14:paraId="1F108790">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双方在合作过程中知悉的对方商业秘密（包括但不限于价格体系、客户信息、投标方案、技术资料、入库单位信息等），均负有保密义务。</w:t>
      </w:r>
    </w:p>
    <w:p w14:paraId="63FC8791">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未经对方书面同意，任何一方不得向任何第三方泄露上述商业秘密，不得将其用于本协议约定合作以外的其他用途。</w:t>
      </w:r>
    </w:p>
    <w:p w14:paraId="1AB4709D">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本保密条款在本协议终止后1年内持续有效，若一方违反保密义务，给对方造成损失的，应承担全部赔偿责任。</w:t>
      </w:r>
    </w:p>
    <w:p w14:paraId="25419349">
      <w:pPr>
        <w:spacing w:line="24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eastAsia="zh-CN"/>
        </w:rPr>
        <w:t>协议</w:t>
      </w:r>
      <w:r>
        <w:rPr>
          <w:rFonts w:hint="eastAsia" w:ascii="宋体" w:hAnsi="宋体" w:eastAsia="宋体" w:cs="宋体"/>
          <w:b/>
          <w:bCs/>
          <w:color w:val="auto"/>
          <w:sz w:val="24"/>
          <w:szCs w:val="24"/>
          <w:highlight w:val="none"/>
        </w:rPr>
        <w:t>争议的解决方式</w:t>
      </w:r>
    </w:p>
    <w:p w14:paraId="6809990C">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执行本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发生争议时，由当事人双方协商</w:t>
      </w:r>
      <w:r>
        <w:rPr>
          <w:rFonts w:hint="eastAsia" w:ascii="宋体" w:hAnsi="宋体" w:eastAsia="宋体" w:cs="宋体"/>
          <w:color w:val="auto"/>
          <w:sz w:val="24"/>
          <w:szCs w:val="24"/>
          <w:highlight w:val="none"/>
          <w:lang w:eastAsia="zh-CN"/>
        </w:rPr>
        <w:t>解决。</w:t>
      </w:r>
      <w:r>
        <w:rPr>
          <w:rFonts w:hint="eastAsia" w:ascii="宋体" w:hAnsi="宋体" w:eastAsia="宋体" w:cs="宋体"/>
          <w:color w:val="auto"/>
          <w:sz w:val="24"/>
          <w:szCs w:val="24"/>
          <w:highlight w:val="none"/>
        </w:rPr>
        <w:t>如协商</w:t>
      </w:r>
      <w:r>
        <w:rPr>
          <w:rFonts w:hint="eastAsia" w:ascii="宋体" w:hAnsi="宋体" w:eastAsia="宋体" w:cs="宋体"/>
          <w:color w:val="auto"/>
          <w:sz w:val="24"/>
          <w:szCs w:val="24"/>
          <w:highlight w:val="none"/>
          <w:lang w:eastAsia="zh-CN"/>
        </w:rPr>
        <w:t>不成</w:t>
      </w:r>
      <w:r>
        <w:rPr>
          <w:rFonts w:hint="eastAsia" w:ascii="宋体" w:hAnsi="宋体" w:eastAsia="宋体" w:cs="宋体"/>
          <w:color w:val="auto"/>
          <w:sz w:val="24"/>
          <w:szCs w:val="24"/>
          <w:highlight w:val="none"/>
        </w:rPr>
        <w:t>，依法向甲方所在地人民法院起诉；协商和诉讼期间，除争议事项外，甲乙双方应继续按本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行使权利和履行义务。</w:t>
      </w:r>
    </w:p>
    <w:p w14:paraId="69D27057">
      <w:pPr>
        <w:spacing w:line="24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十、通知与送达</w:t>
      </w:r>
    </w:p>
    <w:p w14:paraId="7686D9CA">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各方为履行本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而相互发出的函件、通知等文件，除可即时由对方授权代表或联系人签收外，可以以EMS（其他快递）或电子邮件方式向</w:t>
      </w:r>
      <w:r>
        <w:rPr>
          <w:rFonts w:hint="eastAsia" w:ascii="宋体" w:hAnsi="宋体" w:eastAsia="宋体" w:cs="宋体"/>
          <w:color w:val="auto"/>
          <w:sz w:val="24"/>
          <w:szCs w:val="24"/>
          <w:highlight w:val="none"/>
          <w:lang w:eastAsia="zh-CN"/>
        </w:rPr>
        <w:t>本协议各方在</w:t>
      </w:r>
      <w:r>
        <w:rPr>
          <w:rFonts w:hint="eastAsia" w:ascii="宋体" w:hAnsi="宋体" w:eastAsia="宋体" w:cs="宋体"/>
          <w:color w:val="auto"/>
          <w:sz w:val="24"/>
          <w:szCs w:val="24"/>
          <w:highlight w:val="none"/>
        </w:rPr>
        <w:t>本款确定的收件地址发出。以EMS（其他快递）方式发出的，自文件寄出之日起3日内未签收的，则第3</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rPr>
        <w:t>即视为送达，各方确认本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约定的地址可作为司法送达地址（即作为仲裁或法院法律文书送达地址）；以电子邮件方式发出的，以发送方“邮件系统发送成功载明的时间”为送达时间。</w:t>
      </w:r>
    </w:p>
    <w:p w14:paraId="0C6843C1">
      <w:pPr>
        <w:spacing w:line="240" w:lineRule="auto"/>
        <w:ind w:left="1680" w:hanging="1680" w:hangingChars="700"/>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甲方联系人：</w:t>
      </w:r>
      <w:r>
        <w:rPr>
          <w:rFonts w:hint="eastAsia" w:ascii="宋体" w:hAnsi="宋体" w:eastAsia="宋体" w:cs="宋体"/>
          <w:color w:val="auto"/>
          <w:sz w:val="24"/>
          <w:szCs w:val="24"/>
          <w:highlight w:val="none"/>
          <w:lang w:val="en-US" w:eastAsia="zh-CN"/>
        </w:rPr>
        <w:t>王俊龙</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2"/>
          <w:sz w:val="24"/>
          <w:szCs w:val="24"/>
          <w:highlight w:val="none"/>
        </w:rPr>
        <w:t>联系电话：</w:t>
      </w:r>
      <w:r>
        <w:rPr>
          <w:rFonts w:hint="eastAsia" w:ascii="宋体" w:hAnsi="宋体" w:eastAsia="宋体" w:cs="宋体"/>
          <w:color w:val="auto"/>
          <w:kern w:val="2"/>
          <w:sz w:val="24"/>
          <w:szCs w:val="24"/>
          <w:highlight w:val="none"/>
          <w:lang w:val="en-US" w:eastAsia="zh-CN"/>
        </w:rPr>
        <w:t>0431-81912082</w:t>
      </w:r>
    </w:p>
    <w:p w14:paraId="19EF8482">
      <w:pPr>
        <w:spacing w:line="240" w:lineRule="auto"/>
        <w:ind w:firstLine="0" w:firstLineChars="0"/>
        <w:rPr>
          <w:rFonts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乙方联系人：           联系电话：</w:t>
      </w:r>
      <w:r>
        <w:rPr>
          <w:rFonts w:hint="eastAsia" w:ascii="宋体" w:hAnsi="宋体" w:eastAsia="宋体" w:cs="宋体"/>
          <w:color w:val="auto"/>
          <w:sz w:val="24"/>
          <w:szCs w:val="24"/>
          <w:highlight w:val="none"/>
          <w:lang w:val="en-US" w:eastAsia="zh-CN"/>
        </w:rPr>
        <w:t xml:space="preserve">                              </w:t>
      </w:r>
    </w:p>
    <w:p w14:paraId="7D3386A0">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任何一方变更地址、收件人、联系电话或电子邮箱的，应当及时向本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其他方通知变更事项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未及时通知的，其他方按原信息送达的通知视为有效送达。</w:t>
      </w:r>
    </w:p>
    <w:p w14:paraId="14643C42">
      <w:pPr>
        <w:spacing w:line="24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、本</w:t>
      </w:r>
      <w:r>
        <w:rPr>
          <w:rFonts w:hint="eastAsia" w:ascii="宋体" w:hAnsi="宋体" w:eastAsia="宋体" w:cs="宋体"/>
          <w:b/>
          <w:bCs/>
          <w:color w:val="auto"/>
          <w:sz w:val="24"/>
          <w:szCs w:val="24"/>
          <w:highlight w:val="none"/>
          <w:lang w:eastAsia="zh-CN"/>
        </w:rPr>
        <w:t>协议</w:t>
      </w:r>
      <w:r>
        <w:rPr>
          <w:rFonts w:hint="eastAsia" w:ascii="宋体" w:hAnsi="宋体" w:eastAsia="宋体" w:cs="宋体"/>
          <w:b/>
          <w:bCs/>
          <w:color w:val="auto"/>
          <w:sz w:val="24"/>
          <w:szCs w:val="24"/>
          <w:highlight w:val="none"/>
        </w:rPr>
        <w:t>未尽事宜，双方协商解决</w:t>
      </w:r>
    </w:p>
    <w:p w14:paraId="75968580">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双方签字盖章后生效。本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如有未尽事宜，须经双方</w:t>
      </w:r>
      <w:r>
        <w:rPr>
          <w:rFonts w:hint="eastAsia" w:ascii="宋体" w:hAnsi="宋体" w:eastAsia="宋体" w:cs="宋体"/>
          <w:color w:val="auto"/>
          <w:sz w:val="24"/>
          <w:szCs w:val="24"/>
          <w:highlight w:val="none"/>
          <w:lang w:eastAsia="zh-CN"/>
        </w:rPr>
        <w:t>协商</w:t>
      </w:r>
      <w:r>
        <w:rPr>
          <w:rFonts w:hint="eastAsia" w:ascii="宋体" w:hAnsi="宋体" w:eastAsia="宋体" w:cs="宋体"/>
          <w:color w:val="auto"/>
          <w:sz w:val="24"/>
          <w:szCs w:val="24"/>
          <w:highlight w:val="none"/>
        </w:rPr>
        <w:t>，作为补充规定，补充规定与本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具有同等法律效力。本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一式</w:t>
      </w:r>
      <w:r>
        <w:rPr>
          <w:rFonts w:hint="eastAsia" w:ascii="宋体" w:hAnsi="宋体" w:eastAsia="宋体" w:cs="宋体"/>
          <w:color w:val="auto"/>
          <w:sz w:val="24"/>
          <w:szCs w:val="24"/>
          <w:highlight w:val="none"/>
          <w:u w:val="single"/>
        </w:rPr>
        <w:t>4</w:t>
      </w:r>
      <w:r>
        <w:rPr>
          <w:rFonts w:hint="eastAsia" w:ascii="宋体" w:hAnsi="宋体" w:eastAsia="宋体" w:cs="宋体"/>
          <w:color w:val="auto"/>
          <w:sz w:val="24"/>
          <w:szCs w:val="24"/>
          <w:highlight w:val="none"/>
        </w:rPr>
        <w:t>份，甲方</w:t>
      </w:r>
      <w:r>
        <w:rPr>
          <w:rFonts w:hint="eastAsia" w:ascii="宋体" w:hAnsi="宋体" w:eastAsia="宋体" w:cs="宋体"/>
          <w:color w:val="auto"/>
          <w:sz w:val="24"/>
          <w:szCs w:val="24"/>
          <w:highlight w:val="none"/>
          <w:u w:val="single"/>
        </w:rPr>
        <w:t>3</w:t>
      </w:r>
      <w:r>
        <w:rPr>
          <w:rFonts w:hint="eastAsia" w:ascii="宋体" w:hAnsi="宋体" w:eastAsia="宋体" w:cs="宋体"/>
          <w:color w:val="auto"/>
          <w:sz w:val="24"/>
          <w:szCs w:val="24"/>
          <w:highlight w:val="none"/>
        </w:rPr>
        <w:t>份，乙方</w:t>
      </w: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rPr>
        <w:t>份。</w:t>
      </w:r>
    </w:p>
    <w:p w14:paraId="781376CF">
      <w:pPr>
        <w:spacing w:line="24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双方应当在签订</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时出示各自的营业执照副本，并将复印件交付对方备案。如果</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签约人</w:t>
      </w:r>
      <w:r>
        <w:rPr>
          <w:rFonts w:hint="eastAsia" w:ascii="宋体" w:hAnsi="宋体" w:eastAsia="宋体" w:cs="宋体"/>
          <w:color w:val="auto"/>
          <w:sz w:val="24"/>
          <w:szCs w:val="24"/>
          <w:highlight w:val="none"/>
          <w:lang w:val="en-US" w:eastAsia="zh-CN"/>
        </w:rPr>
        <w:t>非</w:t>
      </w:r>
      <w:r>
        <w:rPr>
          <w:rFonts w:hint="eastAsia" w:ascii="宋体" w:hAnsi="宋体" w:eastAsia="宋体" w:cs="宋体"/>
          <w:color w:val="auto"/>
          <w:sz w:val="24"/>
          <w:szCs w:val="24"/>
          <w:highlight w:val="none"/>
        </w:rPr>
        <w:t>法定代表人，应当提交授权委托书及委托代理人身份证复印件。</w:t>
      </w:r>
    </w:p>
    <w:p w14:paraId="7D4762FD">
      <w:pPr>
        <w:spacing w:line="240" w:lineRule="auto"/>
        <w:ind w:left="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以下无正文</w:t>
      </w:r>
      <w:r>
        <w:rPr>
          <w:rFonts w:hint="eastAsia" w:ascii="宋体" w:hAnsi="宋体" w:eastAsia="宋体" w:cs="宋体"/>
          <w:color w:val="auto"/>
          <w:sz w:val="24"/>
          <w:szCs w:val="24"/>
          <w:highlight w:val="none"/>
          <w:lang w:eastAsia="zh-CN"/>
        </w:rPr>
        <w:t>）</w:t>
      </w:r>
    </w:p>
    <w:p w14:paraId="32D5013F">
      <w:pPr>
        <w:spacing w:line="240" w:lineRule="auto"/>
        <w:ind w:left="0" w:firstLine="0" w:firstLineChars="0"/>
        <w:rPr>
          <w:rFonts w:hint="eastAsia" w:ascii="宋体" w:hAnsi="宋体" w:eastAsia="宋体" w:cs="宋体"/>
          <w:color w:val="auto"/>
          <w:sz w:val="24"/>
          <w:szCs w:val="24"/>
          <w:highlight w:val="none"/>
          <w:lang w:eastAsia="zh-CN"/>
        </w:rPr>
      </w:pPr>
    </w:p>
    <w:p w14:paraId="3C983DFC">
      <w:pPr>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附件：廉政协议书</w:t>
      </w:r>
    </w:p>
    <w:p w14:paraId="3392A395">
      <w:pPr>
        <w:rPr>
          <w:rFonts w:ascii="宋体" w:hAnsi="宋体" w:eastAsia="宋体" w:cs="宋体"/>
          <w:color w:val="auto"/>
          <w:highlight w:val="none"/>
        </w:rPr>
      </w:pPr>
    </w:p>
    <w:p w14:paraId="7CD2F02A">
      <w:pPr>
        <w:rPr>
          <w:rFonts w:ascii="宋体" w:hAnsi="宋体" w:eastAsia="宋体" w:cs="宋体"/>
          <w:color w:val="auto"/>
          <w:highlight w:val="none"/>
        </w:rPr>
      </w:pPr>
    </w:p>
    <w:p w14:paraId="1983DC38">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甲方（采购人）：吉林省智慧水利科技有限公司 （盖章）</w:t>
      </w:r>
    </w:p>
    <w:p w14:paraId="59F9F4C0">
      <w:pPr>
        <w:spacing w:before="0" w:after="0" w:line="240" w:lineRule="auto"/>
        <w:ind w:left="0"/>
        <w:jc w:val="left"/>
        <w:rPr>
          <w:rFonts w:hint="eastAsia" w:ascii="宋体" w:hAnsi="宋体" w:eastAsia="宋体" w:cs="宋体"/>
          <w:color w:val="auto"/>
          <w:sz w:val="24"/>
          <w:szCs w:val="24"/>
          <w:highlight w:val="none"/>
          <w:u w:val="none"/>
        </w:rPr>
      </w:pPr>
    </w:p>
    <w:p w14:paraId="297D4671">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法定代表人/授权代</w:t>
      </w:r>
      <w:r>
        <w:rPr>
          <w:rFonts w:hint="eastAsia" w:ascii="宋体" w:hAnsi="宋体" w:eastAsia="宋体" w:cs="宋体"/>
          <w:color w:val="auto"/>
          <w:sz w:val="24"/>
          <w:szCs w:val="24"/>
          <w:highlight w:val="none"/>
          <w:u w:val="none"/>
          <w:lang w:val="en-US" w:eastAsia="zh-CN"/>
        </w:rPr>
        <w:t>理</w:t>
      </w:r>
      <w:r>
        <w:rPr>
          <w:rFonts w:hint="eastAsia" w:ascii="宋体" w:hAnsi="宋体" w:eastAsia="宋体" w:cs="宋体"/>
          <w:color w:val="auto"/>
          <w:sz w:val="24"/>
          <w:szCs w:val="24"/>
          <w:highlight w:val="none"/>
          <w:u w:val="none"/>
        </w:rPr>
        <w:t>人（</w:t>
      </w:r>
      <w:r>
        <w:rPr>
          <w:rFonts w:hint="eastAsia" w:ascii="宋体" w:hAnsi="宋体" w:eastAsia="宋体" w:cs="宋体"/>
          <w:color w:val="auto"/>
          <w:sz w:val="24"/>
          <w:szCs w:val="24"/>
          <w:highlight w:val="none"/>
          <w:u w:val="none"/>
          <w:lang w:val="en-US" w:eastAsia="zh-CN"/>
        </w:rPr>
        <w:t>签章</w:t>
      </w:r>
      <w:r>
        <w:rPr>
          <w:rFonts w:hint="eastAsia" w:ascii="宋体" w:hAnsi="宋体" w:eastAsia="宋体" w:cs="宋体"/>
          <w:color w:val="auto"/>
          <w:sz w:val="24"/>
          <w:szCs w:val="24"/>
          <w:highlight w:val="none"/>
          <w:u w:val="none"/>
        </w:rPr>
        <w:t>）：________________</w:t>
      </w:r>
    </w:p>
    <w:p w14:paraId="311DBAFE">
      <w:pPr>
        <w:spacing w:before="0" w:after="0" w:line="240" w:lineRule="auto"/>
        <w:ind w:left="0"/>
        <w:jc w:val="left"/>
        <w:rPr>
          <w:rFonts w:hint="eastAsia" w:ascii="宋体" w:hAnsi="宋体" w:eastAsia="宋体" w:cs="宋体"/>
          <w:color w:val="auto"/>
          <w:sz w:val="24"/>
          <w:szCs w:val="24"/>
          <w:highlight w:val="none"/>
          <w:u w:val="none"/>
        </w:rPr>
      </w:pPr>
    </w:p>
    <w:p w14:paraId="2B4E958E">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日</w:t>
      </w:r>
    </w:p>
    <w:p w14:paraId="17CA9661">
      <w:pPr>
        <w:spacing w:before="0" w:after="0" w:line="240" w:lineRule="auto"/>
        <w:ind w:left="0"/>
        <w:jc w:val="left"/>
        <w:rPr>
          <w:rFonts w:hint="eastAsia" w:ascii="宋体" w:hAnsi="宋体" w:eastAsia="宋体" w:cs="宋体"/>
          <w:color w:val="auto"/>
          <w:sz w:val="24"/>
          <w:szCs w:val="24"/>
          <w:highlight w:val="none"/>
          <w:u w:val="none"/>
        </w:rPr>
      </w:pPr>
    </w:p>
    <w:p w14:paraId="0C406239">
      <w:pPr>
        <w:spacing w:before="0" w:after="0" w:line="240" w:lineRule="auto"/>
        <w:ind w:left="0"/>
        <w:jc w:val="left"/>
        <w:rPr>
          <w:rFonts w:hint="eastAsia" w:ascii="宋体" w:hAnsi="宋体" w:eastAsia="宋体" w:cs="宋体"/>
          <w:color w:val="auto"/>
          <w:sz w:val="24"/>
          <w:szCs w:val="24"/>
          <w:highlight w:val="none"/>
          <w:u w:val="none"/>
        </w:rPr>
      </w:pPr>
    </w:p>
    <w:p w14:paraId="0E906E35">
      <w:pPr>
        <w:spacing w:before="0" w:after="0" w:line="240" w:lineRule="auto"/>
        <w:ind w:left="0"/>
        <w:jc w:val="left"/>
        <w:rPr>
          <w:rFonts w:hint="eastAsia" w:ascii="宋体" w:hAnsi="宋体" w:eastAsia="宋体" w:cs="宋体"/>
          <w:color w:val="auto"/>
          <w:sz w:val="24"/>
          <w:szCs w:val="24"/>
          <w:highlight w:val="none"/>
          <w:u w:val="none"/>
        </w:rPr>
      </w:pPr>
    </w:p>
    <w:p w14:paraId="5738F2C3">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乙方（入围供应商）：</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（盖章）</w:t>
      </w:r>
    </w:p>
    <w:p w14:paraId="3E47B072">
      <w:pPr>
        <w:spacing w:before="0" w:after="0" w:line="240" w:lineRule="auto"/>
        <w:ind w:left="0"/>
        <w:jc w:val="left"/>
        <w:rPr>
          <w:rFonts w:hint="eastAsia" w:ascii="宋体" w:hAnsi="宋体" w:eastAsia="宋体" w:cs="宋体"/>
          <w:color w:val="auto"/>
          <w:sz w:val="24"/>
          <w:szCs w:val="24"/>
          <w:highlight w:val="none"/>
          <w:u w:val="none"/>
        </w:rPr>
      </w:pPr>
    </w:p>
    <w:p w14:paraId="62F9AB46">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法定代表人/授权代</w:t>
      </w:r>
      <w:r>
        <w:rPr>
          <w:rFonts w:hint="eastAsia" w:ascii="宋体" w:hAnsi="宋体" w:eastAsia="宋体" w:cs="宋体"/>
          <w:color w:val="auto"/>
          <w:sz w:val="24"/>
          <w:szCs w:val="24"/>
          <w:highlight w:val="none"/>
          <w:u w:val="none"/>
          <w:lang w:val="en-US" w:eastAsia="zh-CN"/>
        </w:rPr>
        <w:t>理</w:t>
      </w:r>
      <w:r>
        <w:rPr>
          <w:rFonts w:hint="eastAsia" w:ascii="宋体" w:hAnsi="宋体" w:eastAsia="宋体" w:cs="宋体"/>
          <w:color w:val="auto"/>
          <w:sz w:val="24"/>
          <w:szCs w:val="24"/>
          <w:highlight w:val="none"/>
          <w:u w:val="none"/>
        </w:rPr>
        <w:t>人（</w:t>
      </w:r>
      <w:r>
        <w:rPr>
          <w:rFonts w:hint="eastAsia" w:ascii="宋体" w:hAnsi="宋体" w:eastAsia="宋体" w:cs="宋体"/>
          <w:color w:val="auto"/>
          <w:sz w:val="24"/>
          <w:szCs w:val="24"/>
          <w:highlight w:val="none"/>
          <w:u w:val="none"/>
          <w:lang w:val="en-US" w:eastAsia="zh-CN"/>
        </w:rPr>
        <w:t>签章</w:t>
      </w:r>
      <w:r>
        <w:rPr>
          <w:rFonts w:hint="eastAsia" w:ascii="宋体" w:hAnsi="宋体" w:eastAsia="宋体" w:cs="宋体"/>
          <w:color w:val="auto"/>
          <w:sz w:val="24"/>
          <w:szCs w:val="24"/>
          <w:highlight w:val="none"/>
          <w:u w:val="none"/>
        </w:rPr>
        <w:t>）：________________</w:t>
      </w:r>
    </w:p>
    <w:p w14:paraId="745EB352">
      <w:pPr>
        <w:spacing w:line="240" w:lineRule="auto"/>
        <w:ind w:firstLine="480" w:firstLineChars="0"/>
        <w:rPr>
          <w:rFonts w:hint="eastAsia" w:ascii="宋体" w:hAnsi="宋体" w:eastAsia="宋体" w:cs="宋体"/>
          <w:color w:val="auto"/>
          <w:sz w:val="24"/>
          <w:szCs w:val="24"/>
          <w:highlight w:val="none"/>
          <w:u w:val="none"/>
        </w:rPr>
      </w:pPr>
    </w:p>
    <w:p w14:paraId="45C58BA9">
      <w:pPr>
        <w:spacing w:line="240" w:lineRule="auto"/>
        <w:ind w:firstLine="480" w:firstLineChars="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日</w:t>
      </w:r>
    </w:p>
    <w:p w14:paraId="34FC0670">
      <w:pPr>
        <w:spacing w:line="240" w:lineRule="auto"/>
        <w:ind w:firstLine="960" w:firstLineChars="400"/>
        <w:rPr>
          <w:rFonts w:hint="eastAsia" w:ascii="宋体" w:hAnsi="宋体" w:eastAsia="宋体" w:cs="宋体"/>
          <w:color w:val="auto"/>
          <w:sz w:val="24"/>
          <w:szCs w:val="24"/>
          <w:highlight w:val="none"/>
        </w:rPr>
      </w:pPr>
    </w:p>
    <w:p w14:paraId="6BE1AC54">
      <w:pPr>
        <w:spacing w:line="240" w:lineRule="auto"/>
        <w:ind w:firstLine="960" w:firstLineChars="400"/>
        <w:rPr>
          <w:rFonts w:hint="eastAsia" w:ascii="宋体" w:hAnsi="宋体" w:eastAsia="宋体" w:cs="宋体"/>
          <w:color w:val="auto"/>
          <w:sz w:val="24"/>
          <w:szCs w:val="24"/>
          <w:highlight w:val="none"/>
        </w:rPr>
        <w:sectPr>
          <w:footerReference r:id="rId12" w:type="default"/>
          <w:pgSz w:w="11906" w:h="16838"/>
          <w:pgMar w:top="1440" w:right="1800" w:bottom="1440" w:left="1800" w:header="851" w:footer="992" w:gutter="0"/>
          <w:pgNumType w:fmt="numberInDash"/>
          <w:cols w:space="425" w:num="1"/>
          <w:docGrid w:type="lines" w:linePitch="312" w:charSpace="0"/>
        </w:sectPr>
      </w:pPr>
    </w:p>
    <w:p w14:paraId="3E1D0C0C">
      <w:pPr>
        <w:pStyle w:val="20"/>
        <w:widowControl w:val="0"/>
        <w:spacing w:before="0" w:after="0" w:line="440" w:lineRule="exact"/>
        <w:ind w:left="0" w:firstLine="0" w:firstLineChars="0"/>
        <w:jc w:val="both"/>
        <w:rPr>
          <w:rFonts w:hint="eastAsia" w:ascii="仿宋" w:hAnsi="仿宋" w:eastAsia="仿宋" w:cs="仿宋"/>
          <w:b w:val="0"/>
          <w:bCs/>
          <w:color w:val="auto"/>
          <w:kern w:val="0"/>
          <w:sz w:val="32"/>
          <w:szCs w:val="32"/>
          <w:highlight w:val="none"/>
          <w:lang w:val="en-US" w:eastAsia="zh-CN"/>
        </w:rPr>
      </w:pPr>
      <w:r>
        <w:rPr>
          <w:rFonts w:hint="eastAsia" w:ascii="仿宋" w:hAnsi="仿宋" w:eastAsia="仿宋" w:cs="仿宋"/>
          <w:b w:val="0"/>
          <w:bCs/>
          <w:color w:val="auto"/>
          <w:kern w:val="0"/>
          <w:sz w:val="32"/>
          <w:szCs w:val="32"/>
          <w:highlight w:val="none"/>
          <w:lang w:val="en-US" w:eastAsia="zh-CN"/>
        </w:rPr>
        <w:t>附件</w:t>
      </w:r>
      <w:r>
        <w:rPr>
          <w:rFonts w:hint="eastAsia" w:ascii="仿宋" w:hAnsi="仿宋" w:cs="仿宋"/>
          <w:b w:val="0"/>
          <w:bCs/>
          <w:color w:val="auto"/>
          <w:kern w:val="0"/>
          <w:sz w:val="32"/>
          <w:szCs w:val="32"/>
          <w:highlight w:val="none"/>
          <w:lang w:val="en-US" w:eastAsia="zh-CN"/>
        </w:rPr>
        <w:t>：</w:t>
      </w:r>
    </w:p>
    <w:p w14:paraId="0F2788DF">
      <w:pPr>
        <w:spacing w:before="480" w:after="480" w:line="288" w:lineRule="auto"/>
        <w:ind w:left="0" w:firstLine="0" w:firstLineChars="0"/>
        <w:jc w:val="center"/>
        <w:rPr>
          <w:rFonts w:hint="eastAsia" w:ascii="方正小标宋_GBK" w:hAnsi="方正小标宋_GBK" w:eastAsia="方正小标宋_GBK" w:cs="方正小标宋_GBK"/>
          <w:b w:val="0"/>
          <w:bCs/>
          <w:color w:val="auto"/>
          <w:sz w:val="44"/>
          <w:szCs w:val="44"/>
          <w:highlight w:val="none"/>
        </w:rPr>
      </w:pPr>
      <w:r>
        <w:rPr>
          <w:rFonts w:hint="eastAsia" w:ascii="方正小标宋_GBK" w:hAnsi="方正小标宋_GBK" w:eastAsia="方正小标宋_GBK" w:cs="方正小标宋_GBK"/>
          <w:b w:val="0"/>
          <w:bCs/>
          <w:color w:val="auto"/>
          <w:sz w:val="44"/>
          <w:szCs w:val="44"/>
          <w:highlight w:val="none"/>
        </w:rPr>
        <w:t>廉政协议书</w:t>
      </w:r>
    </w:p>
    <w:p w14:paraId="5014CB8A">
      <w:pPr>
        <w:spacing w:before="0" w:after="0" w:line="240" w:lineRule="auto"/>
        <w:ind w:left="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甲方（采购人）：吉林省智慧水利科技有限公司</w:t>
      </w:r>
    </w:p>
    <w:p w14:paraId="0EF7FD21">
      <w:pPr>
        <w:spacing w:before="0" w:after="0" w:line="240" w:lineRule="auto"/>
        <w:ind w:left="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乙方（入围供应商）：</w:t>
      </w:r>
    </w:p>
    <w:p w14:paraId="73407320">
      <w:pPr>
        <w:spacing w:before="0" w:after="0" w:line="240" w:lineRule="auto"/>
        <w:ind w:left="0"/>
        <w:jc w:val="left"/>
        <w:rPr>
          <w:rFonts w:hint="eastAsia" w:ascii="宋体" w:hAnsi="宋体" w:eastAsia="宋体" w:cs="宋体"/>
          <w:color w:val="auto"/>
          <w:sz w:val="24"/>
          <w:szCs w:val="24"/>
          <w:highlight w:val="none"/>
        </w:rPr>
      </w:pPr>
    </w:p>
    <w:p w14:paraId="5033AE0C">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为加强廉政建设，从制度上杜绝不廉洁行为，保证工程建设高效优质，确保建设资金安全、有效使用，提高投资效益，维护双方合法权益，经双方公平、自愿、平等协商，特订立本协议书，双方共同信守执行。</w:t>
      </w:r>
    </w:p>
    <w:p w14:paraId="0A0B399C">
      <w:pPr>
        <w:spacing w:before="0" w:after="0" w:line="240" w:lineRule="auto"/>
        <w:ind w:left="0"/>
        <w:jc w:val="left"/>
        <w:outlineLvl w:val="9"/>
        <w:rPr>
          <w:rFonts w:hint="eastAsia" w:ascii="宋体" w:hAnsi="宋体" w:eastAsia="宋体" w:cs="宋体"/>
          <w:color w:val="auto"/>
          <w:sz w:val="24"/>
          <w:szCs w:val="24"/>
          <w:highlight w:val="none"/>
        </w:rPr>
      </w:pPr>
      <w:bookmarkStart w:id="32" w:name="heading_0"/>
      <w:r>
        <w:rPr>
          <w:rFonts w:hint="eastAsia" w:ascii="宋体" w:hAnsi="宋体" w:eastAsia="宋体" w:cs="宋体"/>
          <w:b w:val="0"/>
          <w:color w:val="auto"/>
          <w:sz w:val="24"/>
          <w:szCs w:val="24"/>
          <w:highlight w:val="none"/>
        </w:rPr>
        <w:t>第一条 甲乙双方的权利与共同义务</w:t>
      </w:r>
      <w:bookmarkEnd w:id="32"/>
    </w:p>
    <w:p w14:paraId="3BC4A5BB">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1.双方严格遵守党和国家有关廉政建设的法律法规、规章条例以及工程建设管理相关规定。</w:t>
      </w:r>
    </w:p>
    <w:p w14:paraId="57CE865C">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2.双方的业务往来和各项活动，应坚持公开、公正、诚信、透明的原则（除法律认定的商业秘密和协议文件另有明确规定外），不得损害国家、集体利益及对方合法权益，不得违反工程建设管理规章制度。</w:t>
      </w:r>
    </w:p>
    <w:p w14:paraId="3B12B00C">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3.双方各自建立健全内部廉政管理制度，开展常态化廉政教育，公布廉政告示及举报电话，主动接受监督，并认真查处本单位内部涉及双方业务的违法违纪行为。</w:t>
      </w:r>
    </w:p>
    <w:p w14:paraId="7959690C">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4.发现对方在业务活动中有违反本协议廉政规定的行为，应及时提醒对方予以纠正；发现对方严重违反本协议义务条款的行为，应及时向其上级主管部门举报，并建议给予相应处理，同时有权要求告知处理结果。</w:t>
      </w:r>
    </w:p>
    <w:p w14:paraId="0CA05277">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5.双方均不得向对方单位及工作人员行贿、馈赠礼金、有价证券、贵重物品，不得有任何形式的不正当利益输送行为。</w:t>
      </w:r>
    </w:p>
    <w:p w14:paraId="217D20B7">
      <w:pPr>
        <w:spacing w:before="0" w:after="0" w:line="240" w:lineRule="auto"/>
        <w:ind w:left="0"/>
        <w:jc w:val="left"/>
        <w:outlineLvl w:val="9"/>
        <w:rPr>
          <w:rFonts w:hint="eastAsia" w:ascii="宋体" w:hAnsi="宋体" w:eastAsia="宋体" w:cs="宋体"/>
          <w:color w:val="auto"/>
          <w:sz w:val="24"/>
          <w:szCs w:val="24"/>
          <w:highlight w:val="none"/>
        </w:rPr>
      </w:pPr>
      <w:bookmarkStart w:id="33" w:name="heading_1"/>
      <w:r>
        <w:rPr>
          <w:rFonts w:hint="eastAsia" w:ascii="宋体" w:hAnsi="宋体" w:eastAsia="宋体" w:cs="宋体"/>
          <w:b w:val="0"/>
          <w:color w:val="auto"/>
          <w:sz w:val="24"/>
          <w:szCs w:val="24"/>
          <w:highlight w:val="none"/>
        </w:rPr>
        <w:t>第二条 甲方的具体义务</w:t>
      </w:r>
      <w:bookmarkEnd w:id="33"/>
    </w:p>
    <w:p w14:paraId="720E749B">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1.甲方工作人员不得索要或接受乙方的礼金、有价证券、贵重物品，不得在乙方处报销任何应由甲方单位或个人支付的费用。</w:t>
      </w:r>
    </w:p>
    <w:p w14:paraId="1CC6C83D">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2.甲方工作人员不得参加乙方安排的超标准宴请和娱乐活动，不得接受乙方提供的通讯工具、交通工具、高档办公用品等财物。</w:t>
      </w:r>
    </w:p>
    <w:p w14:paraId="32895172">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3.甲方工作人员不得要求或接受乙方为其住房装修、婚丧嫁娶活动、配偶及子女的工作安排，以及出国出境、旅游等事项提供任何方便或资助。</w:t>
      </w:r>
    </w:p>
    <w:p w14:paraId="5F95698A">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4.甲方工作人员及其配偶、子女不得从事与双方框架合作协议相关的经济活动，不得利用职务便利谋取不正当利益。</w:t>
      </w:r>
    </w:p>
    <w:p w14:paraId="18FA6F0D">
      <w:pPr>
        <w:spacing w:before="0" w:after="0" w:line="240" w:lineRule="auto"/>
        <w:ind w:left="0"/>
        <w:jc w:val="left"/>
        <w:outlineLvl w:val="9"/>
        <w:rPr>
          <w:rFonts w:hint="eastAsia" w:ascii="宋体" w:hAnsi="宋体" w:eastAsia="宋体" w:cs="宋体"/>
          <w:color w:val="auto"/>
          <w:sz w:val="24"/>
          <w:szCs w:val="24"/>
          <w:highlight w:val="none"/>
        </w:rPr>
      </w:pPr>
      <w:bookmarkStart w:id="34" w:name="heading_2"/>
      <w:r>
        <w:rPr>
          <w:rFonts w:hint="eastAsia" w:ascii="宋体" w:hAnsi="宋体" w:eastAsia="宋体" w:cs="宋体"/>
          <w:b w:val="0"/>
          <w:color w:val="auto"/>
          <w:sz w:val="24"/>
          <w:szCs w:val="24"/>
          <w:highlight w:val="none"/>
        </w:rPr>
        <w:t>第三条 乙方的具体义务</w:t>
      </w:r>
      <w:bookmarkEnd w:id="34"/>
    </w:p>
    <w:p w14:paraId="37AB8FB1">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1.乙方不得向甲方工作人员行贿或馈赠礼金、有价证券、贵重礼品，不得采取其他不正当手段拉拢、腐蚀甲方工作人员。</w:t>
      </w:r>
    </w:p>
    <w:p w14:paraId="46C8C71F">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2.乙方不得以任何名义为甲方工作人员报销应由甲方单位或个人支付的任何费用。</w:t>
      </w:r>
    </w:p>
    <w:p w14:paraId="691D3288">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3.乙方不得安排甲方工作人员参加超标准宴请和娱乐活动，不得为甲方工作人员购置或提供通讯工具、交通工具、高档办公用品等财物。</w:t>
      </w:r>
    </w:p>
    <w:p w14:paraId="29F93ED9">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4.乙方不得利用合作便利，诱导甲方工作人员违反廉政规定，不得从事任何损害甲方单位利益及廉政建设的行为。</w:t>
      </w:r>
    </w:p>
    <w:p w14:paraId="205E5548">
      <w:pPr>
        <w:spacing w:before="0" w:after="0" w:line="240" w:lineRule="auto"/>
        <w:ind w:left="0"/>
        <w:jc w:val="left"/>
        <w:outlineLvl w:val="9"/>
        <w:rPr>
          <w:rFonts w:hint="eastAsia" w:ascii="宋体" w:hAnsi="宋体" w:eastAsia="宋体" w:cs="宋体"/>
          <w:color w:val="auto"/>
          <w:sz w:val="24"/>
          <w:szCs w:val="24"/>
          <w:highlight w:val="none"/>
        </w:rPr>
      </w:pPr>
      <w:bookmarkStart w:id="35" w:name="heading_3"/>
      <w:r>
        <w:rPr>
          <w:rFonts w:hint="eastAsia" w:ascii="宋体" w:hAnsi="宋体" w:eastAsia="宋体" w:cs="宋体"/>
          <w:b w:val="0"/>
          <w:color w:val="auto"/>
          <w:sz w:val="24"/>
          <w:szCs w:val="24"/>
          <w:highlight w:val="none"/>
        </w:rPr>
        <w:t>第四条 违约责任</w:t>
      </w:r>
      <w:bookmarkEnd w:id="35"/>
    </w:p>
    <w:p w14:paraId="56692DBD">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若甲方及其工作人员违反本协议书第一条、第二条规定，按管理权限，依据相关法律法规及纪律规定给予党纪、政纪或组织处理；涉嫌犯罪的，移交司法机关依法追究刑事责任；给乙方造成经济损失的，应依法予以赔偿。</w:t>
      </w:r>
    </w:p>
    <w:p w14:paraId="17E4929D">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乙方及其工作人员违反本协议书第一条、第三条规定，按管理权限，依据相关法律法规及纪律规定给予党纪、政纪或组织处理；给甲方造成经济损失的，应依法予以赔偿；情节严重的，甲方有权建议行业主管部门对乙方给予一至三年内不得进入其主管的行业建设市场的处罚。</w:t>
      </w:r>
    </w:p>
    <w:p w14:paraId="5E47AABB">
      <w:pPr>
        <w:spacing w:before="0" w:after="0" w:line="240" w:lineRule="auto"/>
        <w:ind w:left="0"/>
        <w:jc w:val="left"/>
        <w:outlineLvl w:val="9"/>
        <w:rPr>
          <w:rFonts w:hint="eastAsia" w:ascii="宋体" w:hAnsi="宋体" w:eastAsia="宋体" w:cs="宋体"/>
          <w:color w:val="auto"/>
          <w:sz w:val="24"/>
          <w:szCs w:val="24"/>
          <w:highlight w:val="none"/>
        </w:rPr>
      </w:pPr>
      <w:bookmarkStart w:id="36" w:name="heading_4"/>
      <w:r>
        <w:rPr>
          <w:rFonts w:hint="eastAsia" w:ascii="宋体" w:hAnsi="宋体" w:eastAsia="宋体" w:cs="宋体"/>
          <w:b w:val="0"/>
          <w:color w:val="auto"/>
          <w:sz w:val="24"/>
          <w:szCs w:val="24"/>
          <w:highlight w:val="none"/>
        </w:rPr>
        <w:t>第五条 协议有效期</w:t>
      </w:r>
      <w:bookmarkEnd w:id="36"/>
    </w:p>
    <w:p w14:paraId="228D2E44">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本协议书有效期与双方签订的框架合作协议有效期一致。</w:t>
      </w:r>
    </w:p>
    <w:p w14:paraId="744E9C3F">
      <w:pPr>
        <w:spacing w:before="0" w:after="0" w:line="240" w:lineRule="auto"/>
        <w:ind w:left="0"/>
        <w:jc w:val="left"/>
        <w:outlineLvl w:val="9"/>
        <w:rPr>
          <w:rFonts w:hint="eastAsia" w:ascii="宋体" w:hAnsi="宋体" w:eastAsia="宋体" w:cs="宋体"/>
          <w:color w:val="auto"/>
          <w:sz w:val="24"/>
          <w:szCs w:val="24"/>
          <w:highlight w:val="none"/>
        </w:rPr>
      </w:pPr>
      <w:bookmarkStart w:id="37" w:name="heading_5"/>
      <w:r>
        <w:rPr>
          <w:rFonts w:hint="eastAsia" w:ascii="宋体" w:hAnsi="宋体" w:eastAsia="宋体" w:cs="宋体"/>
          <w:b w:val="0"/>
          <w:color w:val="auto"/>
          <w:sz w:val="24"/>
          <w:szCs w:val="24"/>
          <w:highlight w:val="none"/>
        </w:rPr>
        <w:t>第六条 其他</w:t>
      </w:r>
      <w:bookmarkEnd w:id="37"/>
    </w:p>
    <w:p w14:paraId="71EFEB70">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1.本协议书作为框架合作协议的组成部分，与框架合作协议具有同等法律效力，经双方签字盖章后立即生效。</w:t>
      </w:r>
    </w:p>
    <w:p w14:paraId="49D59AE4">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2.本协议书未尽事宜，双方可另行协商补充，补充协议与本协议书具有同等法律效力。</w:t>
      </w:r>
    </w:p>
    <w:p w14:paraId="5B8AB382">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w:t>
      </w:r>
      <w:r>
        <w:rPr>
          <w:rFonts w:hint="eastAsia" w:ascii="宋体" w:hAnsi="宋体" w:eastAsia="宋体" w:cs="宋体"/>
          <w:color w:val="auto"/>
          <w:sz w:val="24"/>
          <w:szCs w:val="24"/>
          <w:highlight w:val="none"/>
          <w:lang w:eastAsia="zh-CN"/>
        </w:rPr>
        <w:t>协议</w:t>
      </w:r>
      <w:r>
        <w:rPr>
          <w:rFonts w:hint="eastAsia" w:ascii="宋体" w:hAnsi="宋体" w:eastAsia="宋体" w:cs="宋体"/>
          <w:color w:val="auto"/>
          <w:sz w:val="24"/>
          <w:szCs w:val="24"/>
          <w:highlight w:val="none"/>
        </w:rPr>
        <w:t>一式</w:t>
      </w:r>
      <w:r>
        <w:rPr>
          <w:rFonts w:hint="eastAsia" w:ascii="宋体" w:hAnsi="宋体" w:eastAsia="宋体" w:cs="宋体"/>
          <w:color w:val="auto"/>
          <w:sz w:val="24"/>
          <w:szCs w:val="24"/>
          <w:highlight w:val="none"/>
          <w:u w:val="single"/>
        </w:rPr>
        <w:t>4</w:t>
      </w:r>
      <w:r>
        <w:rPr>
          <w:rFonts w:hint="eastAsia" w:ascii="宋体" w:hAnsi="宋体" w:eastAsia="宋体" w:cs="宋体"/>
          <w:color w:val="auto"/>
          <w:sz w:val="24"/>
          <w:szCs w:val="24"/>
          <w:highlight w:val="none"/>
        </w:rPr>
        <w:t>份，甲方</w:t>
      </w:r>
      <w:r>
        <w:rPr>
          <w:rFonts w:hint="eastAsia" w:ascii="宋体" w:hAnsi="宋体" w:eastAsia="宋体" w:cs="宋体"/>
          <w:color w:val="auto"/>
          <w:sz w:val="24"/>
          <w:szCs w:val="24"/>
          <w:highlight w:val="none"/>
          <w:u w:val="single"/>
        </w:rPr>
        <w:t>3</w:t>
      </w:r>
      <w:r>
        <w:rPr>
          <w:rFonts w:hint="eastAsia" w:ascii="宋体" w:hAnsi="宋体" w:eastAsia="宋体" w:cs="宋体"/>
          <w:color w:val="auto"/>
          <w:sz w:val="24"/>
          <w:szCs w:val="24"/>
          <w:highlight w:val="none"/>
        </w:rPr>
        <w:t>份，乙方</w:t>
      </w: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具有同等法律效力。</w:t>
      </w:r>
    </w:p>
    <w:p w14:paraId="225230F1">
      <w:pPr>
        <w:spacing w:before="0" w:after="0" w:line="240" w:lineRule="auto"/>
        <w:ind w:lef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14:paraId="52874353">
      <w:pPr>
        <w:spacing w:before="0" w:after="0" w:line="240" w:lineRule="auto"/>
        <w:ind w:left="0"/>
        <w:jc w:val="left"/>
        <w:rPr>
          <w:rFonts w:hint="eastAsia" w:ascii="宋体" w:hAnsi="宋体" w:eastAsia="宋体" w:cs="宋体"/>
          <w:color w:val="auto"/>
          <w:sz w:val="24"/>
          <w:szCs w:val="24"/>
          <w:highlight w:val="none"/>
        </w:rPr>
      </w:pPr>
    </w:p>
    <w:p w14:paraId="2BB52345">
      <w:pPr>
        <w:spacing w:before="0" w:after="0" w:line="240" w:lineRule="auto"/>
        <w:ind w:left="0"/>
        <w:jc w:val="left"/>
        <w:rPr>
          <w:rFonts w:hint="eastAsia" w:ascii="宋体" w:hAnsi="宋体" w:eastAsia="宋体" w:cs="宋体"/>
          <w:color w:val="auto"/>
          <w:sz w:val="24"/>
          <w:szCs w:val="24"/>
          <w:highlight w:val="none"/>
        </w:rPr>
      </w:pPr>
    </w:p>
    <w:p w14:paraId="2341EA58">
      <w:pPr>
        <w:spacing w:before="0" w:after="0" w:line="240" w:lineRule="auto"/>
        <w:ind w:left="0"/>
        <w:jc w:val="left"/>
        <w:rPr>
          <w:rFonts w:hint="eastAsia" w:ascii="宋体" w:hAnsi="宋体" w:eastAsia="宋体" w:cs="宋体"/>
          <w:color w:val="auto"/>
          <w:sz w:val="24"/>
          <w:szCs w:val="24"/>
          <w:highlight w:val="none"/>
        </w:rPr>
      </w:pPr>
    </w:p>
    <w:p w14:paraId="6AB736AC">
      <w:pPr>
        <w:spacing w:before="0" w:after="0" w:line="240" w:lineRule="auto"/>
        <w:ind w:left="0"/>
        <w:jc w:val="left"/>
        <w:rPr>
          <w:rFonts w:hint="eastAsia" w:ascii="宋体" w:hAnsi="宋体" w:eastAsia="宋体" w:cs="宋体"/>
          <w:color w:val="auto"/>
          <w:sz w:val="24"/>
          <w:szCs w:val="24"/>
          <w:highlight w:val="none"/>
        </w:rPr>
      </w:pPr>
    </w:p>
    <w:p w14:paraId="5C368BA2">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甲方（采购人）：吉林省智慧水利科技有限公司 （盖章）</w:t>
      </w:r>
    </w:p>
    <w:p w14:paraId="0D31474C">
      <w:pPr>
        <w:spacing w:before="0" w:after="0" w:line="240" w:lineRule="auto"/>
        <w:ind w:left="0"/>
        <w:jc w:val="left"/>
        <w:rPr>
          <w:rFonts w:hint="eastAsia" w:ascii="宋体" w:hAnsi="宋体" w:eastAsia="宋体" w:cs="宋体"/>
          <w:color w:val="auto"/>
          <w:sz w:val="24"/>
          <w:szCs w:val="24"/>
          <w:highlight w:val="none"/>
          <w:u w:val="none"/>
        </w:rPr>
      </w:pPr>
    </w:p>
    <w:p w14:paraId="3FE6172B">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法定代表人/授权代</w:t>
      </w:r>
      <w:r>
        <w:rPr>
          <w:rFonts w:hint="eastAsia" w:ascii="宋体" w:hAnsi="宋体" w:eastAsia="宋体" w:cs="宋体"/>
          <w:color w:val="auto"/>
          <w:sz w:val="24"/>
          <w:szCs w:val="24"/>
          <w:highlight w:val="none"/>
          <w:u w:val="none"/>
          <w:lang w:val="en-US" w:eastAsia="zh-CN"/>
        </w:rPr>
        <w:t>理</w:t>
      </w:r>
      <w:r>
        <w:rPr>
          <w:rFonts w:hint="eastAsia" w:ascii="宋体" w:hAnsi="宋体" w:eastAsia="宋体" w:cs="宋体"/>
          <w:color w:val="auto"/>
          <w:sz w:val="24"/>
          <w:szCs w:val="24"/>
          <w:highlight w:val="none"/>
          <w:u w:val="none"/>
        </w:rPr>
        <w:t>人（</w:t>
      </w:r>
      <w:r>
        <w:rPr>
          <w:rFonts w:hint="eastAsia" w:ascii="宋体" w:hAnsi="宋体" w:eastAsia="宋体" w:cs="宋体"/>
          <w:color w:val="auto"/>
          <w:sz w:val="24"/>
          <w:szCs w:val="24"/>
          <w:highlight w:val="none"/>
          <w:u w:val="none"/>
          <w:lang w:val="en-US" w:eastAsia="zh-CN"/>
        </w:rPr>
        <w:t>签章</w:t>
      </w:r>
      <w:r>
        <w:rPr>
          <w:rFonts w:hint="eastAsia" w:ascii="宋体" w:hAnsi="宋体" w:eastAsia="宋体" w:cs="宋体"/>
          <w:color w:val="auto"/>
          <w:sz w:val="24"/>
          <w:szCs w:val="24"/>
          <w:highlight w:val="none"/>
          <w:u w:val="none"/>
        </w:rPr>
        <w:t>）：________________</w:t>
      </w:r>
    </w:p>
    <w:p w14:paraId="5DD89805">
      <w:pPr>
        <w:spacing w:before="0" w:after="0" w:line="240" w:lineRule="auto"/>
        <w:ind w:left="0"/>
        <w:jc w:val="left"/>
        <w:rPr>
          <w:rFonts w:hint="eastAsia" w:ascii="宋体" w:hAnsi="宋体" w:eastAsia="宋体" w:cs="宋体"/>
          <w:color w:val="auto"/>
          <w:sz w:val="24"/>
          <w:szCs w:val="24"/>
          <w:highlight w:val="none"/>
          <w:u w:val="none"/>
        </w:rPr>
      </w:pPr>
    </w:p>
    <w:p w14:paraId="5841F268">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日</w:t>
      </w:r>
    </w:p>
    <w:p w14:paraId="7A139E96">
      <w:pPr>
        <w:spacing w:before="0" w:after="0" w:line="240" w:lineRule="auto"/>
        <w:ind w:left="0"/>
        <w:jc w:val="left"/>
        <w:rPr>
          <w:rFonts w:hint="eastAsia" w:ascii="宋体" w:hAnsi="宋体" w:eastAsia="宋体" w:cs="宋体"/>
          <w:color w:val="auto"/>
          <w:sz w:val="24"/>
          <w:szCs w:val="24"/>
          <w:highlight w:val="none"/>
          <w:u w:val="none"/>
        </w:rPr>
      </w:pPr>
    </w:p>
    <w:p w14:paraId="7E76DD54">
      <w:pPr>
        <w:spacing w:before="0" w:after="0" w:line="240" w:lineRule="auto"/>
        <w:ind w:left="0"/>
        <w:jc w:val="left"/>
        <w:rPr>
          <w:rFonts w:hint="eastAsia" w:ascii="宋体" w:hAnsi="宋体" w:eastAsia="宋体" w:cs="宋体"/>
          <w:color w:val="auto"/>
          <w:sz w:val="24"/>
          <w:szCs w:val="24"/>
          <w:highlight w:val="none"/>
          <w:u w:val="none"/>
        </w:rPr>
      </w:pPr>
    </w:p>
    <w:p w14:paraId="0D0435F5">
      <w:pPr>
        <w:spacing w:before="0" w:after="0" w:line="240" w:lineRule="auto"/>
        <w:ind w:left="0"/>
        <w:jc w:val="left"/>
        <w:rPr>
          <w:rFonts w:hint="eastAsia" w:ascii="宋体" w:hAnsi="宋体" w:eastAsia="宋体" w:cs="宋体"/>
          <w:color w:val="auto"/>
          <w:sz w:val="24"/>
          <w:szCs w:val="24"/>
          <w:highlight w:val="none"/>
          <w:u w:val="none"/>
        </w:rPr>
      </w:pPr>
    </w:p>
    <w:p w14:paraId="63DFB1A0">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乙方（入围供应商）：</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（盖章）</w:t>
      </w:r>
    </w:p>
    <w:p w14:paraId="42400032">
      <w:pPr>
        <w:spacing w:before="0" w:after="0" w:line="240" w:lineRule="auto"/>
        <w:ind w:left="0"/>
        <w:jc w:val="left"/>
        <w:rPr>
          <w:rFonts w:hint="eastAsia" w:ascii="宋体" w:hAnsi="宋体" w:eastAsia="宋体" w:cs="宋体"/>
          <w:color w:val="auto"/>
          <w:sz w:val="24"/>
          <w:szCs w:val="24"/>
          <w:highlight w:val="none"/>
          <w:u w:val="none"/>
        </w:rPr>
      </w:pPr>
    </w:p>
    <w:p w14:paraId="35E71053">
      <w:pPr>
        <w:spacing w:before="0" w:after="0" w:line="240" w:lineRule="auto"/>
        <w:ind w:left="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法定代表人/授权代</w:t>
      </w:r>
      <w:r>
        <w:rPr>
          <w:rFonts w:hint="eastAsia" w:ascii="宋体" w:hAnsi="宋体" w:eastAsia="宋体" w:cs="宋体"/>
          <w:color w:val="auto"/>
          <w:sz w:val="24"/>
          <w:szCs w:val="24"/>
          <w:highlight w:val="none"/>
          <w:u w:val="none"/>
          <w:lang w:val="en-US" w:eastAsia="zh-CN"/>
        </w:rPr>
        <w:t>理</w:t>
      </w:r>
      <w:r>
        <w:rPr>
          <w:rFonts w:hint="eastAsia" w:ascii="宋体" w:hAnsi="宋体" w:eastAsia="宋体" w:cs="宋体"/>
          <w:color w:val="auto"/>
          <w:sz w:val="24"/>
          <w:szCs w:val="24"/>
          <w:highlight w:val="none"/>
          <w:u w:val="none"/>
        </w:rPr>
        <w:t>人（</w:t>
      </w:r>
      <w:r>
        <w:rPr>
          <w:rFonts w:hint="eastAsia" w:ascii="宋体" w:hAnsi="宋体" w:eastAsia="宋体" w:cs="宋体"/>
          <w:color w:val="auto"/>
          <w:sz w:val="24"/>
          <w:szCs w:val="24"/>
          <w:highlight w:val="none"/>
          <w:u w:val="none"/>
          <w:lang w:val="en-US" w:eastAsia="zh-CN"/>
        </w:rPr>
        <w:t>签章</w:t>
      </w:r>
      <w:r>
        <w:rPr>
          <w:rFonts w:hint="eastAsia" w:ascii="宋体" w:hAnsi="宋体" w:eastAsia="宋体" w:cs="宋体"/>
          <w:color w:val="auto"/>
          <w:sz w:val="24"/>
          <w:szCs w:val="24"/>
          <w:highlight w:val="none"/>
          <w:u w:val="none"/>
        </w:rPr>
        <w:t>）：________________</w:t>
      </w:r>
    </w:p>
    <w:p w14:paraId="6B239A5A">
      <w:pPr>
        <w:spacing w:line="240" w:lineRule="auto"/>
        <w:ind w:firstLine="480" w:firstLineChars="0"/>
        <w:rPr>
          <w:rFonts w:hint="eastAsia" w:ascii="宋体" w:hAnsi="宋体" w:eastAsia="宋体" w:cs="宋体"/>
          <w:color w:val="auto"/>
          <w:sz w:val="24"/>
          <w:szCs w:val="24"/>
          <w:highlight w:val="none"/>
          <w:u w:val="none"/>
        </w:rPr>
      </w:pPr>
    </w:p>
    <w:p w14:paraId="55B69117">
      <w:pPr>
        <w:spacing w:line="240" w:lineRule="auto"/>
        <w:ind w:firstLine="480" w:firstLineChars="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none"/>
          <w:lang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日</w:t>
      </w:r>
    </w:p>
    <w:p w14:paraId="3A0CA834">
      <w:pP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br w:type="page"/>
      </w:r>
    </w:p>
    <w:p w14:paraId="4508D554">
      <w:pPr>
        <w:pStyle w:val="4"/>
        <w:numPr>
          <w:ilvl w:val="0"/>
          <w:numId w:val="2"/>
        </w:numPr>
        <w:ind w:firstLine="0" w:firstLineChars="0"/>
        <w:jc w:val="center"/>
        <w:rPr>
          <w:rFonts w:hint="default"/>
          <w:color w:val="auto"/>
          <w:highlight w:val="none"/>
        </w:rPr>
      </w:pPr>
      <w:bookmarkStart w:id="38" w:name="_Toc28942"/>
      <w:bookmarkStart w:id="39" w:name="_Toc29782"/>
      <w:bookmarkStart w:id="40" w:name="_Toc31261"/>
      <w:r>
        <w:rPr>
          <w:rFonts w:hint="default"/>
          <w:color w:val="auto"/>
          <w:highlight w:val="none"/>
        </w:rPr>
        <w:t>应征文件格式</w:t>
      </w:r>
      <w:bookmarkEnd w:id="38"/>
      <w:bookmarkEnd w:id="39"/>
      <w:bookmarkEnd w:id="40"/>
    </w:p>
    <w:p w14:paraId="7EECC42A">
      <w:pPr>
        <w:pStyle w:val="14"/>
        <w:ind w:firstLine="0" w:firstLineChars="0"/>
        <w:rPr>
          <w:rFonts w:ascii="Times New Roman" w:hAnsi="Times New Roman" w:cs="Times New Roman"/>
          <w:b/>
          <w:color w:val="auto"/>
          <w:sz w:val="20"/>
          <w:highlight w:val="none"/>
        </w:rPr>
        <w:sectPr>
          <w:pgSz w:w="11906" w:h="16838"/>
          <w:pgMar w:top="1440" w:right="1803" w:bottom="1440" w:left="1803" w:header="850" w:footer="992" w:gutter="0"/>
          <w:pgNumType w:fmt="numberInDash"/>
          <w:cols w:space="720" w:num="1"/>
        </w:sectPr>
      </w:pPr>
    </w:p>
    <w:p w14:paraId="5C2E787E">
      <w:pPr>
        <w:pStyle w:val="14"/>
        <w:ind w:firstLine="0" w:firstLineChars="0"/>
        <w:rPr>
          <w:rFonts w:ascii="Times New Roman" w:hAnsi="Times New Roman" w:cs="Times New Roman"/>
          <w:b/>
          <w:color w:val="auto"/>
          <w:sz w:val="20"/>
          <w:highlight w:val="none"/>
        </w:rPr>
      </w:pPr>
    </w:p>
    <w:p w14:paraId="7DD14FB6">
      <w:pPr>
        <w:pStyle w:val="14"/>
        <w:ind w:firstLine="0" w:firstLineChars="0"/>
        <w:rPr>
          <w:rFonts w:ascii="Times New Roman" w:hAnsi="Times New Roman" w:cs="Times New Roman"/>
          <w:b/>
          <w:color w:val="auto"/>
          <w:sz w:val="20"/>
          <w:highlight w:val="none"/>
        </w:rPr>
      </w:pPr>
    </w:p>
    <w:p w14:paraId="484A8E9A">
      <w:pPr>
        <w:tabs>
          <w:tab w:val="left" w:pos="1118"/>
        </w:tabs>
        <w:spacing w:before="70" w:line="240" w:lineRule="auto"/>
        <w:ind w:right="296" w:firstLine="0" w:firstLineChars="0"/>
        <w:jc w:val="center"/>
        <w:rPr>
          <w:rFonts w:ascii="Times New Roman" w:hAnsi="Times New Roman" w:eastAsia="仿宋" w:cs="Times New Roman"/>
          <w:color w:val="auto"/>
          <w:sz w:val="28"/>
          <w:szCs w:val="22"/>
          <w:highlight w:val="none"/>
          <w:u w:val="single"/>
        </w:rPr>
      </w:pPr>
      <w:r>
        <w:rPr>
          <w:rFonts w:ascii="Times New Roman" w:hAnsi="Times New Roman" w:eastAsia="仿宋" w:cs="Times New Roman"/>
          <w:color w:val="auto"/>
          <w:sz w:val="28"/>
          <w:szCs w:val="22"/>
          <w:highlight w:val="none"/>
          <w:u w:val="single"/>
        </w:rPr>
        <w:t>吉林省智慧水利科技有限公司</w:t>
      </w:r>
    </w:p>
    <w:p w14:paraId="725FAC52">
      <w:pPr>
        <w:tabs>
          <w:tab w:val="left" w:pos="1118"/>
        </w:tabs>
        <w:spacing w:before="70" w:line="240" w:lineRule="auto"/>
        <w:ind w:right="296" w:firstLine="0" w:firstLineChars="0"/>
        <w:jc w:val="center"/>
        <w:rPr>
          <w:rFonts w:ascii="Times New Roman" w:hAnsi="Times New Roman" w:cs="Times New Roman"/>
          <w:color w:val="auto"/>
          <w:sz w:val="28"/>
          <w:highlight w:val="none"/>
        </w:rPr>
      </w:pPr>
      <w:r>
        <w:rPr>
          <w:rFonts w:ascii="Times New Roman" w:hAnsi="Times New Roman" w:eastAsia="仿宋" w:cs="Times New Roman"/>
          <w:color w:val="auto"/>
          <w:sz w:val="28"/>
          <w:szCs w:val="22"/>
          <w:highlight w:val="none"/>
          <w:u w:val="single"/>
        </w:rPr>
        <w:t>2026年度</w:t>
      </w:r>
      <w:r>
        <w:rPr>
          <w:rFonts w:hint="eastAsia" w:ascii="Times New Roman" w:hAnsi="Times New Roman" w:cs="Times New Roman"/>
          <w:color w:val="auto"/>
          <w:sz w:val="28"/>
          <w:szCs w:val="22"/>
          <w:highlight w:val="none"/>
          <w:u w:val="single"/>
          <w:lang w:val="en-US" w:eastAsia="zh-CN"/>
        </w:rPr>
        <w:t>钢材</w:t>
      </w:r>
      <w:r>
        <w:rPr>
          <w:rFonts w:ascii="Times New Roman" w:hAnsi="Times New Roman" w:eastAsia="仿宋" w:cs="Times New Roman"/>
          <w:color w:val="auto"/>
          <w:sz w:val="28"/>
          <w:szCs w:val="22"/>
          <w:highlight w:val="none"/>
          <w:u w:val="single"/>
        </w:rPr>
        <w:t>供应商入库公开征集</w:t>
      </w:r>
    </w:p>
    <w:p w14:paraId="0EDED178">
      <w:pPr>
        <w:spacing w:before="209"/>
        <w:ind w:right="295" w:firstLine="0" w:firstLineChars="0"/>
        <w:jc w:val="center"/>
        <w:rPr>
          <w:rFonts w:ascii="Times New Roman" w:hAnsi="Times New Roman" w:cs="Times New Roman"/>
          <w:color w:val="auto"/>
          <w:sz w:val="44"/>
          <w:highlight w:val="none"/>
        </w:rPr>
      </w:pPr>
    </w:p>
    <w:p w14:paraId="1516B2B3">
      <w:pPr>
        <w:spacing w:before="209"/>
        <w:ind w:right="295" w:firstLine="0" w:firstLineChars="0"/>
        <w:jc w:val="center"/>
        <w:rPr>
          <w:rFonts w:ascii="Times New Roman" w:hAnsi="Times New Roman" w:cs="Times New Roman"/>
          <w:color w:val="auto"/>
          <w:sz w:val="44"/>
          <w:highlight w:val="none"/>
        </w:rPr>
      </w:pPr>
    </w:p>
    <w:p w14:paraId="22D24928">
      <w:pPr>
        <w:ind w:firstLine="0" w:firstLineChars="0"/>
        <w:jc w:val="center"/>
        <w:rPr>
          <w:rFonts w:ascii="Times New Roman" w:hAnsi="Times New Roman" w:eastAsia="方正小标宋_GBK" w:cs="Times New Roman"/>
          <w:color w:val="auto"/>
          <w:sz w:val="44"/>
          <w:szCs w:val="44"/>
          <w:highlight w:val="none"/>
        </w:rPr>
      </w:pPr>
      <w:r>
        <w:rPr>
          <w:rFonts w:ascii="Times New Roman" w:hAnsi="Times New Roman" w:eastAsia="方正小标宋_GBK" w:cs="Times New Roman"/>
          <w:color w:val="auto"/>
          <w:sz w:val="44"/>
          <w:szCs w:val="44"/>
          <w:highlight w:val="none"/>
        </w:rPr>
        <w:t>应 征 文 件</w:t>
      </w:r>
    </w:p>
    <w:p w14:paraId="784D4BFC">
      <w:pPr>
        <w:pStyle w:val="14"/>
        <w:ind w:firstLine="0" w:firstLineChars="0"/>
        <w:rPr>
          <w:rFonts w:ascii="Times New Roman" w:hAnsi="Times New Roman" w:cs="Times New Roman"/>
          <w:color w:val="auto"/>
          <w:sz w:val="44"/>
          <w:highlight w:val="none"/>
        </w:rPr>
      </w:pPr>
    </w:p>
    <w:p w14:paraId="4868F530">
      <w:pPr>
        <w:pStyle w:val="14"/>
        <w:ind w:firstLine="0" w:firstLineChars="0"/>
        <w:jc w:val="center"/>
        <w:rPr>
          <w:rFonts w:hint="eastAsia" w:ascii="Times New Roman" w:hAnsi="Times New Roman" w:eastAsia="仿宋" w:cs="Times New Roman"/>
          <w:color w:val="auto"/>
          <w:sz w:val="28"/>
          <w:highlight w:val="none"/>
          <w:lang w:val="en-US" w:eastAsia="zh-CN" w:bidi="zh-CN"/>
        </w:rPr>
      </w:pPr>
      <w:r>
        <w:rPr>
          <w:rFonts w:hint="eastAsia" w:ascii="Times New Roman" w:hAnsi="Times New Roman" w:cs="Times New Roman"/>
          <w:color w:val="auto"/>
          <w:sz w:val="28"/>
          <w:highlight w:val="none"/>
          <w:lang w:val="en-US" w:bidi="zh-CN"/>
        </w:rPr>
        <w:t>项目</w:t>
      </w:r>
      <w:r>
        <w:rPr>
          <w:rFonts w:ascii="Times New Roman" w:hAnsi="Times New Roman" w:cs="Times New Roman"/>
          <w:color w:val="auto"/>
          <w:sz w:val="28"/>
          <w:highlight w:val="none"/>
          <w:lang w:bidi="zh-CN"/>
        </w:rPr>
        <w:t>编号：</w:t>
      </w:r>
      <w:r>
        <w:rPr>
          <w:rFonts w:hint="eastAsia" w:ascii="Times New Roman" w:hAnsi="Times New Roman" w:eastAsia="黑体" w:cs="Times New Roman"/>
          <w:color w:val="auto"/>
          <w:szCs w:val="32"/>
          <w:highlight w:val="none"/>
          <w:lang w:eastAsia="zh-CN"/>
        </w:rPr>
        <w:t>ZKZJ-WZ-GC-2026（补</w:t>
      </w:r>
      <w:r>
        <w:rPr>
          <w:rFonts w:hint="eastAsia" w:ascii="Times New Roman" w:hAnsi="Times New Roman" w:eastAsia="黑体" w:cs="Times New Roman"/>
          <w:color w:val="auto"/>
          <w:szCs w:val="32"/>
          <w:highlight w:val="none"/>
          <w:lang w:val="en-US" w:eastAsia="zh-CN"/>
        </w:rPr>
        <w:t>2</w:t>
      </w:r>
      <w:r>
        <w:rPr>
          <w:rFonts w:hint="eastAsia" w:ascii="Times New Roman" w:hAnsi="Times New Roman" w:eastAsia="黑体" w:cs="Times New Roman"/>
          <w:color w:val="auto"/>
          <w:szCs w:val="32"/>
          <w:highlight w:val="none"/>
          <w:lang w:eastAsia="zh-CN"/>
        </w:rPr>
        <w:t>）</w:t>
      </w:r>
    </w:p>
    <w:p w14:paraId="7D9308FA">
      <w:pPr>
        <w:pStyle w:val="14"/>
        <w:ind w:firstLine="0" w:firstLineChars="0"/>
        <w:rPr>
          <w:rFonts w:ascii="Times New Roman" w:hAnsi="Times New Roman" w:cs="Times New Roman"/>
          <w:color w:val="auto"/>
          <w:sz w:val="44"/>
          <w:highlight w:val="none"/>
        </w:rPr>
      </w:pPr>
    </w:p>
    <w:p w14:paraId="0CCC5729">
      <w:pPr>
        <w:pStyle w:val="14"/>
        <w:ind w:firstLine="0" w:firstLineChars="0"/>
        <w:rPr>
          <w:rFonts w:ascii="Times New Roman" w:hAnsi="Times New Roman" w:cs="Times New Roman"/>
          <w:color w:val="auto"/>
          <w:sz w:val="44"/>
          <w:highlight w:val="none"/>
        </w:rPr>
      </w:pPr>
    </w:p>
    <w:p w14:paraId="16386895">
      <w:pPr>
        <w:pStyle w:val="14"/>
        <w:ind w:firstLine="0" w:firstLineChars="0"/>
        <w:rPr>
          <w:rFonts w:ascii="Times New Roman" w:hAnsi="Times New Roman" w:cs="Times New Roman"/>
          <w:color w:val="auto"/>
          <w:sz w:val="44"/>
          <w:highlight w:val="none"/>
        </w:rPr>
      </w:pPr>
    </w:p>
    <w:p w14:paraId="0D10E7CF">
      <w:pPr>
        <w:pStyle w:val="14"/>
        <w:spacing w:before="3"/>
        <w:ind w:firstLine="0" w:firstLineChars="0"/>
        <w:rPr>
          <w:rFonts w:ascii="Times New Roman" w:hAnsi="Times New Roman" w:cs="Times New Roman"/>
          <w:color w:val="auto"/>
          <w:sz w:val="52"/>
          <w:highlight w:val="none"/>
        </w:rPr>
      </w:pPr>
    </w:p>
    <w:p w14:paraId="5C99B535">
      <w:pPr>
        <w:tabs>
          <w:tab w:val="left" w:pos="7262"/>
          <w:tab w:val="left" w:pos="7855"/>
        </w:tabs>
        <w:spacing w:line="364" w:lineRule="auto"/>
        <w:ind w:left="1521" w:right="-340" w:rightChars="0" w:firstLine="0" w:firstLineChars="0"/>
        <w:jc w:val="left"/>
        <w:rPr>
          <w:rFonts w:ascii="Times New Roman" w:hAnsi="Times New Roman" w:cs="Times New Roman"/>
          <w:color w:val="auto"/>
          <w:sz w:val="28"/>
          <w:highlight w:val="none"/>
        </w:rPr>
      </w:pPr>
      <w:r>
        <w:rPr>
          <w:rFonts w:ascii="Times New Roman" w:hAnsi="Times New Roman" w:cs="Times New Roman"/>
          <w:color w:val="auto"/>
          <w:sz w:val="28"/>
          <w:highlight w:val="none"/>
        </w:rPr>
        <w:t>应征人：</w:t>
      </w:r>
      <w:r>
        <w:rPr>
          <w:rFonts w:ascii="Times New Roman" w:hAnsi="Times New Roman" w:cs="Times New Roman"/>
          <w:color w:val="auto"/>
          <w:sz w:val="28"/>
          <w:highlight w:val="none"/>
          <w:u w:val="single"/>
        </w:rPr>
        <w:t xml:space="preserve">                          </w:t>
      </w:r>
      <w:r>
        <w:rPr>
          <w:rFonts w:ascii="Times New Roman" w:hAnsi="Times New Roman" w:cs="Times New Roman"/>
          <w:color w:val="auto"/>
          <w:sz w:val="28"/>
          <w:highlight w:val="none"/>
        </w:rPr>
        <w:t>（盖</w:t>
      </w:r>
      <w:r>
        <w:rPr>
          <w:rFonts w:ascii="Times New Roman" w:hAnsi="Times New Roman" w:cs="Times New Roman"/>
          <w:color w:val="auto"/>
          <w:spacing w:val="-3"/>
          <w:sz w:val="28"/>
          <w:highlight w:val="none"/>
        </w:rPr>
        <w:t>单</w:t>
      </w:r>
      <w:r>
        <w:rPr>
          <w:rFonts w:ascii="Times New Roman" w:hAnsi="Times New Roman" w:cs="Times New Roman"/>
          <w:color w:val="auto"/>
          <w:sz w:val="28"/>
          <w:highlight w:val="none"/>
        </w:rPr>
        <w:t>位</w:t>
      </w:r>
      <w:r>
        <w:rPr>
          <w:rFonts w:ascii="Times New Roman" w:hAnsi="Times New Roman" w:cs="Times New Roman"/>
          <w:color w:val="auto"/>
          <w:spacing w:val="-3"/>
          <w:sz w:val="28"/>
          <w:highlight w:val="none"/>
        </w:rPr>
        <w:t>章</w:t>
      </w:r>
      <w:r>
        <w:rPr>
          <w:rFonts w:ascii="Times New Roman" w:hAnsi="Times New Roman" w:cs="Times New Roman"/>
          <w:color w:val="auto"/>
          <w:sz w:val="28"/>
          <w:highlight w:val="none"/>
        </w:rPr>
        <w:t xml:space="preserve">） </w:t>
      </w:r>
    </w:p>
    <w:p w14:paraId="0FC99743">
      <w:pPr>
        <w:spacing w:line="364" w:lineRule="auto"/>
        <w:ind w:left="1521" w:right="-6" w:rightChars="0" w:firstLine="0" w:firstLineChars="0"/>
        <w:jc w:val="left"/>
        <w:rPr>
          <w:rFonts w:ascii="Times New Roman" w:hAnsi="Times New Roman" w:cs="Times New Roman"/>
          <w:color w:val="auto"/>
          <w:sz w:val="28"/>
          <w:highlight w:val="none"/>
        </w:rPr>
      </w:pPr>
      <w:r>
        <w:rPr>
          <w:rFonts w:ascii="Times New Roman" w:hAnsi="Times New Roman" w:cs="Times New Roman"/>
          <w:color w:val="auto"/>
          <w:sz w:val="28"/>
          <w:highlight w:val="none"/>
        </w:rPr>
        <w:t>法定代</w:t>
      </w:r>
      <w:r>
        <w:rPr>
          <w:rFonts w:ascii="Times New Roman" w:hAnsi="Times New Roman" w:cs="Times New Roman"/>
          <w:color w:val="auto"/>
          <w:spacing w:val="-3"/>
          <w:sz w:val="28"/>
          <w:highlight w:val="none"/>
        </w:rPr>
        <w:t>表</w:t>
      </w:r>
      <w:r>
        <w:rPr>
          <w:rFonts w:ascii="Times New Roman" w:hAnsi="Times New Roman" w:cs="Times New Roman"/>
          <w:color w:val="auto"/>
          <w:sz w:val="28"/>
          <w:highlight w:val="none"/>
        </w:rPr>
        <w:t>人或其</w:t>
      </w:r>
      <w:r>
        <w:rPr>
          <w:rFonts w:hint="eastAsia" w:ascii="Times New Roman" w:hAnsi="Times New Roman" w:cs="Times New Roman"/>
          <w:color w:val="auto"/>
          <w:spacing w:val="-3"/>
          <w:sz w:val="28"/>
          <w:highlight w:val="none"/>
          <w:lang w:val="en-US" w:eastAsia="zh-CN"/>
        </w:rPr>
        <w:t>授权</w:t>
      </w:r>
      <w:r>
        <w:rPr>
          <w:rFonts w:ascii="Times New Roman" w:hAnsi="Times New Roman" w:cs="Times New Roman"/>
          <w:color w:val="auto"/>
          <w:sz w:val="28"/>
          <w:highlight w:val="none"/>
        </w:rPr>
        <w:t>代理人：</w:t>
      </w:r>
      <w:r>
        <w:rPr>
          <w:rFonts w:ascii="Times New Roman" w:hAnsi="Times New Roman" w:cs="Times New Roman"/>
          <w:color w:val="auto"/>
          <w:sz w:val="28"/>
          <w:highlight w:val="none"/>
          <w:u w:val="single"/>
        </w:rPr>
        <w:t xml:space="preserve">         </w:t>
      </w:r>
      <w:r>
        <w:rPr>
          <w:rFonts w:ascii="Times New Roman" w:hAnsi="Times New Roman" w:cs="Times New Roman"/>
          <w:color w:val="auto"/>
          <w:sz w:val="28"/>
          <w:highlight w:val="none"/>
        </w:rPr>
        <w:t>（</w:t>
      </w:r>
      <w:r>
        <w:rPr>
          <w:rFonts w:ascii="Times New Roman" w:hAnsi="Times New Roman" w:cs="Times New Roman"/>
          <w:color w:val="auto"/>
          <w:spacing w:val="-3"/>
          <w:sz w:val="28"/>
          <w:highlight w:val="none"/>
        </w:rPr>
        <w:t>签</w:t>
      </w:r>
      <w:r>
        <w:rPr>
          <w:rFonts w:ascii="Times New Roman" w:hAnsi="Times New Roman" w:cs="Times New Roman"/>
          <w:color w:val="auto"/>
          <w:sz w:val="28"/>
          <w:highlight w:val="none"/>
        </w:rPr>
        <w:t>字</w:t>
      </w:r>
      <w:r>
        <w:rPr>
          <w:rFonts w:hint="eastAsia" w:ascii="Times New Roman" w:hAnsi="Times New Roman" w:cs="Times New Roman"/>
          <w:color w:val="auto"/>
          <w:sz w:val="28"/>
          <w:highlight w:val="none"/>
          <w:lang w:val="en-US" w:eastAsia="zh-CN"/>
        </w:rPr>
        <w:t>或盖名章</w:t>
      </w:r>
      <w:r>
        <w:rPr>
          <w:rFonts w:ascii="Times New Roman" w:hAnsi="Times New Roman" w:cs="Times New Roman"/>
          <w:color w:val="auto"/>
          <w:spacing w:val="-17"/>
          <w:sz w:val="28"/>
          <w:highlight w:val="none"/>
        </w:rPr>
        <w:t>）</w:t>
      </w:r>
    </w:p>
    <w:p w14:paraId="26B63BB0">
      <w:pPr>
        <w:pStyle w:val="14"/>
        <w:spacing w:before="5"/>
        <w:ind w:firstLine="0" w:firstLineChars="0"/>
        <w:rPr>
          <w:rFonts w:ascii="Times New Roman" w:hAnsi="Times New Roman" w:cs="Times New Roman"/>
          <w:color w:val="auto"/>
          <w:sz w:val="23"/>
          <w:highlight w:val="none"/>
        </w:rPr>
      </w:pPr>
    </w:p>
    <w:p w14:paraId="3464E56D">
      <w:pPr>
        <w:tabs>
          <w:tab w:val="left" w:pos="734"/>
          <w:tab w:val="left" w:pos="1749"/>
          <w:tab w:val="left" w:pos="2765"/>
        </w:tabs>
        <w:spacing w:before="62"/>
        <w:ind w:right="299" w:firstLine="0" w:firstLineChars="0"/>
        <w:jc w:val="center"/>
        <w:rPr>
          <w:rFonts w:ascii="Times New Roman" w:hAnsi="Times New Roman" w:cs="Times New Roman"/>
          <w:color w:val="auto"/>
          <w:sz w:val="28"/>
          <w:highlight w:val="none"/>
        </w:rPr>
      </w:pPr>
      <w:r>
        <w:rPr>
          <w:rFonts w:ascii="Times New Roman" w:hAnsi="Times New Roman" w:cs="Times New Roman"/>
          <w:color w:val="auto"/>
          <w:sz w:val="28"/>
          <w:highlight w:val="none"/>
          <w:u w:val="single"/>
        </w:rPr>
        <w:t xml:space="preserve"> </w:t>
      </w:r>
      <w:r>
        <w:rPr>
          <w:rFonts w:ascii="Times New Roman" w:hAnsi="Times New Roman" w:cs="Times New Roman"/>
          <w:color w:val="auto"/>
          <w:sz w:val="28"/>
          <w:highlight w:val="none"/>
          <w:u w:val="single"/>
        </w:rPr>
        <w:tab/>
      </w:r>
      <w:r>
        <w:rPr>
          <w:rFonts w:ascii="Times New Roman" w:hAnsi="Times New Roman" w:cs="Times New Roman"/>
          <w:color w:val="auto"/>
          <w:sz w:val="28"/>
          <w:highlight w:val="none"/>
        </w:rPr>
        <w:t>年</w:t>
      </w:r>
      <w:r>
        <w:rPr>
          <w:rFonts w:ascii="Times New Roman" w:hAnsi="Times New Roman" w:cs="Times New Roman"/>
          <w:color w:val="auto"/>
          <w:sz w:val="28"/>
          <w:highlight w:val="none"/>
          <w:u w:val="single"/>
        </w:rPr>
        <w:t xml:space="preserve"> </w:t>
      </w:r>
      <w:r>
        <w:rPr>
          <w:rFonts w:ascii="Times New Roman" w:hAnsi="Times New Roman" w:cs="Times New Roman"/>
          <w:color w:val="auto"/>
          <w:sz w:val="28"/>
          <w:highlight w:val="none"/>
          <w:u w:val="single"/>
        </w:rPr>
        <w:tab/>
      </w:r>
      <w:r>
        <w:rPr>
          <w:rFonts w:ascii="Times New Roman" w:hAnsi="Times New Roman" w:cs="Times New Roman"/>
          <w:color w:val="auto"/>
          <w:sz w:val="28"/>
          <w:highlight w:val="none"/>
        </w:rPr>
        <w:t>月</w:t>
      </w:r>
      <w:r>
        <w:rPr>
          <w:rFonts w:ascii="Times New Roman" w:hAnsi="Times New Roman" w:cs="Times New Roman"/>
          <w:color w:val="auto"/>
          <w:sz w:val="28"/>
          <w:highlight w:val="none"/>
          <w:u w:val="single"/>
        </w:rPr>
        <w:t xml:space="preserve"> </w:t>
      </w:r>
      <w:r>
        <w:rPr>
          <w:rFonts w:ascii="Times New Roman" w:hAnsi="Times New Roman" w:cs="Times New Roman"/>
          <w:color w:val="auto"/>
          <w:sz w:val="28"/>
          <w:highlight w:val="none"/>
          <w:u w:val="single"/>
        </w:rPr>
        <w:tab/>
      </w:r>
      <w:r>
        <w:rPr>
          <w:rFonts w:ascii="Times New Roman" w:hAnsi="Times New Roman" w:cs="Times New Roman"/>
          <w:color w:val="auto"/>
          <w:sz w:val="28"/>
          <w:highlight w:val="none"/>
        </w:rPr>
        <w:t>日</w:t>
      </w:r>
    </w:p>
    <w:p w14:paraId="1DC26649">
      <w:pPr>
        <w:ind w:firstLine="0" w:firstLineChars="0"/>
        <w:jc w:val="center"/>
        <w:rPr>
          <w:rFonts w:ascii="Times New Roman" w:hAnsi="Times New Roman" w:cs="Times New Roman"/>
          <w:color w:val="auto"/>
          <w:sz w:val="28"/>
          <w:highlight w:val="none"/>
        </w:rPr>
        <w:sectPr>
          <w:pgSz w:w="11906" w:h="16838"/>
          <w:pgMar w:top="1440" w:right="1803" w:bottom="1440" w:left="1803" w:header="850" w:footer="992" w:gutter="0"/>
          <w:pgNumType w:fmt="numberInDash"/>
          <w:cols w:space="720" w:num="1"/>
        </w:sectPr>
      </w:pPr>
    </w:p>
    <w:p w14:paraId="71A93848">
      <w:pPr>
        <w:pStyle w:val="4"/>
        <w:jc w:val="center"/>
        <w:rPr>
          <w:rFonts w:hint="default"/>
          <w:color w:val="auto"/>
          <w:highlight w:val="none"/>
        </w:rPr>
      </w:pPr>
      <w:bookmarkStart w:id="41" w:name="_Toc8351"/>
      <w:bookmarkStart w:id="42" w:name="_Toc17031"/>
      <w:bookmarkStart w:id="43" w:name="_Toc32049"/>
      <w:bookmarkStart w:id="44" w:name="_Toc3145"/>
      <w:bookmarkStart w:id="45" w:name="_Toc28432"/>
      <w:r>
        <w:rPr>
          <w:rFonts w:hint="default"/>
          <w:color w:val="auto"/>
          <w:highlight w:val="none"/>
        </w:rPr>
        <w:t>目  录</w:t>
      </w:r>
      <w:bookmarkEnd w:id="41"/>
      <w:bookmarkEnd w:id="42"/>
      <w:bookmarkEnd w:id="43"/>
      <w:bookmarkEnd w:id="44"/>
      <w:bookmarkEnd w:id="45"/>
    </w:p>
    <w:p w14:paraId="03E10D9C">
      <w:pPr>
        <w:pStyle w:val="14"/>
        <w:spacing w:before="1"/>
        <w:ind w:firstLine="0" w:firstLineChars="0"/>
        <w:rPr>
          <w:rFonts w:ascii="Times New Roman" w:hAnsi="Times New Roman" w:cs="Times New Roman"/>
          <w:b/>
          <w:color w:val="auto"/>
          <w:sz w:val="24"/>
          <w:highlight w:val="none"/>
        </w:rPr>
      </w:pPr>
    </w:p>
    <w:p w14:paraId="6BD3B911">
      <w:pPr>
        <w:pStyle w:val="32"/>
        <w:tabs>
          <w:tab w:val="left" w:pos="1335"/>
        </w:tabs>
        <w:spacing w:before="132" w:line="240" w:lineRule="auto"/>
        <w:ind w:left="1335" w:firstLine="0" w:firstLineChars="0"/>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一、应征函</w:t>
      </w:r>
    </w:p>
    <w:p w14:paraId="346F9F23">
      <w:pPr>
        <w:pStyle w:val="32"/>
        <w:tabs>
          <w:tab w:val="left" w:pos="1335"/>
        </w:tabs>
        <w:spacing w:before="132" w:line="240" w:lineRule="auto"/>
        <w:ind w:left="1335" w:firstLine="0" w:firstLineChars="0"/>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 xml:space="preserve">二、法定代表人身份证明 </w:t>
      </w:r>
    </w:p>
    <w:p w14:paraId="3938D32A">
      <w:pPr>
        <w:pStyle w:val="32"/>
        <w:tabs>
          <w:tab w:val="left" w:pos="1335"/>
        </w:tabs>
        <w:spacing w:before="132" w:line="240" w:lineRule="auto"/>
        <w:ind w:left="1335" w:firstLine="0" w:firstLineChars="0"/>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三、授权委托书（适用于有委托代理人的情况）</w:t>
      </w:r>
    </w:p>
    <w:p w14:paraId="5409B6BE">
      <w:pPr>
        <w:pStyle w:val="32"/>
        <w:tabs>
          <w:tab w:val="left" w:pos="1335"/>
        </w:tabs>
        <w:spacing w:before="132" w:line="240" w:lineRule="auto"/>
        <w:ind w:left="1335" w:firstLine="0" w:firstLineChars="0"/>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四、资格审查资料</w:t>
      </w:r>
    </w:p>
    <w:p w14:paraId="43604733">
      <w:pPr>
        <w:pStyle w:val="32"/>
        <w:tabs>
          <w:tab w:val="left" w:pos="1335"/>
        </w:tabs>
        <w:spacing w:before="132" w:line="240" w:lineRule="auto"/>
        <w:ind w:left="1335" w:firstLine="0" w:firstLineChars="0"/>
        <w:rPr>
          <w:rFonts w:hint="default" w:ascii="Times New Roman" w:hAnsi="Times New Roman" w:eastAsia="仿宋" w:cs="Times New Roman"/>
          <w:color w:val="auto"/>
          <w:spacing w:val="-3"/>
          <w:sz w:val="24"/>
          <w:szCs w:val="24"/>
          <w:highlight w:val="none"/>
          <w:lang w:val="en-US" w:eastAsia="zh-CN"/>
        </w:rPr>
      </w:pPr>
      <w:r>
        <w:rPr>
          <w:rFonts w:hint="eastAsia" w:ascii="Times New Roman" w:hAnsi="Times New Roman" w:cs="Times New Roman"/>
          <w:color w:val="auto"/>
          <w:spacing w:val="-3"/>
          <w:sz w:val="24"/>
          <w:szCs w:val="24"/>
          <w:highlight w:val="none"/>
          <w:lang w:val="en-US" w:eastAsia="zh-CN"/>
        </w:rPr>
        <w:t>五、应征品类</w:t>
      </w:r>
    </w:p>
    <w:p w14:paraId="1CF785FD">
      <w:pPr>
        <w:pStyle w:val="32"/>
        <w:tabs>
          <w:tab w:val="left" w:pos="1335"/>
        </w:tabs>
        <w:spacing w:before="132" w:line="240" w:lineRule="auto"/>
        <w:ind w:left="0" w:firstLine="0" w:firstLineChars="0"/>
        <w:rPr>
          <w:rFonts w:hint="default" w:ascii="Times New Roman" w:hAnsi="Times New Roman" w:eastAsia="仿宋" w:cs="Times New Roman"/>
          <w:color w:val="auto"/>
          <w:spacing w:val="-3"/>
          <w:sz w:val="24"/>
          <w:szCs w:val="24"/>
          <w:highlight w:val="none"/>
          <w:lang w:val="en-US" w:eastAsia="zh-CN"/>
        </w:rPr>
        <w:sectPr>
          <w:pgSz w:w="11906" w:h="16838"/>
          <w:pgMar w:top="1400" w:right="1100" w:bottom="1120" w:left="1400" w:header="850" w:footer="992" w:gutter="0"/>
          <w:pgNumType w:fmt="numberInDash"/>
          <w:cols w:space="720" w:num="1"/>
        </w:sectPr>
      </w:pPr>
    </w:p>
    <w:p w14:paraId="35151952">
      <w:pPr>
        <w:pStyle w:val="4"/>
        <w:numPr>
          <w:ilvl w:val="0"/>
          <w:numId w:val="3"/>
        </w:numPr>
        <w:ind w:firstLine="0" w:firstLineChars="0"/>
        <w:jc w:val="center"/>
        <w:rPr>
          <w:rFonts w:hint="default" w:eastAsia="仿宋"/>
          <w:color w:val="auto"/>
          <w:spacing w:val="-3"/>
          <w:kern w:val="0"/>
          <w:sz w:val="24"/>
          <w:szCs w:val="24"/>
          <w:highlight w:val="none"/>
        </w:rPr>
      </w:pPr>
      <w:bookmarkStart w:id="46" w:name="_Toc30775"/>
      <w:bookmarkStart w:id="47" w:name="_Toc5494"/>
      <w:bookmarkStart w:id="48" w:name="_Toc2547"/>
      <w:bookmarkStart w:id="49" w:name="_Toc27319"/>
      <w:r>
        <w:rPr>
          <w:rFonts w:hint="default" w:eastAsia="仿宋"/>
          <w:color w:val="auto"/>
          <w:spacing w:val="-3"/>
          <w:kern w:val="0"/>
          <w:sz w:val="24"/>
          <w:szCs w:val="24"/>
          <w:highlight w:val="none"/>
        </w:rPr>
        <w:t>应征函</w:t>
      </w:r>
      <w:bookmarkEnd w:id="46"/>
      <w:bookmarkEnd w:id="47"/>
      <w:bookmarkEnd w:id="48"/>
      <w:bookmarkEnd w:id="49"/>
    </w:p>
    <w:p w14:paraId="05793782">
      <w:pPr>
        <w:pStyle w:val="14"/>
        <w:tabs>
          <w:tab w:val="left" w:pos="2291"/>
        </w:tabs>
        <w:spacing w:after="0" w:line="240" w:lineRule="auto"/>
        <w:ind w:firstLine="0" w:firstLineChars="0"/>
        <w:rPr>
          <w:rFonts w:ascii="Times New Roman" w:hAnsi="Times New Roman" w:cs="Times New Roman"/>
          <w:color w:val="auto"/>
          <w:sz w:val="24"/>
          <w:szCs w:val="24"/>
          <w:highlight w:val="none"/>
        </w:rPr>
      </w:pPr>
      <w:r>
        <w:rPr>
          <w:rFonts w:hint="default" w:ascii="Times New Roman" w:hAnsi="Times New Roman" w:eastAsia="仿宋" w:cs="Times New Roman"/>
          <w:color w:val="auto"/>
          <w:spacing w:val="-3"/>
          <w:sz w:val="24"/>
          <w:szCs w:val="24"/>
          <w:highlight w:val="none"/>
          <w:u w:val="none"/>
          <w:lang w:val="en-US" w:eastAsia="zh-CN"/>
        </w:rPr>
        <w:t>吉林省智慧水利科技有限公司：</w:t>
      </w:r>
    </w:p>
    <w:p w14:paraId="16532C1A">
      <w:pPr>
        <w:pStyle w:val="32"/>
        <w:tabs>
          <w:tab w:val="left" w:pos="1139"/>
          <w:tab w:val="left" w:pos="2712"/>
          <w:tab w:val="left" w:pos="4658"/>
          <w:tab w:val="left" w:pos="5157"/>
          <w:tab w:val="left" w:pos="6554"/>
        </w:tabs>
        <w:spacing w:line="240" w:lineRule="auto"/>
        <w:ind w:left="0"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我</w:t>
      </w:r>
      <w:r>
        <w:rPr>
          <w:rFonts w:ascii="Times New Roman" w:hAnsi="Times New Roman" w:cs="Times New Roman"/>
          <w:color w:val="auto"/>
          <w:spacing w:val="-3"/>
          <w:sz w:val="24"/>
          <w:szCs w:val="24"/>
          <w:highlight w:val="none"/>
        </w:rPr>
        <w:t>方</w:t>
      </w:r>
      <w:r>
        <w:rPr>
          <w:rFonts w:ascii="Times New Roman" w:hAnsi="Times New Roman" w:cs="Times New Roman"/>
          <w:color w:val="auto"/>
          <w:sz w:val="24"/>
          <w:szCs w:val="24"/>
          <w:highlight w:val="none"/>
        </w:rPr>
        <w:t>已</w:t>
      </w:r>
      <w:r>
        <w:rPr>
          <w:rFonts w:ascii="Times New Roman" w:hAnsi="Times New Roman" w:cs="Times New Roman"/>
          <w:color w:val="auto"/>
          <w:spacing w:val="-3"/>
          <w:sz w:val="24"/>
          <w:szCs w:val="24"/>
          <w:highlight w:val="none"/>
        </w:rPr>
        <w:t>仔</w:t>
      </w:r>
      <w:r>
        <w:rPr>
          <w:rFonts w:ascii="Times New Roman" w:hAnsi="Times New Roman" w:cs="Times New Roman"/>
          <w:color w:val="auto"/>
          <w:sz w:val="24"/>
          <w:szCs w:val="24"/>
          <w:highlight w:val="none"/>
        </w:rPr>
        <w:t>细</w:t>
      </w:r>
      <w:r>
        <w:rPr>
          <w:rFonts w:ascii="Times New Roman" w:hAnsi="Times New Roman" w:cs="Times New Roman"/>
          <w:color w:val="auto"/>
          <w:spacing w:val="-3"/>
          <w:sz w:val="24"/>
          <w:szCs w:val="24"/>
          <w:highlight w:val="none"/>
        </w:rPr>
        <w:t>研</w:t>
      </w:r>
      <w:r>
        <w:rPr>
          <w:rFonts w:ascii="Times New Roman" w:hAnsi="Times New Roman" w:cs="Times New Roman"/>
          <w:color w:val="auto"/>
          <w:sz w:val="24"/>
          <w:szCs w:val="24"/>
          <w:highlight w:val="none"/>
        </w:rPr>
        <w:t>究了</w:t>
      </w:r>
      <w:r>
        <w:rPr>
          <w:rFonts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rPr>
        <w:t>吉林省智慧水利科技有限公司2026年度钢材供应商入库公开征集文件</w:t>
      </w:r>
      <w:r>
        <w:rPr>
          <w:rFonts w:hint="eastAsia" w:ascii="Times New Roman" w:hAnsi="Times New Roman" w:cs="Times New Roman"/>
          <w:color w:val="auto"/>
          <w:sz w:val="24"/>
          <w:szCs w:val="24"/>
          <w:highlight w:val="none"/>
          <w:u w:val="single"/>
          <w:lang w:eastAsia="zh-CN"/>
        </w:rPr>
        <w:t>（补2）</w:t>
      </w:r>
      <w:r>
        <w:rPr>
          <w:rFonts w:ascii="Times New Roman" w:hAnsi="Times New Roman" w:cs="Times New Roman"/>
          <w:color w:val="auto"/>
          <w:spacing w:val="-3"/>
          <w:sz w:val="24"/>
          <w:szCs w:val="24"/>
          <w:highlight w:val="none"/>
        </w:rPr>
        <w:t>（</w:t>
      </w:r>
      <w:r>
        <w:rPr>
          <w:rFonts w:ascii="Times New Roman" w:hAnsi="Times New Roman" w:cs="Times New Roman"/>
          <w:color w:val="auto"/>
          <w:sz w:val="24"/>
          <w:szCs w:val="24"/>
          <w:highlight w:val="none"/>
        </w:rPr>
        <w:t>项</w:t>
      </w:r>
      <w:r>
        <w:rPr>
          <w:rFonts w:ascii="Times New Roman" w:hAnsi="Times New Roman" w:cs="Times New Roman"/>
          <w:color w:val="auto"/>
          <w:spacing w:val="-3"/>
          <w:sz w:val="24"/>
          <w:szCs w:val="24"/>
          <w:highlight w:val="none"/>
        </w:rPr>
        <w:t>目名</w:t>
      </w:r>
      <w:r>
        <w:rPr>
          <w:rFonts w:ascii="Times New Roman" w:hAnsi="Times New Roman" w:cs="Times New Roman"/>
          <w:color w:val="auto"/>
          <w:sz w:val="24"/>
          <w:szCs w:val="24"/>
          <w:highlight w:val="none"/>
        </w:rPr>
        <w:t>称</w:t>
      </w:r>
      <w:r>
        <w:rPr>
          <w:rFonts w:ascii="Times New Roman" w:hAnsi="Times New Roman" w:cs="Times New Roman"/>
          <w:color w:val="auto"/>
          <w:spacing w:val="-27"/>
          <w:sz w:val="24"/>
          <w:szCs w:val="24"/>
          <w:highlight w:val="none"/>
        </w:rPr>
        <w:t>）</w:t>
      </w:r>
      <w:r>
        <w:rPr>
          <w:rFonts w:ascii="Times New Roman" w:hAnsi="Times New Roman" w:cs="Times New Roman"/>
          <w:color w:val="auto"/>
          <w:spacing w:val="-3"/>
          <w:sz w:val="24"/>
          <w:szCs w:val="24"/>
          <w:highlight w:val="none"/>
        </w:rPr>
        <w:t>征集</w:t>
      </w:r>
      <w:r>
        <w:rPr>
          <w:rFonts w:ascii="Times New Roman" w:hAnsi="Times New Roman" w:cs="Times New Roman"/>
          <w:color w:val="auto"/>
          <w:sz w:val="24"/>
          <w:szCs w:val="24"/>
          <w:highlight w:val="none"/>
        </w:rPr>
        <w:t>文</w:t>
      </w:r>
      <w:r>
        <w:rPr>
          <w:rFonts w:ascii="Times New Roman" w:hAnsi="Times New Roman" w:cs="Times New Roman"/>
          <w:color w:val="auto"/>
          <w:spacing w:val="-3"/>
          <w:sz w:val="24"/>
          <w:szCs w:val="24"/>
          <w:highlight w:val="none"/>
        </w:rPr>
        <w:t>件</w:t>
      </w:r>
      <w:r>
        <w:rPr>
          <w:rFonts w:ascii="Times New Roman" w:hAnsi="Times New Roman" w:cs="Times New Roman"/>
          <w:color w:val="auto"/>
          <w:sz w:val="24"/>
          <w:szCs w:val="24"/>
          <w:highlight w:val="none"/>
        </w:rPr>
        <w:t>的</w:t>
      </w:r>
      <w:r>
        <w:rPr>
          <w:rFonts w:ascii="Times New Roman" w:hAnsi="Times New Roman" w:cs="Times New Roman"/>
          <w:color w:val="auto"/>
          <w:spacing w:val="-3"/>
          <w:sz w:val="24"/>
          <w:szCs w:val="24"/>
          <w:highlight w:val="none"/>
        </w:rPr>
        <w:t>全</w:t>
      </w:r>
      <w:r>
        <w:rPr>
          <w:rFonts w:ascii="Times New Roman" w:hAnsi="Times New Roman" w:cs="Times New Roman"/>
          <w:color w:val="auto"/>
          <w:sz w:val="24"/>
          <w:szCs w:val="24"/>
          <w:highlight w:val="none"/>
        </w:rPr>
        <w:t>部内</w:t>
      </w:r>
      <w:r>
        <w:rPr>
          <w:rFonts w:ascii="Times New Roman" w:hAnsi="Times New Roman" w:cs="Times New Roman"/>
          <w:color w:val="auto"/>
          <w:spacing w:val="-3"/>
          <w:sz w:val="24"/>
          <w:szCs w:val="24"/>
          <w:highlight w:val="none"/>
        </w:rPr>
        <w:t>容</w:t>
      </w:r>
      <w:r>
        <w:rPr>
          <w:rFonts w:ascii="Times New Roman" w:hAnsi="Times New Roman" w:cs="Times New Roman"/>
          <w:color w:val="auto"/>
          <w:spacing w:val="-10"/>
          <w:sz w:val="24"/>
          <w:szCs w:val="24"/>
          <w:highlight w:val="none"/>
        </w:rPr>
        <w:t>，</w:t>
      </w:r>
      <w:r>
        <w:rPr>
          <w:rFonts w:ascii="Times New Roman" w:hAnsi="Times New Roman" w:cs="Times New Roman"/>
          <w:color w:val="auto"/>
          <w:spacing w:val="-3"/>
          <w:sz w:val="24"/>
          <w:szCs w:val="24"/>
          <w:highlight w:val="none"/>
        </w:rPr>
        <w:t>愿</w:t>
      </w:r>
      <w:r>
        <w:rPr>
          <w:rFonts w:ascii="Times New Roman" w:hAnsi="Times New Roman" w:cs="Times New Roman"/>
          <w:color w:val="auto"/>
          <w:sz w:val="24"/>
          <w:szCs w:val="24"/>
          <w:highlight w:val="none"/>
        </w:rPr>
        <w:t>意</w:t>
      </w:r>
      <w:r>
        <w:rPr>
          <w:rFonts w:ascii="Times New Roman" w:hAnsi="Times New Roman" w:cs="Times New Roman"/>
          <w:color w:val="auto"/>
          <w:spacing w:val="-3"/>
          <w:sz w:val="24"/>
          <w:szCs w:val="24"/>
          <w:highlight w:val="none"/>
        </w:rPr>
        <w:t>参与本项目征集，</w:t>
      </w:r>
      <w:r>
        <w:rPr>
          <w:rFonts w:ascii="Times New Roman" w:hAnsi="Times New Roman" w:cs="Times New Roman"/>
          <w:color w:val="auto"/>
          <w:spacing w:val="-11"/>
          <w:sz w:val="24"/>
          <w:szCs w:val="24"/>
          <w:highlight w:val="none"/>
        </w:rPr>
        <w:t>并</w:t>
      </w:r>
      <w:r>
        <w:rPr>
          <w:rFonts w:ascii="Times New Roman" w:hAnsi="Times New Roman" w:cs="Times New Roman"/>
          <w:color w:val="auto"/>
          <w:sz w:val="24"/>
          <w:szCs w:val="24"/>
          <w:highlight w:val="none"/>
        </w:rPr>
        <w:t>按合同约定履行义务，质量标准达到</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rPr>
        <w:t xml:space="preserve"> 。</w:t>
      </w:r>
    </w:p>
    <w:p w14:paraId="0FCFABED">
      <w:pPr>
        <w:pStyle w:val="32"/>
        <w:tabs>
          <w:tab w:val="left" w:pos="1085"/>
        </w:tabs>
        <w:spacing w:line="240" w:lineRule="auto"/>
        <w:ind w:left="0" w:firstLine="468"/>
        <w:rPr>
          <w:rFonts w:ascii="Times New Roman" w:hAnsi="Times New Roman" w:cs="Times New Roman"/>
          <w:color w:val="auto"/>
          <w:sz w:val="24"/>
          <w:szCs w:val="24"/>
          <w:highlight w:val="none"/>
        </w:rPr>
      </w:pPr>
      <w:r>
        <w:rPr>
          <w:rFonts w:ascii="Times New Roman" w:hAnsi="Times New Roman" w:cs="Times New Roman"/>
          <w:color w:val="auto"/>
          <w:spacing w:val="-3"/>
          <w:sz w:val="24"/>
          <w:szCs w:val="24"/>
          <w:highlight w:val="none"/>
        </w:rPr>
        <w:t>我方的应征文件包括下列内容：</w:t>
      </w:r>
    </w:p>
    <w:p w14:paraId="09273A00">
      <w:pPr>
        <w:pStyle w:val="14"/>
        <w:spacing w:after="0" w:line="240" w:lineRule="auto"/>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一、应征函</w:t>
      </w:r>
    </w:p>
    <w:p w14:paraId="3040F6FC">
      <w:pPr>
        <w:pStyle w:val="14"/>
        <w:spacing w:after="0" w:line="240" w:lineRule="auto"/>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二、法定代表人身份证明 </w:t>
      </w:r>
    </w:p>
    <w:p w14:paraId="48F9BDB7">
      <w:pPr>
        <w:pStyle w:val="14"/>
        <w:spacing w:after="0" w:line="240" w:lineRule="auto"/>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三、授权委托书（适用于有委托代理人的情况）</w:t>
      </w:r>
    </w:p>
    <w:p w14:paraId="23D93A79">
      <w:pPr>
        <w:pStyle w:val="14"/>
        <w:spacing w:after="0" w:line="240" w:lineRule="auto"/>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四、资格审查资料</w:t>
      </w:r>
    </w:p>
    <w:p w14:paraId="4C80ADE5">
      <w:pPr>
        <w:spacing w:line="240" w:lineRule="auto"/>
        <w:rPr>
          <w:rFonts w:hint="default" w:eastAsia="仿宋"/>
          <w:color w:val="auto"/>
          <w:highlight w:val="none"/>
          <w:lang w:val="en-US" w:eastAsia="zh-CN"/>
        </w:rPr>
      </w:pPr>
      <w:r>
        <w:rPr>
          <w:rFonts w:hint="eastAsia" w:ascii="Times New Roman" w:hAnsi="Times New Roman" w:cs="Times New Roman"/>
          <w:color w:val="auto"/>
          <w:sz w:val="24"/>
          <w:szCs w:val="24"/>
          <w:highlight w:val="none"/>
          <w:lang w:val="en-US" w:eastAsia="zh-CN"/>
        </w:rPr>
        <w:t>五、应征品类</w:t>
      </w:r>
    </w:p>
    <w:p w14:paraId="48DD7C4D">
      <w:pPr>
        <w:pStyle w:val="14"/>
        <w:spacing w:after="0" w:line="240" w:lineRule="auto"/>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应征文件的上述组成部分如存在内容不一致的，以应征函为准。</w:t>
      </w:r>
    </w:p>
    <w:p w14:paraId="73F66505">
      <w:pPr>
        <w:pStyle w:val="32"/>
        <w:tabs>
          <w:tab w:val="left" w:pos="1139"/>
        </w:tabs>
        <w:spacing w:line="240" w:lineRule="auto"/>
        <w:ind w:left="0" w:firstLine="468"/>
        <w:rPr>
          <w:rFonts w:ascii="Times New Roman" w:hAnsi="Times New Roman" w:cs="Times New Roman"/>
          <w:color w:val="auto"/>
          <w:sz w:val="24"/>
          <w:szCs w:val="24"/>
          <w:highlight w:val="none"/>
        </w:rPr>
      </w:pPr>
      <w:r>
        <w:rPr>
          <w:rFonts w:ascii="Times New Roman" w:hAnsi="Times New Roman" w:cs="Times New Roman"/>
          <w:color w:val="auto"/>
          <w:spacing w:val="-3"/>
          <w:sz w:val="24"/>
          <w:szCs w:val="24"/>
          <w:highlight w:val="none"/>
        </w:rPr>
        <w:t>我方承诺，我方响应征集文件的全部要求。</w:t>
      </w:r>
    </w:p>
    <w:p w14:paraId="4E8E62DB">
      <w:pPr>
        <w:pStyle w:val="32"/>
        <w:tabs>
          <w:tab w:val="left" w:pos="1139"/>
        </w:tabs>
        <w:spacing w:line="240" w:lineRule="auto"/>
        <w:ind w:left="0" w:firstLine="468"/>
        <w:rPr>
          <w:rFonts w:ascii="Times New Roman" w:hAnsi="Times New Roman" w:cs="Times New Roman"/>
          <w:color w:val="auto"/>
          <w:sz w:val="24"/>
          <w:szCs w:val="24"/>
          <w:highlight w:val="none"/>
        </w:rPr>
      </w:pPr>
      <w:r>
        <w:rPr>
          <w:rFonts w:ascii="Times New Roman" w:hAnsi="Times New Roman" w:cs="Times New Roman"/>
          <w:color w:val="auto"/>
          <w:spacing w:val="-3"/>
          <w:sz w:val="24"/>
          <w:szCs w:val="24"/>
          <w:highlight w:val="none"/>
        </w:rPr>
        <w:t>我方承诺在征集文件规定的应征有效期内不撤销应征文件。</w:t>
      </w:r>
    </w:p>
    <w:p w14:paraId="47735715">
      <w:pPr>
        <w:pStyle w:val="32"/>
        <w:tabs>
          <w:tab w:val="left" w:pos="1139"/>
        </w:tabs>
        <w:spacing w:line="240" w:lineRule="auto"/>
        <w:ind w:left="0" w:firstLine="468"/>
        <w:rPr>
          <w:rFonts w:ascii="Times New Roman" w:hAnsi="Times New Roman" w:cs="Times New Roman"/>
          <w:color w:val="auto"/>
          <w:sz w:val="24"/>
          <w:szCs w:val="24"/>
          <w:highlight w:val="none"/>
        </w:rPr>
      </w:pPr>
      <w:r>
        <w:rPr>
          <w:rFonts w:ascii="Times New Roman" w:hAnsi="Times New Roman" w:cs="Times New Roman"/>
          <w:color w:val="auto"/>
          <w:spacing w:val="-3"/>
          <w:sz w:val="24"/>
          <w:szCs w:val="24"/>
          <w:highlight w:val="none"/>
        </w:rPr>
        <w:t>如我方中选，我方承诺：</w:t>
      </w:r>
    </w:p>
    <w:p w14:paraId="2EE08D35">
      <w:pPr>
        <w:pStyle w:val="32"/>
        <w:tabs>
          <w:tab w:val="left" w:pos="1335"/>
        </w:tabs>
        <w:spacing w:line="240" w:lineRule="auto"/>
        <w:ind w:left="0" w:firstLine="468"/>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（1）在收到中选通知书后，在中选通知书规定的期限内与你方签订合同；</w:t>
      </w:r>
    </w:p>
    <w:p w14:paraId="7795F627">
      <w:pPr>
        <w:pStyle w:val="32"/>
        <w:tabs>
          <w:tab w:val="left" w:pos="1335"/>
        </w:tabs>
        <w:spacing w:line="240" w:lineRule="auto"/>
        <w:ind w:left="0" w:firstLine="468"/>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（2）在签订合同时不向你方提出附加条件；</w:t>
      </w:r>
    </w:p>
    <w:p w14:paraId="4F113672">
      <w:pPr>
        <w:pStyle w:val="32"/>
        <w:tabs>
          <w:tab w:val="left" w:pos="1335"/>
        </w:tabs>
        <w:spacing w:line="240" w:lineRule="auto"/>
        <w:ind w:left="0" w:firstLine="468"/>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（3）在合同约定的期限内完成合同规定的全部义务。</w:t>
      </w:r>
    </w:p>
    <w:p w14:paraId="62628C0D">
      <w:pPr>
        <w:pStyle w:val="32"/>
        <w:tabs>
          <w:tab w:val="left" w:pos="1139"/>
        </w:tabs>
        <w:spacing w:line="240" w:lineRule="auto"/>
        <w:ind w:left="0" w:firstLine="448"/>
        <w:rPr>
          <w:rFonts w:ascii="Times New Roman" w:hAnsi="Times New Roman" w:cs="Times New Roman"/>
          <w:color w:val="auto"/>
          <w:sz w:val="24"/>
          <w:szCs w:val="24"/>
          <w:highlight w:val="none"/>
        </w:rPr>
      </w:pPr>
      <w:r>
        <w:rPr>
          <w:rFonts w:ascii="Times New Roman" w:hAnsi="Times New Roman" w:cs="Times New Roman"/>
          <w:color w:val="auto"/>
          <w:spacing w:val="-8"/>
          <w:sz w:val="24"/>
          <w:szCs w:val="24"/>
          <w:highlight w:val="none"/>
        </w:rPr>
        <w:t>我方在此声明，所递交的征集文件及有关资料内容完整、真实和准确，且不存在第二</w:t>
      </w:r>
      <w:r>
        <w:rPr>
          <w:rFonts w:ascii="Times New Roman" w:hAnsi="Times New Roman" w:cs="Times New Roman"/>
          <w:color w:val="auto"/>
          <w:spacing w:val="-1"/>
          <w:sz w:val="24"/>
          <w:szCs w:val="24"/>
          <w:highlight w:val="none"/>
        </w:rPr>
        <w:t>章 “</w:t>
      </w:r>
      <w:r>
        <w:rPr>
          <w:rFonts w:ascii="Times New Roman" w:hAnsi="Times New Roman" w:cs="Times New Roman"/>
          <w:color w:val="auto"/>
          <w:spacing w:val="-3"/>
          <w:sz w:val="24"/>
          <w:szCs w:val="24"/>
          <w:highlight w:val="none"/>
        </w:rPr>
        <w:t>应征人须知</w:t>
      </w:r>
      <w:r>
        <w:rPr>
          <w:rFonts w:ascii="Times New Roman" w:hAnsi="Times New Roman" w:cs="Times New Roman"/>
          <w:color w:val="auto"/>
          <w:spacing w:val="-1"/>
          <w:sz w:val="24"/>
          <w:szCs w:val="24"/>
          <w:highlight w:val="none"/>
        </w:rPr>
        <w:t>”</w:t>
      </w:r>
      <w:r>
        <w:rPr>
          <w:rFonts w:ascii="Times New Roman" w:hAnsi="Times New Roman" w:cs="Times New Roman"/>
          <w:color w:val="auto"/>
          <w:spacing w:val="-28"/>
          <w:sz w:val="24"/>
          <w:szCs w:val="24"/>
          <w:highlight w:val="none"/>
        </w:rPr>
        <w:t xml:space="preserve">第 </w:t>
      </w:r>
      <w:r>
        <w:rPr>
          <w:rFonts w:ascii="Times New Roman" w:hAnsi="Times New Roman" w:eastAsia="Times New Roman" w:cs="Times New Roman"/>
          <w:color w:val="auto"/>
          <w:sz w:val="24"/>
          <w:szCs w:val="24"/>
          <w:highlight w:val="none"/>
        </w:rPr>
        <w:t>1.4.3</w:t>
      </w:r>
      <w:r>
        <w:rPr>
          <w:rFonts w:ascii="Times New Roman" w:hAnsi="Times New Roman" w:cs="Times New Roman"/>
          <w:color w:val="auto"/>
          <w:spacing w:val="-3"/>
          <w:sz w:val="24"/>
          <w:szCs w:val="24"/>
          <w:highlight w:val="none"/>
        </w:rPr>
        <w:t>项规定的任何一种情形。</w:t>
      </w:r>
    </w:p>
    <w:p w14:paraId="200A88A1">
      <w:pPr>
        <w:pStyle w:val="14"/>
        <w:tabs>
          <w:tab w:val="left" w:pos="7541"/>
        </w:tabs>
        <w:spacing w:after="0" w:line="288" w:lineRule="auto"/>
        <w:ind w:firstLine="3614" w:firstLineChars="1500"/>
        <w:rPr>
          <w:rFonts w:ascii="Times New Roman" w:hAnsi="Times New Roman" w:cs="Times New Roman"/>
          <w:b/>
          <w:bCs/>
          <w:color w:val="auto"/>
          <w:sz w:val="24"/>
          <w:szCs w:val="24"/>
          <w:highlight w:val="none"/>
        </w:rPr>
      </w:pPr>
    </w:p>
    <w:p w14:paraId="3DB47886">
      <w:pPr>
        <w:pStyle w:val="14"/>
        <w:tabs>
          <w:tab w:val="left" w:pos="7541"/>
        </w:tabs>
        <w:spacing w:after="0" w:line="288" w:lineRule="auto"/>
        <w:ind w:firstLine="3614" w:firstLineChars="1500"/>
        <w:rPr>
          <w:rFonts w:ascii="Times New Roman" w:hAnsi="Times New Roman" w:cs="Times New Roman"/>
          <w:b/>
          <w:bCs/>
          <w:color w:val="auto"/>
          <w:sz w:val="24"/>
          <w:szCs w:val="24"/>
          <w:highlight w:val="none"/>
        </w:rPr>
      </w:pPr>
    </w:p>
    <w:p w14:paraId="1B96D3A9">
      <w:pPr>
        <w:pStyle w:val="14"/>
        <w:tabs>
          <w:tab w:val="left" w:pos="7541"/>
        </w:tabs>
        <w:spacing w:after="0" w:line="288" w:lineRule="auto"/>
        <w:ind w:firstLine="3614" w:firstLineChars="1500"/>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应征人</w:t>
      </w:r>
      <w:r>
        <w:rPr>
          <w:rFonts w:ascii="Times New Roman" w:hAnsi="Times New Roman" w:cs="Times New Roman"/>
          <w:b/>
          <w:bCs/>
          <w:color w:val="auto"/>
          <w:spacing w:val="-3"/>
          <w:sz w:val="24"/>
          <w:szCs w:val="24"/>
          <w:highlight w:val="none"/>
        </w:rPr>
        <w:t>：</w:t>
      </w:r>
      <w:r>
        <w:rPr>
          <w:rFonts w:ascii="Times New Roman" w:hAnsi="Times New Roman" w:cs="Times New Roman"/>
          <w:b/>
          <w:bCs/>
          <w:color w:val="auto"/>
          <w:spacing w:val="-3"/>
          <w:sz w:val="24"/>
          <w:szCs w:val="24"/>
          <w:highlight w:val="none"/>
          <w:u w:val="single"/>
        </w:rPr>
        <w:tab/>
      </w:r>
      <w:r>
        <w:rPr>
          <w:rFonts w:ascii="Times New Roman" w:hAnsi="Times New Roman" w:cs="Times New Roman"/>
          <w:b/>
          <w:bCs/>
          <w:color w:val="auto"/>
          <w:sz w:val="24"/>
          <w:szCs w:val="24"/>
          <w:highlight w:val="none"/>
        </w:rPr>
        <w:t>（盖</w:t>
      </w:r>
      <w:r>
        <w:rPr>
          <w:rFonts w:ascii="Times New Roman" w:hAnsi="Times New Roman" w:cs="Times New Roman"/>
          <w:b/>
          <w:bCs/>
          <w:color w:val="auto"/>
          <w:spacing w:val="-3"/>
          <w:sz w:val="24"/>
          <w:szCs w:val="24"/>
          <w:highlight w:val="none"/>
        </w:rPr>
        <w:t>单</w:t>
      </w:r>
      <w:r>
        <w:rPr>
          <w:rFonts w:ascii="Times New Roman" w:hAnsi="Times New Roman" w:cs="Times New Roman"/>
          <w:b/>
          <w:bCs/>
          <w:color w:val="auto"/>
          <w:sz w:val="24"/>
          <w:szCs w:val="24"/>
          <w:highlight w:val="none"/>
        </w:rPr>
        <w:t>位</w:t>
      </w:r>
      <w:r>
        <w:rPr>
          <w:rFonts w:ascii="Times New Roman" w:hAnsi="Times New Roman" w:cs="Times New Roman"/>
          <w:b/>
          <w:bCs/>
          <w:color w:val="auto"/>
          <w:spacing w:val="-3"/>
          <w:sz w:val="24"/>
          <w:szCs w:val="24"/>
          <w:highlight w:val="none"/>
        </w:rPr>
        <w:t>章</w:t>
      </w:r>
      <w:r>
        <w:rPr>
          <w:rFonts w:ascii="Times New Roman" w:hAnsi="Times New Roman" w:cs="Times New Roman"/>
          <w:b/>
          <w:bCs/>
          <w:color w:val="auto"/>
          <w:sz w:val="24"/>
          <w:szCs w:val="24"/>
          <w:highlight w:val="none"/>
        </w:rPr>
        <w:t>）</w:t>
      </w:r>
    </w:p>
    <w:p w14:paraId="6EC9E0F2">
      <w:pPr>
        <w:spacing w:line="240" w:lineRule="auto"/>
        <w:ind w:right="-6" w:rightChars="0" w:firstLine="3614" w:firstLineChars="1500"/>
        <w:jc w:val="left"/>
        <w:rPr>
          <w:rFonts w:ascii="Times New Roman" w:hAnsi="Times New Roman" w:eastAsia="仿宋" w:cs="Times New Roman"/>
          <w:b/>
          <w:bCs/>
          <w:color w:val="auto"/>
          <w:sz w:val="24"/>
          <w:szCs w:val="24"/>
          <w:highlight w:val="none"/>
          <w:lang w:val="en-US" w:eastAsia="zh-CN" w:bidi="ar-SA"/>
        </w:rPr>
      </w:pPr>
      <w:r>
        <w:rPr>
          <w:rFonts w:ascii="Times New Roman" w:hAnsi="Times New Roman" w:eastAsia="仿宋" w:cs="Times New Roman"/>
          <w:b/>
          <w:bCs/>
          <w:color w:val="auto"/>
          <w:sz w:val="24"/>
          <w:szCs w:val="24"/>
          <w:highlight w:val="none"/>
          <w:lang w:val="en-US" w:eastAsia="zh-CN" w:bidi="ar-SA"/>
        </w:rPr>
        <w:t>法定代表人或其</w:t>
      </w:r>
      <w:r>
        <w:rPr>
          <w:rFonts w:hint="eastAsia" w:ascii="Times New Roman" w:hAnsi="Times New Roman" w:cs="Times New Roman"/>
          <w:b/>
          <w:bCs/>
          <w:color w:val="auto"/>
          <w:sz w:val="24"/>
          <w:szCs w:val="24"/>
          <w:highlight w:val="none"/>
          <w:lang w:val="en-US" w:eastAsia="zh-CN" w:bidi="ar-SA"/>
        </w:rPr>
        <w:t>授权</w:t>
      </w:r>
      <w:r>
        <w:rPr>
          <w:rFonts w:ascii="Times New Roman" w:hAnsi="Times New Roman" w:eastAsia="仿宋" w:cs="Times New Roman"/>
          <w:b/>
          <w:bCs/>
          <w:color w:val="auto"/>
          <w:sz w:val="24"/>
          <w:szCs w:val="24"/>
          <w:highlight w:val="none"/>
          <w:lang w:val="en-US" w:eastAsia="zh-CN" w:bidi="ar-SA"/>
        </w:rPr>
        <w:t>代理人：</w:t>
      </w:r>
      <w:r>
        <w:rPr>
          <w:rFonts w:ascii="Times New Roman" w:hAnsi="Times New Roman" w:eastAsia="Times New Roman" w:cs="Times New Roman"/>
          <w:b/>
          <w:bCs/>
          <w:color w:val="auto"/>
          <w:sz w:val="24"/>
          <w:szCs w:val="24"/>
          <w:highlight w:val="none"/>
          <w:u w:val="single"/>
          <w:lang w:val="en-US" w:eastAsia="zh-CN" w:bidi="ar-SA"/>
        </w:rPr>
        <w:t xml:space="preserve">        </w:t>
      </w:r>
      <w:r>
        <w:rPr>
          <w:rFonts w:ascii="Times New Roman" w:hAnsi="Times New Roman" w:eastAsia="仿宋" w:cs="Times New Roman"/>
          <w:b/>
          <w:bCs/>
          <w:color w:val="auto"/>
          <w:sz w:val="24"/>
          <w:szCs w:val="24"/>
          <w:highlight w:val="none"/>
          <w:lang w:val="en-US" w:eastAsia="zh-CN" w:bidi="ar-SA"/>
        </w:rPr>
        <w:t>（签字</w:t>
      </w:r>
      <w:r>
        <w:rPr>
          <w:rFonts w:hint="eastAsia" w:ascii="Times New Roman" w:hAnsi="Times New Roman" w:eastAsia="仿宋" w:cs="Times New Roman"/>
          <w:b/>
          <w:bCs/>
          <w:color w:val="auto"/>
          <w:sz w:val="24"/>
          <w:szCs w:val="24"/>
          <w:highlight w:val="none"/>
          <w:lang w:val="en-US" w:eastAsia="zh-CN" w:bidi="ar-SA"/>
        </w:rPr>
        <w:t>或盖名章</w:t>
      </w:r>
      <w:r>
        <w:rPr>
          <w:rFonts w:ascii="Times New Roman" w:hAnsi="Times New Roman" w:eastAsia="仿宋" w:cs="Times New Roman"/>
          <w:b/>
          <w:bCs/>
          <w:color w:val="auto"/>
          <w:sz w:val="24"/>
          <w:szCs w:val="24"/>
          <w:highlight w:val="none"/>
          <w:lang w:val="en-US" w:eastAsia="zh-CN" w:bidi="ar-SA"/>
        </w:rPr>
        <w:t>）</w:t>
      </w:r>
    </w:p>
    <w:p w14:paraId="32655872">
      <w:pPr>
        <w:pStyle w:val="14"/>
        <w:tabs>
          <w:tab w:val="left" w:pos="631"/>
          <w:tab w:val="left" w:pos="1471"/>
          <w:tab w:val="left" w:pos="2311"/>
        </w:tabs>
        <w:spacing w:after="0" w:line="288" w:lineRule="auto"/>
        <w:ind w:firstLine="0" w:firstLineChars="0"/>
        <w:jc w:val="right"/>
        <w:rPr>
          <w:rFonts w:ascii="Times New Roman" w:hAnsi="Times New Roman" w:cs="Times New Roman"/>
          <w:b/>
          <w:bCs/>
          <w:color w:val="auto"/>
          <w:sz w:val="24"/>
          <w:szCs w:val="24"/>
          <w:highlight w:val="none"/>
        </w:rPr>
      </w:pPr>
      <w:r>
        <w:rPr>
          <w:rFonts w:ascii="Times New Roman" w:hAnsi="Times New Roman" w:eastAsia="Times New Roman" w:cs="Times New Roman"/>
          <w:b/>
          <w:bCs/>
          <w:color w:val="auto"/>
          <w:sz w:val="24"/>
          <w:szCs w:val="24"/>
          <w:highlight w:val="none"/>
          <w:u w:val="single"/>
        </w:rPr>
        <w:t xml:space="preserve"> </w:t>
      </w:r>
      <w:r>
        <w:rPr>
          <w:rFonts w:ascii="Times New Roman" w:hAnsi="Times New Roman" w:eastAsia="Times New Roman" w:cs="Times New Roman"/>
          <w:b/>
          <w:bCs/>
          <w:color w:val="auto"/>
          <w:sz w:val="24"/>
          <w:szCs w:val="24"/>
          <w:highlight w:val="none"/>
          <w:u w:val="single"/>
        </w:rPr>
        <w:tab/>
      </w:r>
      <w:r>
        <w:rPr>
          <w:rFonts w:ascii="Times New Roman" w:hAnsi="Times New Roman" w:cs="Times New Roman"/>
          <w:b/>
          <w:bCs/>
          <w:color w:val="auto"/>
          <w:sz w:val="24"/>
          <w:szCs w:val="24"/>
          <w:highlight w:val="none"/>
        </w:rPr>
        <w:t>年</w:t>
      </w:r>
      <w:r>
        <w:rPr>
          <w:rFonts w:ascii="Times New Roman" w:hAnsi="Times New Roman" w:cs="Times New Roman"/>
          <w:b/>
          <w:bCs/>
          <w:color w:val="auto"/>
          <w:sz w:val="24"/>
          <w:szCs w:val="24"/>
          <w:highlight w:val="none"/>
          <w:u w:val="single"/>
        </w:rPr>
        <w:t xml:space="preserve"> </w:t>
      </w:r>
      <w:r>
        <w:rPr>
          <w:rFonts w:ascii="Times New Roman" w:hAnsi="Times New Roman" w:cs="Times New Roman"/>
          <w:b/>
          <w:bCs/>
          <w:color w:val="auto"/>
          <w:sz w:val="24"/>
          <w:szCs w:val="24"/>
          <w:highlight w:val="none"/>
          <w:u w:val="single"/>
        </w:rPr>
        <w:tab/>
      </w:r>
      <w:r>
        <w:rPr>
          <w:rFonts w:ascii="Times New Roman" w:hAnsi="Times New Roman" w:cs="Times New Roman"/>
          <w:b/>
          <w:bCs/>
          <w:color w:val="auto"/>
          <w:sz w:val="24"/>
          <w:szCs w:val="24"/>
          <w:highlight w:val="none"/>
        </w:rPr>
        <w:t>月</w:t>
      </w:r>
      <w:r>
        <w:rPr>
          <w:rFonts w:ascii="Times New Roman" w:hAnsi="Times New Roman" w:cs="Times New Roman"/>
          <w:b/>
          <w:bCs/>
          <w:color w:val="auto"/>
          <w:sz w:val="24"/>
          <w:szCs w:val="24"/>
          <w:highlight w:val="none"/>
          <w:u w:val="single"/>
        </w:rPr>
        <w:t xml:space="preserve"> </w:t>
      </w:r>
      <w:r>
        <w:rPr>
          <w:rFonts w:ascii="Times New Roman" w:hAnsi="Times New Roman" w:cs="Times New Roman"/>
          <w:b/>
          <w:bCs/>
          <w:color w:val="auto"/>
          <w:sz w:val="24"/>
          <w:szCs w:val="24"/>
          <w:highlight w:val="none"/>
          <w:u w:val="single"/>
        </w:rPr>
        <w:tab/>
      </w:r>
      <w:r>
        <w:rPr>
          <w:rFonts w:ascii="Times New Roman" w:hAnsi="Times New Roman" w:cs="Times New Roman"/>
          <w:b/>
          <w:bCs/>
          <w:color w:val="auto"/>
          <w:sz w:val="24"/>
          <w:szCs w:val="24"/>
          <w:highlight w:val="none"/>
        </w:rPr>
        <w:t>日</w:t>
      </w:r>
    </w:p>
    <w:p w14:paraId="74FEDDF6">
      <w:pPr>
        <w:spacing w:line="288" w:lineRule="auto"/>
        <w:ind w:firstLine="0" w:firstLineChars="0"/>
        <w:jc w:val="right"/>
        <w:rPr>
          <w:rFonts w:ascii="Times New Roman" w:hAnsi="Times New Roman" w:cs="Times New Roman"/>
          <w:color w:val="auto"/>
          <w:sz w:val="24"/>
          <w:szCs w:val="24"/>
          <w:highlight w:val="none"/>
        </w:rPr>
        <w:sectPr>
          <w:pgSz w:w="11906" w:h="16838"/>
          <w:pgMar w:top="1500" w:right="1100" w:bottom="1120" w:left="1400" w:header="850" w:footer="992" w:gutter="0"/>
          <w:pgNumType w:fmt="numberInDash"/>
          <w:cols w:space="720" w:num="1"/>
        </w:sectPr>
      </w:pPr>
    </w:p>
    <w:p w14:paraId="70960A52">
      <w:pPr>
        <w:pStyle w:val="4"/>
        <w:ind w:firstLine="0" w:firstLineChars="0"/>
        <w:jc w:val="center"/>
        <w:rPr>
          <w:rFonts w:hint="default"/>
          <w:color w:val="auto"/>
          <w:highlight w:val="none"/>
        </w:rPr>
      </w:pPr>
      <w:bookmarkStart w:id="50" w:name="_Toc13957"/>
      <w:bookmarkStart w:id="51" w:name="_Toc27426"/>
      <w:bookmarkStart w:id="52" w:name="_Toc18602"/>
      <w:bookmarkStart w:id="53" w:name="_Toc28754"/>
      <w:r>
        <w:rPr>
          <w:rFonts w:hint="default"/>
          <w:color w:val="auto"/>
          <w:highlight w:val="none"/>
        </w:rPr>
        <w:t>二、法定代表人身份证明</w:t>
      </w:r>
      <w:bookmarkEnd w:id="50"/>
      <w:bookmarkEnd w:id="51"/>
      <w:bookmarkEnd w:id="52"/>
      <w:bookmarkEnd w:id="53"/>
    </w:p>
    <w:p w14:paraId="4716D19E">
      <w:pPr>
        <w:pStyle w:val="14"/>
        <w:tabs>
          <w:tab w:val="left" w:pos="4228"/>
        </w:tabs>
        <w:ind w:left="400" w:firstLine="0" w:firstLineChars="0"/>
        <w:rPr>
          <w:rFonts w:ascii="Times New Roman" w:hAnsi="Times New Roman" w:cs="Times New Roman"/>
          <w:color w:val="auto"/>
          <w:spacing w:val="-1"/>
          <w:sz w:val="24"/>
          <w:szCs w:val="24"/>
          <w:highlight w:val="none"/>
        </w:rPr>
      </w:pPr>
    </w:p>
    <w:p w14:paraId="51746E8B">
      <w:pPr>
        <w:pStyle w:val="14"/>
        <w:tabs>
          <w:tab w:val="left" w:pos="4228"/>
        </w:tabs>
        <w:spacing w:after="0"/>
        <w:ind w:firstLine="476"/>
        <w:rPr>
          <w:rFonts w:ascii="Times New Roman" w:hAnsi="Times New Roman" w:eastAsia="Times New Roman" w:cs="Times New Roman"/>
          <w:color w:val="auto"/>
          <w:sz w:val="24"/>
          <w:szCs w:val="24"/>
          <w:highlight w:val="none"/>
        </w:rPr>
      </w:pPr>
      <w:r>
        <w:rPr>
          <w:rFonts w:ascii="Times New Roman" w:hAnsi="Times New Roman" w:cs="Times New Roman"/>
          <w:color w:val="auto"/>
          <w:spacing w:val="-1"/>
          <w:sz w:val="24"/>
          <w:szCs w:val="24"/>
          <w:highlight w:val="none"/>
        </w:rPr>
        <w:t>应征</w:t>
      </w:r>
      <w:r>
        <w:rPr>
          <w:rFonts w:ascii="Times New Roman" w:hAnsi="Times New Roman" w:cs="Times New Roman"/>
          <w:color w:val="auto"/>
          <w:spacing w:val="-3"/>
          <w:sz w:val="24"/>
          <w:szCs w:val="24"/>
          <w:highlight w:val="none"/>
        </w:rPr>
        <w:t>人</w:t>
      </w:r>
      <w:r>
        <w:rPr>
          <w:rFonts w:ascii="Times New Roman" w:hAnsi="Times New Roman" w:cs="Times New Roman"/>
          <w:color w:val="auto"/>
          <w:sz w:val="24"/>
          <w:szCs w:val="24"/>
          <w:highlight w:val="none"/>
        </w:rPr>
        <w:t>名</w:t>
      </w:r>
      <w:r>
        <w:rPr>
          <w:rFonts w:ascii="Times New Roman" w:hAnsi="Times New Roman" w:cs="Times New Roman"/>
          <w:color w:val="auto"/>
          <w:spacing w:val="-3"/>
          <w:sz w:val="24"/>
          <w:szCs w:val="24"/>
          <w:highlight w:val="none"/>
        </w:rPr>
        <w:t>称</w:t>
      </w:r>
      <w:r>
        <w:rPr>
          <w:rFonts w:ascii="Times New Roman" w:hAnsi="Times New Roman" w:cs="Times New Roman"/>
          <w:color w:val="auto"/>
          <w:sz w:val="24"/>
          <w:szCs w:val="24"/>
          <w:highlight w:val="none"/>
        </w:rPr>
        <w:t>：</w:t>
      </w:r>
      <w:r>
        <w:rPr>
          <w:rFonts w:ascii="Times New Roman" w:hAnsi="Times New Roman" w:eastAsia="Times New Roman" w:cs="Times New Roman"/>
          <w:color w:val="auto"/>
          <w:sz w:val="24"/>
          <w:szCs w:val="24"/>
          <w:highlight w:val="none"/>
          <w:u w:val="single"/>
        </w:rPr>
        <w:t xml:space="preserve"> </w:t>
      </w:r>
      <w:r>
        <w:rPr>
          <w:rFonts w:ascii="Times New Roman" w:hAnsi="Times New Roman" w:eastAsia="Times New Roman" w:cs="Times New Roman"/>
          <w:color w:val="auto"/>
          <w:sz w:val="24"/>
          <w:szCs w:val="24"/>
          <w:highlight w:val="none"/>
          <w:u w:val="single"/>
        </w:rPr>
        <w:tab/>
      </w:r>
    </w:p>
    <w:p w14:paraId="7AC1A3A8">
      <w:pPr>
        <w:pStyle w:val="14"/>
        <w:tabs>
          <w:tab w:val="left" w:pos="2712"/>
          <w:tab w:val="left" w:pos="4183"/>
          <w:tab w:val="left" w:pos="5652"/>
          <w:tab w:val="left" w:pos="7169"/>
        </w:tabs>
        <w:spacing w:after="0"/>
        <w:ind w:firstLine="480"/>
        <w:rPr>
          <w:rFonts w:ascii="Times New Roman" w:hAnsi="Times New Roman" w:eastAsia="Times New Roman" w:cs="Times New Roman"/>
          <w:color w:val="auto"/>
          <w:sz w:val="24"/>
          <w:szCs w:val="24"/>
          <w:highlight w:val="none"/>
        </w:rPr>
      </w:pPr>
      <w:r>
        <w:rPr>
          <w:rFonts w:ascii="Times New Roman" w:hAnsi="Times New Roman" w:cs="Times New Roman"/>
          <w:color w:val="auto"/>
          <w:sz w:val="24"/>
          <w:szCs w:val="24"/>
          <w:highlight w:val="none"/>
        </w:rPr>
        <w:t>姓名</w:t>
      </w:r>
      <w:r>
        <w:rPr>
          <w:rFonts w:ascii="Times New Roman" w:hAnsi="Times New Roman" w:cs="Times New Roman"/>
          <w:color w:val="auto"/>
          <w:spacing w:val="-3"/>
          <w:sz w:val="24"/>
          <w:szCs w:val="24"/>
          <w:highlight w:val="none"/>
        </w:rPr>
        <w:t>：</w:t>
      </w:r>
      <w:r>
        <w:rPr>
          <w:rFonts w:ascii="Times New Roman" w:hAnsi="Times New Roman" w:cs="Times New Roman"/>
          <w:color w:val="auto"/>
          <w:spacing w:val="-3"/>
          <w:sz w:val="24"/>
          <w:szCs w:val="24"/>
          <w:highlight w:val="none"/>
          <w:u w:val="single"/>
        </w:rPr>
        <w:t xml:space="preserve"> </w:t>
      </w:r>
      <w:r>
        <w:rPr>
          <w:rFonts w:ascii="Times New Roman" w:hAnsi="Times New Roman" w:cs="Times New Roman"/>
          <w:color w:val="auto"/>
          <w:spacing w:val="-3"/>
          <w:sz w:val="24"/>
          <w:szCs w:val="24"/>
          <w:highlight w:val="none"/>
          <w:u w:val="single"/>
        </w:rPr>
        <w:tab/>
      </w:r>
      <w:r>
        <w:rPr>
          <w:rFonts w:ascii="Times New Roman" w:hAnsi="Times New Roman" w:cs="Times New Roman"/>
          <w:color w:val="auto"/>
          <w:sz w:val="24"/>
          <w:szCs w:val="24"/>
          <w:highlight w:val="none"/>
        </w:rPr>
        <w:t>性别</w:t>
      </w:r>
      <w:r>
        <w:rPr>
          <w:rFonts w:ascii="Times New Roman" w:hAnsi="Times New Roman" w:cs="Times New Roman"/>
          <w:color w:val="auto"/>
          <w:spacing w:val="-3"/>
          <w:sz w:val="24"/>
          <w:szCs w:val="24"/>
          <w:highlight w:val="none"/>
        </w:rPr>
        <w:t>：</w:t>
      </w:r>
      <w:r>
        <w:rPr>
          <w:rFonts w:ascii="Times New Roman" w:hAnsi="Times New Roman" w:cs="Times New Roman"/>
          <w:color w:val="auto"/>
          <w:spacing w:val="-3"/>
          <w:sz w:val="24"/>
          <w:szCs w:val="24"/>
          <w:highlight w:val="none"/>
          <w:u w:val="single"/>
        </w:rPr>
        <w:t xml:space="preserve"> </w:t>
      </w:r>
      <w:r>
        <w:rPr>
          <w:rFonts w:ascii="Times New Roman" w:hAnsi="Times New Roman" w:cs="Times New Roman"/>
          <w:color w:val="auto"/>
          <w:spacing w:val="-3"/>
          <w:sz w:val="24"/>
          <w:szCs w:val="24"/>
          <w:highlight w:val="none"/>
          <w:u w:val="single"/>
        </w:rPr>
        <w:tab/>
      </w:r>
      <w:r>
        <w:rPr>
          <w:rFonts w:ascii="Times New Roman" w:hAnsi="Times New Roman" w:cs="Times New Roman"/>
          <w:color w:val="auto"/>
          <w:sz w:val="24"/>
          <w:szCs w:val="24"/>
          <w:highlight w:val="none"/>
        </w:rPr>
        <w:t>年</w:t>
      </w:r>
      <w:r>
        <w:rPr>
          <w:rFonts w:ascii="Times New Roman" w:hAnsi="Times New Roman" w:cs="Times New Roman"/>
          <w:color w:val="auto"/>
          <w:spacing w:val="-3"/>
          <w:sz w:val="24"/>
          <w:szCs w:val="24"/>
          <w:highlight w:val="none"/>
        </w:rPr>
        <w:t>龄</w:t>
      </w: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pacing w:val="-1"/>
          <w:sz w:val="24"/>
          <w:szCs w:val="24"/>
          <w:highlight w:val="none"/>
        </w:rPr>
        <w:t>职</w:t>
      </w:r>
      <w:r>
        <w:rPr>
          <w:rFonts w:ascii="Times New Roman" w:hAnsi="Times New Roman" w:cs="Times New Roman"/>
          <w:color w:val="auto"/>
          <w:spacing w:val="-3"/>
          <w:sz w:val="24"/>
          <w:szCs w:val="24"/>
          <w:highlight w:val="none"/>
        </w:rPr>
        <w:t>务</w:t>
      </w:r>
      <w:r>
        <w:rPr>
          <w:rFonts w:ascii="Times New Roman" w:hAnsi="Times New Roman" w:cs="Times New Roman"/>
          <w:color w:val="auto"/>
          <w:sz w:val="24"/>
          <w:szCs w:val="24"/>
          <w:highlight w:val="none"/>
        </w:rPr>
        <w:t>：</w:t>
      </w:r>
      <w:r>
        <w:rPr>
          <w:rFonts w:ascii="Times New Roman" w:hAnsi="Times New Roman" w:eastAsia="Times New Roman" w:cs="Times New Roman"/>
          <w:color w:val="auto"/>
          <w:sz w:val="24"/>
          <w:szCs w:val="24"/>
          <w:highlight w:val="none"/>
          <w:u w:val="single"/>
        </w:rPr>
        <w:t xml:space="preserve"> </w:t>
      </w:r>
      <w:r>
        <w:rPr>
          <w:rFonts w:ascii="Times New Roman" w:hAnsi="Times New Roman" w:eastAsia="Times New Roman" w:cs="Times New Roman"/>
          <w:color w:val="auto"/>
          <w:sz w:val="24"/>
          <w:szCs w:val="24"/>
          <w:highlight w:val="none"/>
          <w:u w:val="single"/>
        </w:rPr>
        <w:tab/>
      </w:r>
    </w:p>
    <w:p w14:paraId="71B06A13">
      <w:pPr>
        <w:pStyle w:val="14"/>
        <w:tabs>
          <w:tab w:val="left" w:pos="3132"/>
        </w:tabs>
        <w:spacing w:after="0"/>
        <w:ind w:firstLine="0" w:firstLineChars="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系</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pacing w:val="-3"/>
          <w:sz w:val="24"/>
          <w:szCs w:val="24"/>
          <w:highlight w:val="none"/>
        </w:rPr>
        <w:t>（</w:t>
      </w:r>
      <w:r>
        <w:rPr>
          <w:rFonts w:ascii="Times New Roman" w:hAnsi="Times New Roman" w:cs="Times New Roman"/>
          <w:color w:val="auto"/>
          <w:sz w:val="24"/>
          <w:szCs w:val="24"/>
          <w:highlight w:val="none"/>
        </w:rPr>
        <w:t>应征人</w:t>
      </w:r>
      <w:r>
        <w:rPr>
          <w:rFonts w:ascii="Times New Roman" w:hAnsi="Times New Roman" w:cs="Times New Roman"/>
          <w:color w:val="auto"/>
          <w:spacing w:val="-3"/>
          <w:sz w:val="24"/>
          <w:szCs w:val="24"/>
          <w:highlight w:val="none"/>
        </w:rPr>
        <w:t>名</w:t>
      </w:r>
      <w:r>
        <w:rPr>
          <w:rFonts w:ascii="Times New Roman" w:hAnsi="Times New Roman" w:cs="Times New Roman"/>
          <w:color w:val="auto"/>
          <w:sz w:val="24"/>
          <w:szCs w:val="24"/>
          <w:highlight w:val="none"/>
        </w:rPr>
        <w:t>称</w:t>
      </w:r>
      <w:r>
        <w:rPr>
          <w:rFonts w:ascii="Times New Roman" w:hAnsi="Times New Roman" w:cs="Times New Roman"/>
          <w:color w:val="auto"/>
          <w:spacing w:val="-3"/>
          <w:sz w:val="24"/>
          <w:szCs w:val="24"/>
          <w:highlight w:val="none"/>
        </w:rPr>
        <w:t>）</w:t>
      </w:r>
      <w:r>
        <w:rPr>
          <w:rFonts w:ascii="Times New Roman" w:hAnsi="Times New Roman" w:cs="Times New Roman"/>
          <w:color w:val="auto"/>
          <w:sz w:val="24"/>
          <w:szCs w:val="24"/>
          <w:highlight w:val="none"/>
        </w:rPr>
        <w:t>的</w:t>
      </w:r>
      <w:r>
        <w:rPr>
          <w:rFonts w:ascii="Times New Roman" w:hAnsi="Times New Roman" w:cs="Times New Roman"/>
          <w:color w:val="auto"/>
          <w:spacing w:val="-3"/>
          <w:sz w:val="24"/>
          <w:szCs w:val="24"/>
          <w:highlight w:val="none"/>
        </w:rPr>
        <w:t>法定</w:t>
      </w:r>
      <w:r>
        <w:rPr>
          <w:rFonts w:ascii="Times New Roman" w:hAnsi="Times New Roman" w:cs="Times New Roman"/>
          <w:color w:val="auto"/>
          <w:sz w:val="24"/>
          <w:szCs w:val="24"/>
          <w:highlight w:val="none"/>
        </w:rPr>
        <w:t>代表</w:t>
      </w:r>
      <w:r>
        <w:rPr>
          <w:rFonts w:ascii="Times New Roman" w:hAnsi="Times New Roman" w:cs="Times New Roman"/>
          <w:color w:val="auto"/>
          <w:spacing w:val="-3"/>
          <w:sz w:val="24"/>
          <w:szCs w:val="24"/>
          <w:highlight w:val="none"/>
        </w:rPr>
        <w:t>人</w:t>
      </w:r>
      <w:r>
        <w:rPr>
          <w:rFonts w:ascii="Times New Roman" w:hAnsi="Times New Roman" w:cs="Times New Roman"/>
          <w:color w:val="auto"/>
          <w:sz w:val="24"/>
          <w:szCs w:val="24"/>
          <w:highlight w:val="none"/>
        </w:rPr>
        <w:t>。</w:t>
      </w:r>
    </w:p>
    <w:p w14:paraId="17E25976">
      <w:pPr>
        <w:pStyle w:val="14"/>
        <w:spacing w:after="0"/>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特此证明。</w:t>
      </w:r>
    </w:p>
    <w:p w14:paraId="618EAF66">
      <w:pPr>
        <w:pStyle w:val="14"/>
        <w:spacing w:after="0"/>
        <w:ind w:firstLine="480"/>
        <w:rPr>
          <w:rFonts w:ascii="Times New Roman" w:hAnsi="Times New Roman" w:cs="Times New Roman"/>
          <w:color w:val="auto"/>
          <w:sz w:val="24"/>
          <w:szCs w:val="24"/>
          <w:highlight w:val="none"/>
        </w:rPr>
      </w:pPr>
      <w:r>
        <w:rPr>
          <w:rFonts w:ascii="Times New Roman" w:hAnsi="Times New Roman" w:cs="Times New Roman"/>
          <w:b/>
          <w:bCs/>
          <w:color w:val="auto"/>
          <w:sz w:val="24"/>
          <w:szCs w:val="24"/>
          <w:highlight w:val="none"/>
        </w:rPr>
        <w:t>附：法定代表人身份证正反面复印件。</w:t>
      </w:r>
    </w:p>
    <w:p w14:paraId="39EBCA5A">
      <w:pPr>
        <w:pStyle w:val="14"/>
        <w:spacing w:after="0"/>
        <w:ind w:firstLine="480"/>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注：本身份证明需由应征人加盖单位公章。</w:t>
      </w:r>
    </w:p>
    <w:p w14:paraId="25BEA08F">
      <w:pPr>
        <w:pStyle w:val="14"/>
        <w:ind w:firstLine="0" w:firstLineChars="0"/>
        <w:rPr>
          <w:rFonts w:ascii="Times New Roman" w:hAnsi="Times New Roman" w:cs="Times New Roman"/>
          <w:color w:val="auto"/>
          <w:sz w:val="24"/>
          <w:szCs w:val="24"/>
          <w:highlight w:val="none"/>
        </w:rPr>
      </w:pPr>
    </w:p>
    <w:p w14:paraId="1D225AD4">
      <w:pPr>
        <w:pStyle w:val="14"/>
        <w:ind w:firstLine="0" w:firstLineChars="0"/>
        <w:rPr>
          <w:rFonts w:ascii="Times New Roman" w:hAnsi="Times New Roman" w:cs="Times New Roman"/>
          <w:color w:val="auto"/>
          <w:sz w:val="24"/>
          <w:szCs w:val="24"/>
          <w:highlight w:val="none"/>
        </w:rPr>
      </w:pPr>
    </w:p>
    <w:p w14:paraId="4A03386E">
      <w:pPr>
        <w:pStyle w:val="14"/>
        <w:ind w:firstLine="0" w:firstLineChars="0"/>
        <w:rPr>
          <w:rFonts w:ascii="Times New Roman" w:hAnsi="Times New Roman" w:cs="Times New Roman"/>
          <w:color w:val="auto"/>
          <w:sz w:val="24"/>
          <w:szCs w:val="24"/>
          <w:highlight w:val="none"/>
        </w:rPr>
      </w:pPr>
    </w:p>
    <w:p w14:paraId="78989D63">
      <w:pPr>
        <w:pStyle w:val="14"/>
        <w:ind w:firstLine="0" w:firstLineChars="0"/>
        <w:rPr>
          <w:rFonts w:ascii="Times New Roman" w:hAnsi="Times New Roman" w:cs="Times New Roman"/>
          <w:color w:val="auto"/>
          <w:sz w:val="24"/>
          <w:szCs w:val="24"/>
          <w:highlight w:val="none"/>
        </w:rPr>
      </w:pPr>
    </w:p>
    <w:p w14:paraId="11DADF78">
      <w:pPr>
        <w:pStyle w:val="14"/>
        <w:ind w:firstLine="0" w:firstLineChars="0"/>
        <w:rPr>
          <w:rFonts w:ascii="Times New Roman" w:hAnsi="Times New Roman" w:cs="Times New Roman"/>
          <w:color w:val="auto"/>
          <w:sz w:val="24"/>
          <w:szCs w:val="24"/>
          <w:highlight w:val="none"/>
        </w:rPr>
      </w:pPr>
    </w:p>
    <w:p w14:paraId="14BBC5DB">
      <w:pPr>
        <w:pStyle w:val="14"/>
        <w:ind w:firstLine="0" w:firstLineChars="0"/>
        <w:rPr>
          <w:rFonts w:ascii="Times New Roman" w:hAnsi="Times New Roman" w:cs="Times New Roman"/>
          <w:color w:val="auto"/>
          <w:sz w:val="24"/>
          <w:szCs w:val="24"/>
          <w:highlight w:val="none"/>
        </w:rPr>
      </w:pPr>
    </w:p>
    <w:p w14:paraId="02A20C13">
      <w:pPr>
        <w:pStyle w:val="14"/>
        <w:spacing w:before="1"/>
        <w:ind w:firstLine="0" w:firstLineChars="0"/>
        <w:rPr>
          <w:rFonts w:ascii="Times New Roman" w:hAnsi="Times New Roman" w:cs="Times New Roman"/>
          <w:color w:val="auto"/>
          <w:sz w:val="24"/>
          <w:szCs w:val="24"/>
          <w:highlight w:val="none"/>
        </w:rPr>
      </w:pPr>
    </w:p>
    <w:p w14:paraId="1DB5DA25">
      <w:pPr>
        <w:pStyle w:val="14"/>
        <w:tabs>
          <w:tab w:val="left" w:pos="6821"/>
        </w:tabs>
        <w:ind w:left="4512" w:firstLine="0" w:firstLineChars="0"/>
        <w:rPr>
          <w:rFonts w:ascii="Times New Roman" w:hAnsi="Times New Roman" w:eastAsia="Times New Roman" w:cs="Times New Roman"/>
          <w:color w:val="auto"/>
          <w:sz w:val="24"/>
          <w:szCs w:val="24"/>
          <w:highlight w:val="none"/>
          <w:u w:val="single"/>
        </w:rPr>
      </w:pPr>
      <w:r>
        <w:rPr>
          <w:rFonts w:ascii="Times New Roman" w:hAnsi="Times New Roman" w:cs="Times New Roman"/>
          <w:color w:val="auto"/>
          <w:spacing w:val="-3"/>
          <w:sz w:val="24"/>
          <w:szCs w:val="24"/>
          <w:highlight w:val="none"/>
        </w:rPr>
        <w:t>应征人</w:t>
      </w: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z w:val="24"/>
          <w:szCs w:val="24"/>
          <w:highlight w:val="none"/>
        </w:rPr>
        <w:t>（单</w:t>
      </w:r>
      <w:r>
        <w:rPr>
          <w:rFonts w:ascii="Times New Roman" w:hAnsi="Times New Roman" w:cs="Times New Roman"/>
          <w:color w:val="auto"/>
          <w:spacing w:val="-3"/>
          <w:sz w:val="24"/>
          <w:szCs w:val="24"/>
          <w:highlight w:val="none"/>
        </w:rPr>
        <w:t>位</w:t>
      </w:r>
      <w:r>
        <w:rPr>
          <w:rFonts w:ascii="Times New Roman" w:hAnsi="Times New Roman" w:cs="Times New Roman"/>
          <w:color w:val="auto"/>
          <w:sz w:val="24"/>
          <w:szCs w:val="24"/>
          <w:highlight w:val="none"/>
        </w:rPr>
        <w:t>公</w:t>
      </w:r>
      <w:r>
        <w:rPr>
          <w:rFonts w:ascii="Times New Roman" w:hAnsi="Times New Roman" w:cs="Times New Roman"/>
          <w:color w:val="auto"/>
          <w:spacing w:val="-3"/>
          <w:sz w:val="24"/>
          <w:szCs w:val="24"/>
          <w:highlight w:val="none"/>
        </w:rPr>
        <w:t>章</w:t>
      </w:r>
      <w:r>
        <w:rPr>
          <w:rFonts w:ascii="Times New Roman" w:hAnsi="Times New Roman" w:cs="Times New Roman"/>
          <w:color w:val="auto"/>
          <w:sz w:val="24"/>
          <w:szCs w:val="24"/>
          <w:highlight w:val="none"/>
        </w:rPr>
        <w:t>）</w:t>
      </w:r>
    </w:p>
    <w:p w14:paraId="647E7B7C">
      <w:pPr>
        <w:pStyle w:val="14"/>
        <w:tabs>
          <w:tab w:val="left" w:pos="5652"/>
          <w:tab w:val="left" w:pos="6492"/>
          <w:tab w:val="left" w:pos="7332"/>
        </w:tabs>
        <w:spacing w:before="71"/>
        <w:ind w:left="5021" w:firstLine="0" w:firstLineChars="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u w:val="single"/>
        </w:rPr>
        <w:t xml:space="preserve"> </w:t>
      </w:r>
      <w:r>
        <w:rPr>
          <w:rFonts w:ascii="Times New Roman" w:hAnsi="Times New Roman" w:eastAsia="Times New Roman" w:cs="Times New Roman"/>
          <w:color w:val="auto"/>
          <w:sz w:val="24"/>
          <w:szCs w:val="24"/>
          <w:highlight w:val="none"/>
          <w:u w:val="single"/>
        </w:rPr>
        <w:tab/>
      </w:r>
      <w:r>
        <w:rPr>
          <w:rFonts w:ascii="Times New Roman" w:hAnsi="Times New Roman" w:cs="Times New Roman"/>
          <w:color w:val="auto"/>
          <w:sz w:val="24"/>
          <w:szCs w:val="24"/>
          <w:highlight w:val="none"/>
        </w:rPr>
        <w:t>年</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z w:val="24"/>
          <w:szCs w:val="24"/>
          <w:highlight w:val="none"/>
        </w:rPr>
        <w:t>月</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z w:val="24"/>
          <w:szCs w:val="24"/>
          <w:highlight w:val="none"/>
        </w:rPr>
        <w:t>日</w:t>
      </w:r>
    </w:p>
    <w:p w14:paraId="63541DCF">
      <w:pPr>
        <w:ind w:firstLine="0" w:firstLineChars="0"/>
        <w:rPr>
          <w:rFonts w:ascii="Times New Roman" w:hAnsi="Times New Roman" w:cs="Times New Roman"/>
          <w:color w:val="auto"/>
          <w:sz w:val="24"/>
          <w:szCs w:val="24"/>
          <w:highlight w:val="none"/>
        </w:rPr>
        <w:sectPr>
          <w:pgSz w:w="11906" w:h="16838"/>
          <w:pgMar w:top="1400" w:right="1100" w:bottom="1120" w:left="1400" w:header="850" w:footer="992" w:gutter="0"/>
          <w:pgNumType w:fmt="numberInDash"/>
          <w:cols w:space="720" w:num="1"/>
        </w:sectPr>
      </w:pPr>
    </w:p>
    <w:p w14:paraId="2D087F44">
      <w:pPr>
        <w:pStyle w:val="4"/>
        <w:ind w:firstLine="0" w:firstLineChars="0"/>
        <w:jc w:val="center"/>
        <w:rPr>
          <w:rFonts w:hint="default"/>
          <w:color w:val="auto"/>
          <w:highlight w:val="none"/>
        </w:rPr>
      </w:pPr>
      <w:bookmarkStart w:id="54" w:name="_Toc21177"/>
      <w:bookmarkStart w:id="55" w:name="_Toc31048"/>
      <w:bookmarkStart w:id="56" w:name="_Toc23822"/>
      <w:bookmarkStart w:id="57" w:name="_Toc18880"/>
      <w:r>
        <w:rPr>
          <w:rFonts w:hint="default"/>
          <w:color w:val="auto"/>
          <w:highlight w:val="none"/>
        </w:rPr>
        <w:t>三、授权委托书</w:t>
      </w:r>
      <w:bookmarkEnd w:id="54"/>
      <w:bookmarkEnd w:id="55"/>
      <w:bookmarkEnd w:id="56"/>
      <w:bookmarkEnd w:id="57"/>
    </w:p>
    <w:p w14:paraId="3A073137">
      <w:pPr>
        <w:pStyle w:val="14"/>
        <w:tabs>
          <w:tab w:val="left" w:pos="2721"/>
          <w:tab w:val="left" w:pos="5885"/>
        </w:tabs>
        <w:ind w:left="820" w:firstLine="0" w:firstLineChars="0"/>
        <w:rPr>
          <w:rFonts w:ascii="Times New Roman" w:hAnsi="Times New Roman" w:cs="Times New Roman"/>
          <w:color w:val="auto"/>
          <w:sz w:val="24"/>
          <w:szCs w:val="24"/>
          <w:highlight w:val="none"/>
        </w:rPr>
      </w:pPr>
    </w:p>
    <w:p w14:paraId="40F7D8D5">
      <w:pPr>
        <w:pStyle w:val="14"/>
        <w:tabs>
          <w:tab w:val="left" w:pos="2721"/>
          <w:tab w:val="left" w:pos="5885"/>
        </w:tabs>
        <w:spacing w:after="0"/>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本人</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z w:val="24"/>
          <w:szCs w:val="24"/>
          <w:highlight w:val="none"/>
        </w:rPr>
        <w:t>（</w:t>
      </w:r>
      <w:r>
        <w:rPr>
          <w:rFonts w:ascii="Times New Roman" w:hAnsi="Times New Roman" w:cs="Times New Roman"/>
          <w:color w:val="auto"/>
          <w:spacing w:val="-3"/>
          <w:sz w:val="24"/>
          <w:szCs w:val="24"/>
          <w:highlight w:val="none"/>
        </w:rPr>
        <w:t>姓</w:t>
      </w:r>
      <w:r>
        <w:rPr>
          <w:rFonts w:ascii="Times New Roman" w:hAnsi="Times New Roman" w:cs="Times New Roman"/>
          <w:color w:val="auto"/>
          <w:sz w:val="24"/>
          <w:szCs w:val="24"/>
          <w:highlight w:val="none"/>
        </w:rPr>
        <w:t>名）系</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z w:val="24"/>
          <w:szCs w:val="24"/>
          <w:highlight w:val="none"/>
        </w:rPr>
        <w:t>（应征人</w:t>
      </w:r>
      <w:r>
        <w:rPr>
          <w:rFonts w:ascii="Times New Roman" w:hAnsi="Times New Roman" w:cs="Times New Roman"/>
          <w:color w:val="auto"/>
          <w:spacing w:val="-3"/>
          <w:sz w:val="24"/>
          <w:szCs w:val="24"/>
          <w:highlight w:val="none"/>
        </w:rPr>
        <w:t>名</w:t>
      </w:r>
      <w:r>
        <w:rPr>
          <w:rFonts w:ascii="Times New Roman" w:hAnsi="Times New Roman" w:cs="Times New Roman"/>
          <w:color w:val="auto"/>
          <w:sz w:val="24"/>
          <w:szCs w:val="24"/>
          <w:highlight w:val="none"/>
        </w:rPr>
        <w:t>称）的</w:t>
      </w:r>
      <w:r>
        <w:rPr>
          <w:rFonts w:ascii="Times New Roman" w:hAnsi="Times New Roman" w:cs="Times New Roman"/>
          <w:color w:val="auto"/>
          <w:spacing w:val="-3"/>
          <w:sz w:val="24"/>
          <w:szCs w:val="24"/>
          <w:highlight w:val="none"/>
        </w:rPr>
        <w:t>法定</w:t>
      </w:r>
      <w:r>
        <w:rPr>
          <w:rFonts w:ascii="Times New Roman" w:hAnsi="Times New Roman" w:cs="Times New Roman"/>
          <w:color w:val="auto"/>
          <w:sz w:val="24"/>
          <w:szCs w:val="24"/>
          <w:highlight w:val="none"/>
        </w:rPr>
        <w:t>代表人，</w:t>
      </w:r>
      <w:r>
        <w:rPr>
          <w:rFonts w:ascii="Times New Roman" w:hAnsi="Times New Roman" w:cs="Times New Roman"/>
          <w:color w:val="auto"/>
          <w:spacing w:val="-3"/>
          <w:sz w:val="24"/>
          <w:szCs w:val="24"/>
          <w:highlight w:val="none"/>
        </w:rPr>
        <w:t>现</w:t>
      </w:r>
      <w:r>
        <w:rPr>
          <w:rFonts w:ascii="Times New Roman" w:hAnsi="Times New Roman" w:cs="Times New Roman"/>
          <w:color w:val="auto"/>
          <w:sz w:val="24"/>
          <w:szCs w:val="24"/>
          <w:highlight w:val="none"/>
        </w:rPr>
        <w:t>委</w:t>
      </w:r>
      <w:r>
        <w:rPr>
          <w:rFonts w:ascii="Times New Roman" w:hAnsi="Times New Roman" w:cs="Times New Roman"/>
          <w:color w:val="auto"/>
          <w:spacing w:val="-1"/>
          <w:sz w:val="24"/>
          <w:szCs w:val="24"/>
          <w:highlight w:val="none"/>
        </w:rPr>
        <w:t>托</w:t>
      </w:r>
      <w:r>
        <w:rPr>
          <w:rFonts w:ascii="Times New Roman" w:hAnsi="Times New Roman" w:eastAsia="Times New Roman" w:cs="Times New Roman"/>
          <w:color w:val="auto"/>
          <w:sz w:val="24"/>
          <w:szCs w:val="24"/>
          <w:highlight w:val="none"/>
          <w:u w:val="single"/>
        </w:rPr>
        <w:t xml:space="preserve"> </w:t>
      </w:r>
      <w:r>
        <w:rPr>
          <w:rFonts w:ascii="Times New Roman" w:hAnsi="Times New Roman" w:eastAsia="Times New Roman" w:cs="Times New Roman"/>
          <w:color w:val="auto"/>
          <w:sz w:val="24"/>
          <w:szCs w:val="24"/>
          <w:highlight w:val="none"/>
          <w:u w:val="single"/>
        </w:rPr>
        <w:tab/>
      </w:r>
      <w:r>
        <w:rPr>
          <w:rFonts w:ascii="Times New Roman" w:hAnsi="Times New Roman" w:cs="Times New Roman"/>
          <w:color w:val="auto"/>
          <w:sz w:val="24"/>
          <w:szCs w:val="24"/>
          <w:highlight w:val="none"/>
        </w:rPr>
        <w:t>（姓名）为我</w:t>
      </w:r>
      <w:r>
        <w:rPr>
          <w:rFonts w:ascii="Times New Roman" w:hAnsi="Times New Roman" w:cs="Times New Roman"/>
          <w:color w:val="auto"/>
          <w:spacing w:val="-3"/>
          <w:sz w:val="24"/>
          <w:szCs w:val="24"/>
          <w:highlight w:val="none"/>
        </w:rPr>
        <w:t>方代</w:t>
      </w:r>
      <w:r>
        <w:rPr>
          <w:rFonts w:ascii="Times New Roman" w:hAnsi="Times New Roman" w:cs="Times New Roman"/>
          <w:color w:val="auto"/>
          <w:sz w:val="24"/>
          <w:szCs w:val="24"/>
          <w:highlight w:val="none"/>
        </w:rPr>
        <w:t>理人。代理</w:t>
      </w:r>
      <w:r>
        <w:rPr>
          <w:rFonts w:ascii="Times New Roman" w:hAnsi="Times New Roman" w:cs="Times New Roman"/>
          <w:color w:val="auto"/>
          <w:spacing w:val="-3"/>
          <w:sz w:val="24"/>
          <w:szCs w:val="24"/>
          <w:highlight w:val="none"/>
        </w:rPr>
        <w:t>人</w:t>
      </w:r>
      <w:r>
        <w:rPr>
          <w:rFonts w:ascii="Times New Roman" w:hAnsi="Times New Roman" w:cs="Times New Roman"/>
          <w:color w:val="auto"/>
          <w:sz w:val="24"/>
          <w:szCs w:val="24"/>
          <w:highlight w:val="none"/>
        </w:rPr>
        <w:t>根据授</w:t>
      </w:r>
      <w:r>
        <w:rPr>
          <w:rFonts w:ascii="Times New Roman" w:hAnsi="Times New Roman" w:cs="Times New Roman"/>
          <w:color w:val="auto"/>
          <w:spacing w:val="-3"/>
          <w:sz w:val="24"/>
          <w:szCs w:val="24"/>
          <w:highlight w:val="none"/>
        </w:rPr>
        <w:t>权，</w:t>
      </w:r>
      <w:r>
        <w:rPr>
          <w:rFonts w:ascii="Times New Roman" w:hAnsi="Times New Roman" w:cs="Times New Roman"/>
          <w:color w:val="auto"/>
          <w:sz w:val="24"/>
          <w:szCs w:val="24"/>
          <w:highlight w:val="none"/>
        </w:rPr>
        <w:t>以我方名义</w:t>
      </w:r>
      <w:r>
        <w:rPr>
          <w:rFonts w:ascii="Times New Roman" w:hAnsi="Times New Roman" w:cs="Times New Roman"/>
          <w:color w:val="auto"/>
          <w:spacing w:val="-3"/>
          <w:sz w:val="24"/>
          <w:szCs w:val="24"/>
          <w:highlight w:val="none"/>
        </w:rPr>
        <w:t>签</w:t>
      </w:r>
      <w:r>
        <w:rPr>
          <w:rFonts w:ascii="Times New Roman" w:hAnsi="Times New Roman" w:cs="Times New Roman"/>
          <w:color w:val="auto"/>
          <w:sz w:val="24"/>
          <w:szCs w:val="24"/>
          <w:highlight w:val="none"/>
        </w:rPr>
        <w:t>署、澄清确认、递交、撤回、修改</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pacing w:val="-3"/>
          <w:sz w:val="24"/>
          <w:szCs w:val="24"/>
          <w:highlight w:val="none"/>
        </w:rPr>
        <w:t>（标段</w:t>
      </w:r>
      <w:r>
        <w:rPr>
          <w:rFonts w:ascii="Times New Roman" w:hAnsi="Times New Roman" w:cs="Times New Roman"/>
          <w:color w:val="auto"/>
          <w:sz w:val="24"/>
          <w:szCs w:val="24"/>
          <w:highlight w:val="none"/>
        </w:rPr>
        <w:t>项</w:t>
      </w:r>
      <w:r>
        <w:rPr>
          <w:rFonts w:ascii="Times New Roman" w:hAnsi="Times New Roman" w:cs="Times New Roman"/>
          <w:color w:val="auto"/>
          <w:spacing w:val="-3"/>
          <w:sz w:val="24"/>
          <w:szCs w:val="24"/>
          <w:highlight w:val="none"/>
        </w:rPr>
        <w:t>目名</w:t>
      </w:r>
      <w:r>
        <w:rPr>
          <w:rFonts w:ascii="Times New Roman" w:hAnsi="Times New Roman" w:cs="Times New Roman"/>
          <w:color w:val="auto"/>
          <w:sz w:val="24"/>
          <w:szCs w:val="24"/>
          <w:highlight w:val="none"/>
        </w:rPr>
        <w:t>称</w:t>
      </w:r>
      <w:r>
        <w:rPr>
          <w:rFonts w:ascii="Times New Roman" w:hAnsi="Times New Roman" w:cs="Times New Roman"/>
          <w:color w:val="auto"/>
          <w:spacing w:val="-27"/>
          <w:sz w:val="24"/>
          <w:szCs w:val="24"/>
          <w:highlight w:val="none"/>
        </w:rPr>
        <w:t>）</w:t>
      </w:r>
      <w:r>
        <w:rPr>
          <w:rFonts w:ascii="Times New Roman" w:hAnsi="Times New Roman" w:cs="Times New Roman"/>
          <w:color w:val="auto"/>
          <w:sz w:val="24"/>
          <w:szCs w:val="24"/>
          <w:highlight w:val="none"/>
        </w:rPr>
        <w:t>应征文件、签订合同和处理有关事宜，其法律后果由我方承担。</w:t>
      </w:r>
    </w:p>
    <w:p w14:paraId="7F4632A6">
      <w:pPr>
        <w:pStyle w:val="14"/>
        <w:tabs>
          <w:tab w:val="left" w:pos="3866"/>
        </w:tabs>
        <w:spacing w:after="0"/>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委托</w:t>
      </w:r>
      <w:r>
        <w:rPr>
          <w:rFonts w:ascii="Times New Roman" w:hAnsi="Times New Roman" w:cs="Times New Roman"/>
          <w:color w:val="auto"/>
          <w:spacing w:val="-3"/>
          <w:sz w:val="24"/>
          <w:szCs w:val="24"/>
          <w:highlight w:val="none"/>
        </w:rPr>
        <w:t>期</w:t>
      </w:r>
      <w:r>
        <w:rPr>
          <w:rFonts w:ascii="Times New Roman" w:hAnsi="Times New Roman" w:cs="Times New Roman"/>
          <w:color w:val="auto"/>
          <w:sz w:val="24"/>
          <w:szCs w:val="24"/>
          <w:highlight w:val="none"/>
        </w:rPr>
        <w:t>限</w:t>
      </w:r>
      <w:r>
        <w:rPr>
          <w:rFonts w:ascii="Times New Roman" w:hAnsi="Times New Roman" w:cs="Times New Roman"/>
          <w:color w:val="auto"/>
          <w:spacing w:val="-3"/>
          <w:sz w:val="24"/>
          <w:szCs w:val="24"/>
          <w:highlight w:val="none"/>
        </w:rPr>
        <w:t>：</w:t>
      </w:r>
      <w:r>
        <w:rPr>
          <w:rFonts w:ascii="Times New Roman" w:hAnsi="Times New Roman" w:cs="Times New Roman"/>
          <w:color w:val="auto"/>
          <w:spacing w:val="-3"/>
          <w:sz w:val="24"/>
          <w:szCs w:val="24"/>
          <w:highlight w:val="none"/>
          <w:u w:val="single"/>
        </w:rPr>
        <w:t xml:space="preserve"> </w:t>
      </w:r>
      <w:r>
        <w:rPr>
          <w:rFonts w:ascii="Times New Roman" w:hAnsi="Times New Roman" w:cs="Times New Roman"/>
          <w:color w:val="auto"/>
          <w:spacing w:val="-3"/>
          <w:sz w:val="24"/>
          <w:szCs w:val="24"/>
          <w:highlight w:val="none"/>
          <w:u w:val="single"/>
        </w:rPr>
        <w:tab/>
      </w:r>
      <w:r>
        <w:rPr>
          <w:rFonts w:ascii="Times New Roman" w:hAnsi="Times New Roman" w:cs="Times New Roman"/>
          <w:color w:val="auto"/>
          <w:sz w:val="24"/>
          <w:szCs w:val="24"/>
          <w:highlight w:val="none"/>
        </w:rPr>
        <w:t>。</w:t>
      </w:r>
    </w:p>
    <w:p w14:paraId="43121140">
      <w:pPr>
        <w:pStyle w:val="14"/>
        <w:spacing w:after="0"/>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代理人无转委托权。</w:t>
      </w:r>
    </w:p>
    <w:p w14:paraId="272CA356">
      <w:pPr>
        <w:pStyle w:val="14"/>
        <w:spacing w:after="0"/>
        <w:ind w:firstLine="480"/>
        <w:rPr>
          <w:rFonts w:ascii="Times New Roman" w:hAnsi="Times New Roman" w:cs="Times New Roman"/>
          <w:color w:val="auto"/>
          <w:sz w:val="24"/>
          <w:szCs w:val="24"/>
          <w:highlight w:val="none"/>
        </w:rPr>
      </w:pPr>
    </w:p>
    <w:p w14:paraId="7682E0F9">
      <w:pPr>
        <w:pStyle w:val="14"/>
        <w:spacing w:after="0"/>
        <w:ind w:firstLine="480"/>
        <w:rPr>
          <w:rFonts w:ascii="Times New Roman" w:hAnsi="Times New Roman" w:cs="Times New Roman"/>
          <w:color w:val="auto"/>
          <w:sz w:val="24"/>
          <w:szCs w:val="24"/>
          <w:highlight w:val="none"/>
        </w:rPr>
      </w:pPr>
    </w:p>
    <w:p w14:paraId="3D613852">
      <w:pPr>
        <w:pStyle w:val="14"/>
        <w:spacing w:after="0"/>
        <w:ind w:firstLine="480"/>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rPr>
        <w:t>授权代理人</w:t>
      </w:r>
      <w:r>
        <w:rPr>
          <w:rFonts w:ascii="Times New Roman" w:hAnsi="Times New Roman" w:cs="Times New Roman"/>
          <w:b/>
          <w:bCs/>
          <w:color w:val="auto"/>
          <w:sz w:val="24"/>
          <w:szCs w:val="24"/>
          <w:highlight w:val="none"/>
        </w:rPr>
        <w:t>身份证正反面复印件。</w:t>
      </w:r>
    </w:p>
    <w:p w14:paraId="55BA642D">
      <w:pPr>
        <w:pStyle w:val="14"/>
        <w:spacing w:after="0"/>
        <w:ind w:firstLine="480"/>
        <w:rPr>
          <w:rFonts w:ascii="Times New Roman" w:hAnsi="Times New Roman" w:cs="Times New Roman"/>
          <w:color w:val="auto"/>
          <w:sz w:val="24"/>
          <w:szCs w:val="24"/>
          <w:highlight w:val="none"/>
        </w:rPr>
      </w:pPr>
    </w:p>
    <w:p w14:paraId="6AA1E9A3">
      <w:pPr>
        <w:pStyle w:val="14"/>
        <w:spacing w:after="0"/>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注：本授权委托书需由应征人加盖单位公章并由其法定代表人和委托代理人</w:t>
      </w:r>
      <w:r>
        <w:rPr>
          <w:rFonts w:hint="eastAsia" w:ascii="Times New Roman" w:hAnsi="Times New Roman" w:cs="Times New Roman"/>
          <w:b/>
          <w:bCs/>
          <w:color w:val="auto"/>
          <w:sz w:val="24"/>
          <w:szCs w:val="24"/>
          <w:highlight w:val="none"/>
          <w:lang w:val="en-US" w:eastAsia="zh-CN"/>
        </w:rPr>
        <w:t>签字或盖名章</w:t>
      </w:r>
      <w:r>
        <w:rPr>
          <w:rFonts w:ascii="Times New Roman" w:hAnsi="Times New Roman" w:cs="Times New Roman"/>
          <w:b/>
          <w:bCs/>
          <w:color w:val="auto"/>
          <w:sz w:val="24"/>
          <w:szCs w:val="24"/>
          <w:highlight w:val="none"/>
        </w:rPr>
        <w:t>。</w:t>
      </w:r>
    </w:p>
    <w:p w14:paraId="608D0381">
      <w:pPr>
        <w:pStyle w:val="14"/>
        <w:tabs>
          <w:tab w:val="left" w:pos="3516"/>
          <w:tab w:val="left" w:pos="3936"/>
          <w:tab w:val="left" w:pos="7541"/>
        </w:tabs>
        <w:spacing w:after="0"/>
        <w:ind w:firstLine="3120" w:firstLineChars="13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应 征 </w:t>
      </w:r>
      <w:r>
        <w:rPr>
          <w:rFonts w:ascii="Times New Roman" w:hAnsi="Times New Roman" w:cs="Times New Roman"/>
          <w:color w:val="auto"/>
          <w:spacing w:val="-3"/>
          <w:sz w:val="24"/>
          <w:szCs w:val="24"/>
          <w:highlight w:val="none"/>
        </w:rPr>
        <w:t>人：</w:t>
      </w:r>
      <w:r>
        <w:rPr>
          <w:rFonts w:ascii="Times New Roman" w:hAnsi="Times New Roman" w:cs="Times New Roman"/>
          <w:color w:val="auto"/>
          <w:spacing w:val="-3"/>
          <w:sz w:val="24"/>
          <w:szCs w:val="24"/>
          <w:highlight w:val="none"/>
          <w:u w:val="single"/>
        </w:rPr>
        <w:t xml:space="preserve"> </w:t>
      </w:r>
      <w:r>
        <w:rPr>
          <w:rFonts w:ascii="Times New Roman" w:hAnsi="Times New Roman" w:cs="Times New Roman"/>
          <w:color w:val="auto"/>
          <w:spacing w:val="-3"/>
          <w:sz w:val="24"/>
          <w:szCs w:val="24"/>
          <w:highlight w:val="none"/>
          <w:u w:val="single"/>
        </w:rPr>
        <w:tab/>
      </w:r>
      <w:r>
        <w:rPr>
          <w:rFonts w:ascii="Times New Roman" w:hAnsi="Times New Roman" w:cs="Times New Roman"/>
          <w:color w:val="auto"/>
          <w:sz w:val="24"/>
          <w:szCs w:val="24"/>
          <w:highlight w:val="none"/>
        </w:rPr>
        <w:t>（单</w:t>
      </w:r>
      <w:r>
        <w:rPr>
          <w:rFonts w:ascii="Times New Roman" w:hAnsi="Times New Roman" w:cs="Times New Roman"/>
          <w:color w:val="auto"/>
          <w:spacing w:val="-3"/>
          <w:sz w:val="24"/>
          <w:szCs w:val="24"/>
          <w:highlight w:val="none"/>
        </w:rPr>
        <w:t>位</w:t>
      </w:r>
      <w:r>
        <w:rPr>
          <w:rFonts w:ascii="Times New Roman" w:hAnsi="Times New Roman" w:cs="Times New Roman"/>
          <w:color w:val="auto"/>
          <w:sz w:val="24"/>
          <w:szCs w:val="24"/>
          <w:highlight w:val="none"/>
        </w:rPr>
        <w:t>公</w:t>
      </w:r>
      <w:r>
        <w:rPr>
          <w:rFonts w:ascii="Times New Roman" w:hAnsi="Times New Roman" w:cs="Times New Roman"/>
          <w:color w:val="auto"/>
          <w:spacing w:val="-3"/>
          <w:sz w:val="24"/>
          <w:szCs w:val="24"/>
          <w:highlight w:val="none"/>
        </w:rPr>
        <w:t>章</w:t>
      </w:r>
      <w:r>
        <w:rPr>
          <w:rFonts w:ascii="Times New Roman" w:hAnsi="Times New Roman" w:cs="Times New Roman"/>
          <w:color w:val="auto"/>
          <w:sz w:val="24"/>
          <w:szCs w:val="24"/>
          <w:highlight w:val="none"/>
        </w:rPr>
        <w:t>）</w:t>
      </w:r>
    </w:p>
    <w:p w14:paraId="1CCC5E48">
      <w:pPr>
        <w:pStyle w:val="14"/>
        <w:tabs>
          <w:tab w:val="left" w:pos="7961"/>
        </w:tabs>
        <w:spacing w:after="0"/>
        <w:ind w:firstLine="3120" w:firstLineChars="13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法定</w:t>
      </w:r>
      <w:r>
        <w:rPr>
          <w:rFonts w:ascii="Times New Roman" w:hAnsi="Times New Roman" w:cs="Times New Roman"/>
          <w:color w:val="auto"/>
          <w:spacing w:val="-3"/>
          <w:sz w:val="24"/>
          <w:szCs w:val="24"/>
          <w:highlight w:val="none"/>
        </w:rPr>
        <w:t>代</w:t>
      </w:r>
      <w:r>
        <w:rPr>
          <w:rFonts w:ascii="Times New Roman" w:hAnsi="Times New Roman" w:cs="Times New Roman"/>
          <w:color w:val="auto"/>
          <w:sz w:val="24"/>
          <w:szCs w:val="24"/>
          <w:highlight w:val="none"/>
        </w:rPr>
        <w:t>表</w:t>
      </w:r>
      <w:r>
        <w:rPr>
          <w:rFonts w:ascii="Times New Roman" w:hAnsi="Times New Roman" w:cs="Times New Roman"/>
          <w:color w:val="auto"/>
          <w:spacing w:val="-3"/>
          <w:sz w:val="24"/>
          <w:szCs w:val="24"/>
          <w:highlight w:val="none"/>
        </w:rPr>
        <w:t>人</w:t>
      </w:r>
      <w:r>
        <w:rPr>
          <w:rFonts w:ascii="Times New Roman" w:hAnsi="Times New Roman" w:cs="Times New Roman"/>
          <w:color w:val="auto"/>
          <w:spacing w:val="-1"/>
          <w:sz w:val="24"/>
          <w:szCs w:val="24"/>
          <w:highlight w:val="none"/>
        </w:rPr>
        <w:t>：</w:t>
      </w:r>
      <w:r>
        <w:rPr>
          <w:rFonts w:ascii="Times New Roman" w:hAnsi="Times New Roman" w:eastAsia="Times New Roman"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lang w:val="en-US" w:eastAsia="zh-CN"/>
        </w:rPr>
        <w:t xml:space="preserve">                    </w:t>
      </w:r>
      <w:r>
        <w:rPr>
          <w:rFonts w:ascii="Times New Roman" w:hAnsi="Times New Roman" w:cs="Times New Roman"/>
          <w:b/>
          <w:bCs/>
          <w:color w:val="auto"/>
          <w:sz w:val="24"/>
          <w:szCs w:val="24"/>
          <w:highlight w:val="none"/>
        </w:rPr>
        <w:t>（</w:t>
      </w:r>
      <w:r>
        <w:rPr>
          <w:rFonts w:hint="eastAsia" w:ascii="Times New Roman" w:hAnsi="Times New Roman" w:cs="Times New Roman"/>
          <w:b/>
          <w:bCs/>
          <w:color w:val="auto"/>
          <w:sz w:val="24"/>
          <w:szCs w:val="24"/>
          <w:highlight w:val="none"/>
          <w:lang w:val="en-US" w:eastAsia="zh-CN"/>
        </w:rPr>
        <w:t>签字或盖名章</w:t>
      </w:r>
      <w:r>
        <w:rPr>
          <w:rFonts w:ascii="Times New Roman" w:hAnsi="Times New Roman" w:cs="Times New Roman"/>
          <w:b/>
          <w:bCs/>
          <w:color w:val="auto"/>
          <w:sz w:val="24"/>
          <w:szCs w:val="24"/>
          <w:highlight w:val="none"/>
        </w:rPr>
        <w:t>）</w:t>
      </w:r>
    </w:p>
    <w:p w14:paraId="6749B1A4">
      <w:pPr>
        <w:pStyle w:val="14"/>
        <w:tabs>
          <w:tab w:val="left" w:pos="8849"/>
        </w:tabs>
        <w:spacing w:after="0"/>
        <w:ind w:firstLine="3120" w:firstLineChars="1300"/>
        <w:rPr>
          <w:rFonts w:ascii="Times New Roman" w:hAnsi="Times New Roman" w:eastAsia="Times New Roman" w:cs="Times New Roman"/>
          <w:color w:val="auto"/>
          <w:sz w:val="24"/>
          <w:szCs w:val="24"/>
          <w:highlight w:val="none"/>
        </w:rPr>
      </w:pPr>
      <w:r>
        <w:rPr>
          <w:rFonts w:ascii="Times New Roman" w:hAnsi="Times New Roman" w:cs="Times New Roman"/>
          <w:color w:val="auto"/>
          <w:sz w:val="24"/>
          <w:szCs w:val="24"/>
          <w:highlight w:val="none"/>
        </w:rPr>
        <w:t>身份</w:t>
      </w:r>
      <w:r>
        <w:rPr>
          <w:rFonts w:ascii="Times New Roman" w:hAnsi="Times New Roman" w:cs="Times New Roman"/>
          <w:color w:val="auto"/>
          <w:spacing w:val="-3"/>
          <w:sz w:val="24"/>
          <w:szCs w:val="24"/>
          <w:highlight w:val="none"/>
        </w:rPr>
        <w:t>证</w:t>
      </w:r>
      <w:r>
        <w:rPr>
          <w:rFonts w:ascii="Times New Roman" w:hAnsi="Times New Roman" w:cs="Times New Roman"/>
          <w:color w:val="auto"/>
          <w:sz w:val="24"/>
          <w:szCs w:val="24"/>
          <w:highlight w:val="none"/>
        </w:rPr>
        <w:t>号</w:t>
      </w:r>
      <w:r>
        <w:rPr>
          <w:rFonts w:ascii="Times New Roman" w:hAnsi="Times New Roman" w:cs="Times New Roman"/>
          <w:color w:val="auto"/>
          <w:spacing w:val="-3"/>
          <w:sz w:val="24"/>
          <w:szCs w:val="24"/>
          <w:highlight w:val="none"/>
        </w:rPr>
        <w:t>码：</w:t>
      </w:r>
      <w:r>
        <w:rPr>
          <w:rFonts w:ascii="Times New Roman" w:hAnsi="Times New Roman" w:eastAsia="Times New Roman" w:cs="Times New Roman"/>
          <w:color w:val="auto"/>
          <w:sz w:val="24"/>
          <w:szCs w:val="24"/>
          <w:highlight w:val="none"/>
          <w:u w:val="single"/>
        </w:rPr>
        <w:t xml:space="preserve"> </w:t>
      </w:r>
      <w:r>
        <w:rPr>
          <w:rFonts w:ascii="Times New Roman" w:hAnsi="Times New Roman" w:eastAsia="Times New Roman" w:cs="Times New Roman"/>
          <w:color w:val="auto"/>
          <w:sz w:val="24"/>
          <w:szCs w:val="24"/>
          <w:highlight w:val="none"/>
          <w:u w:val="single"/>
        </w:rPr>
        <w:tab/>
      </w:r>
    </w:p>
    <w:p w14:paraId="1130D758">
      <w:pPr>
        <w:pStyle w:val="14"/>
        <w:tabs>
          <w:tab w:val="left" w:pos="7961"/>
        </w:tabs>
        <w:spacing w:after="0"/>
        <w:ind w:firstLine="3120" w:firstLineChars="13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委托</w:t>
      </w:r>
      <w:r>
        <w:rPr>
          <w:rFonts w:ascii="Times New Roman" w:hAnsi="Times New Roman" w:cs="Times New Roman"/>
          <w:color w:val="auto"/>
          <w:spacing w:val="-3"/>
          <w:sz w:val="24"/>
          <w:szCs w:val="24"/>
          <w:highlight w:val="none"/>
        </w:rPr>
        <w:t>代</w:t>
      </w:r>
      <w:r>
        <w:rPr>
          <w:rFonts w:ascii="Times New Roman" w:hAnsi="Times New Roman" w:cs="Times New Roman"/>
          <w:color w:val="auto"/>
          <w:sz w:val="24"/>
          <w:szCs w:val="24"/>
          <w:highlight w:val="none"/>
        </w:rPr>
        <w:t>理</w:t>
      </w:r>
      <w:r>
        <w:rPr>
          <w:rFonts w:ascii="Times New Roman" w:hAnsi="Times New Roman" w:cs="Times New Roman"/>
          <w:color w:val="auto"/>
          <w:spacing w:val="-3"/>
          <w:sz w:val="24"/>
          <w:szCs w:val="24"/>
          <w:highlight w:val="none"/>
        </w:rPr>
        <w:t>人：</w:t>
      </w:r>
      <w:r>
        <w:rPr>
          <w:rFonts w:ascii="Times New Roman" w:hAnsi="Times New Roman" w:cs="Times New Roman"/>
          <w:color w:val="auto"/>
          <w:spacing w:val="-3"/>
          <w:sz w:val="24"/>
          <w:szCs w:val="24"/>
          <w:highlight w:val="none"/>
          <w:u w:val="single"/>
        </w:rPr>
        <w:t xml:space="preserve"> </w:t>
      </w:r>
      <w:r>
        <w:rPr>
          <w:rFonts w:hint="eastAsia" w:ascii="Times New Roman" w:hAnsi="Times New Roman" w:cs="Times New Roman"/>
          <w:color w:val="auto"/>
          <w:spacing w:val="-3"/>
          <w:sz w:val="24"/>
          <w:szCs w:val="24"/>
          <w:highlight w:val="none"/>
          <w:u w:val="single"/>
          <w:lang w:val="en-US" w:eastAsia="zh-CN"/>
        </w:rPr>
        <w:t xml:space="preserve">                     </w:t>
      </w:r>
      <w:r>
        <w:rPr>
          <w:rFonts w:ascii="Times New Roman" w:hAnsi="Times New Roman" w:cs="Times New Roman"/>
          <w:b/>
          <w:bCs/>
          <w:color w:val="auto"/>
          <w:sz w:val="24"/>
          <w:szCs w:val="24"/>
          <w:highlight w:val="none"/>
        </w:rPr>
        <w:t>（</w:t>
      </w:r>
      <w:r>
        <w:rPr>
          <w:rFonts w:hint="eastAsia" w:ascii="Times New Roman" w:hAnsi="Times New Roman" w:cs="Times New Roman"/>
          <w:b/>
          <w:bCs/>
          <w:color w:val="auto"/>
          <w:sz w:val="24"/>
          <w:szCs w:val="24"/>
          <w:highlight w:val="none"/>
          <w:lang w:val="en-US" w:eastAsia="zh-CN"/>
        </w:rPr>
        <w:t>签字或盖名章</w:t>
      </w:r>
      <w:r>
        <w:rPr>
          <w:rFonts w:ascii="Times New Roman" w:hAnsi="Times New Roman" w:cs="Times New Roman"/>
          <w:b/>
          <w:bCs/>
          <w:color w:val="auto"/>
          <w:sz w:val="24"/>
          <w:szCs w:val="24"/>
          <w:highlight w:val="none"/>
        </w:rPr>
        <w:t>）</w:t>
      </w:r>
    </w:p>
    <w:p w14:paraId="19C1FAA0">
      <w:pPr>
        <w:pStyle w:val="14"/>
        <w:tabs>
          <w:tab w:val="left" w:pos="8849"/>
        </w:tabs>
        <w:spacing w:after="0"/>
        <w:ind w:firstLine="3120" w:firstLineChars="1300"/>
        <w:rPr>
          <w:rFonts w:ascii="Times New Roman" w:hAnsi="Times New Roman" w:cs="Times New Roman"/>
          <w:color w:val="auto"/>
          <w:highlight w:val="none"/>
        </w:rPr>
      </w:pPr>
      <w:r>
        <w:rPr>
          <w:rFonts w:ascii="Times New Roman" w:hAnsi="Times New Roman" w:cs="Times New Roman"/>
          <w:color w:val="auto"/>
          <w:sz w:val="24"/>
          <w:szCs w:val="24"/>
          <w:highlight w:val="none"/>
        </w:rPr>
        <w:t>身份</w:t>
      </w:r>
      <w:r>
        <w:rPr>
          <w:rFonts w:ascii="Times New Roman" w:hAnsi="Times New Roman" w:cs="Times New Roman"/>
          <w:color w:val="auto"/>
          <w:spacing w:val="-3"/>
          <w:sz w:val="24"/>
          <w:szCs w:val="24"/>
          <w:highlight w:val="none"/>
        </w:rPr>
        <w:t>证</w:t>
      </w:r>
      <w:r>
        <w:rPr>
          <w:rFonts w:ascii="Times New Roman" w:hAnsi="Times New Roman" w:cs="Times New Roman"/>
          <w:color w:val="auto"/>
          <w:sz w:val="24"/>
          <w:szCs w:val="24"/>
          <w:highlight w:val="none"/>
        </w:rPr>
        <w:t>号</w:t>
      </w:r>
      <w:r>
        <w:rPr>
          <w:rFonts w:ascii="Times New Roman" w:hAnsi="Times New Roman" w:cs="Times New Roman"/>
          <w:color w:val="auto"/>
          <w:spacing w:val="-3"/>
          <w:sz w:val="24"/>
          <w:szCs w:val="24"/>
          <w:highlight w:val="none"/>
        </w:rPr>
        <w:t>码：</w:t>
      </w:r>
      <w:r>
        <w:rPr>
          <w:rFonts w:ascii="Times New Roman" w:hAnsi="Times New Roman" w:eastAsia="Times New Roman" w:cs="Times New Roman"/>
          <w:color w:val="auto"/>
          <w:sz w:val="24"/>
          <w:szCs w:val="24"/>
          <w:highlight w:val="none"/>
          <w:u w:val="single"/>
        </w:rPr>
        <w:t xml:space="preserve"> </w:t>
      </w:r>
      <w:r>
        <w:rPr>
          <w:rFonts w:ascii="Times New Roman" w:hAnsi="Times New Roman" w:eastAsia="Times New Roman" w:cs="Times New Roman"/>
          <w:color w:val="auto"/>
          <w:sz w:val="24"/>
          <w:szCs w:val="24"/>
          <w:highlight w:val="none"/>
          <w:u w:val="single"/>
        </w:rPr>
        <w:tab/>
      </w:r>
    </w:p>
    <w:p w14:paraId="41B893AF">
      <w:pPr>
        <w:pStyle w:val="14"/>
        <w:spacing w:before="2"/>
        <w:ind w:firstLine="0" w:firstLineChars="0"/>
        <w:rPr>
          <w:rFonts w:ascii="Times New Roman" w:hAnsi="Times New Roman" w:cs="Times New Roman"/>
          <w:color w:val="auto"/>
          <w:sz w:val="24"/>
          <w:szCs w:val="24"/>
          <w:highlight w:val="none"/>
        </w:rPr>
      </w:pPr>
    </w:p>
    <w:p w14:paraId="610665F5">
      <w:pPr>
        <w:pStyle w:val="14"/>
        <w:tabs>
          <w:tab w:val="left" w:pos="6943"/>
          <w:tab w:val="left" w:pos="7889"/>
          <w:tab w:val="left" w:pos="8833"/>
        </w:tabs>
        <w:spacing w:before="72"/>
        <w:ind w:left="6207" w:firstLine="0" w:firstLineChars="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u w:val="single"/>
        </w:rPr>
        <w:t xml:space="preserve"> </w:t>
      </w:r>
      <w:r>
        <w:rPr>
          <w:rFonts w:ascii="Times New Roman" w:hAnsi="Times New Roman" w:eastAsia="Times New Roman" w:cs="Times New Roman"/>
          <w:color w:val="auto"/>
          <w:sz w:val="24"/>
          <w:szCs w:val="24"/>
          <w:highlight w:val="none"/>
          <w:u w:val="single"/>
        </w:rPr>
        <w:tab/>
      </w:r>
      <w:r>
        <w:rPr>
          <w:rFonts w:ascii="Times New Roman" w:hAnsi="Times New Roman" w:cs="Times New Roman"/>
          <w:color w:val="auto"/>
          <w:sz w:val="24"/>
          <w:szCs w:val="24"/>
          <w:highlight w:val="none"/>
        </w:rPr>
        <w:t>年</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ab/>
      </w:r>
      <w:r>
        <w:rPr>
          <w:rFonts w:ascii="Times New Roman" w:hAnsi="Times New Roman" w:cs="Times New Roman"/>
          <w:color w:val="auto"/>
          <w:spacing w:val="-3"/>
          <w:sz w:val="24"/>
          <w:szCs w:val="24"/>
          <w:highlight w:val="none"/>
        </w:rPr>
        <w:t>月</w:t>
      </w:r>
      <w:r>
        <w:rPr>
          <w:rFonts w:ascii="Times New Roman" w:hAnsi="Times New Roman" w:cs="Times New Roman"/>
          <w:color w:val="auto"/>
          <w:spacing w:val="-3"/>
          <w:sz w:val="24"/>
          <w:szCs w:val="24"/>
          <w:highlight w:val="none"/>
          <w:u w:val="single"/>
        </w:rPr>
        <w:t xml:space="preserve"> </w:t>
      </w:r>
      <w:r>
        <w:rPr>
          <w:rFonts w:ascii="Times New Roman" w:hAnsi="Times New Roman" w:cs="Times New Roman"/>
          <w:color w:val="auto"/>
          <w:spacing w:val="-3"/>
          <w:sz w:val="24"/>
          <w:szCs w:val="24"/>
          <w:highlight w:val="none"/>
          <w:u w:val="single"/>
        </w:rPr>
        <w:tab/>
      </w:r>
      <w:r>
        <w:rPr>
          <w:rFonts w:ascii="Times New Roman" w:hAnsi="Times New Roman" w:cs="Times New Roman"/>
          <w:color w:val="auto"/>
          <w:sz w:val="24"/>
          <w:szCs w:val="24"/>
          <w:highlight w:val="none"/>
        </w:rPr>
        <w:t>日</w:t>
      </w:r>
    </w:p>
    <w:p w14:paraId="4D82497C">
      <w:pPr>
        <w:ind w:firstLine="0" w:firstLineChars="0"/>
        <w:rPr>
          <w:rFonts w:ascii="Times New Roman" w:hAnsi="Times New Roman" w:cs="Times New Roman"/>
          <w:color w:val="auto"/>
          <w:spacing w:val="12"/>
          <w:sz w:val="21"/>
          <w:szCs w:val="21"/>
          <w:highlight w:val="none"/>
        </w:rPr>
      </w:pPr>
    </w:p>
    <w:p w14:paraId="1A49FFF4">
      <w:pPr>
        <w:ind w:firstLine="0" w:firstLineChars="0"/>
        <w:rPr>
          <w:rFonts w:ascii="Times New Roman" w:hAnsi="Times New Roman" w:cs="Times New Roman"/>
          <w:color w:val="auto"/>
          <w:sz w:val="24"/>
          <w:szCs w:val="24"/>
          <w:highlight w:val="none"/>
        </w:rPr>
        <w:sectPr>
          <w:pgSz w:w="11906" w:h="16838"/>
          <w:pgMar w:top="1400" w:right="1100" w:bottom="1120" w:left="1400" w:header="850" w:footer="992" w:gutter="0"/>
          <w:pgNumType w:fmt="numberInDash"/>
          <w:cols w:space="720" w:num="1"/>
        </w:sectPr>
      </w:pPr>
    </w:p>
    <w:p w14:paraId="23ECE851">
      <w:pPr>
        <w:pStyle w:val="4"/>
        <w:ind w:firstLine="0" w:firstLineChars="0"/>
        <w:jc w:val="center"/>
        <w:rPr>
          <w:rFonts w:hint="default"/>
          <w:color w:val="auto"/>
          <w:highlight w:val="none"/>
        </w:rPr>
      </w:pPr>
      <w:bookmarkStart w:id="58" w:name="_Toc29450"/>
      <w:bookmarkStart w:id="59" w:name="_Toc18060"/>
      <w:bookmarkStart w:id="60" w:name="_Toc29305"/>
      <w:bookmarkStart w:id="61" w:name="_Toc7191"/>
      <w:r>
        <w:rPr>
          <w:rFonts w:hint="default"/>
          <w:color w:val="auto"/>
          <w:highlight w:val="none"/>
        </w:rPr>
        <w:t>四、资格审查资料</w:t>
      </w:r>
      <w:bookmarkEnd w:id="58"/>
      <w:bookmarkEnd w:id="59"/>
      <w:bookmarkEnd w:id="60"/>
      <w:bookmarkEnd w:id="61"/>
    </w:p>
    <w:p w14:paraId="52993980">
      <w:pPr>
        <w:pStyle w:val="2"/>
        <w:rPr>
          <w:rFonts w:hint="default"/>
          <w:color w:val="auto"/>
          <w:highlight w:val="none"/>
        </w:rPr>
      </w:pPr>
      <w:bookmarkStart w:id="62" w:name="_Toc15270"/>
      <w:bookmarkStart w:id="63" w:name="_Toc14553"/>
      <w:bookmarkStart w:id="64" w:name="_Toc19069"/>
      <w:r>
        <w:rPr>
          <w:rFonts w:hint="default"/>
          <w:color w:val="auto"/>
          <w:highlight w:val="none"/>
        </w:rPr>
        <w:t>（一）基本情况表</w:t>
      </w:r>
      <w:bookmarkEnd w:id="62"/>
      <w:bookmarkEnd w:id="63"/>
      <w:bookmarkEnd w:id="64"/>
    </w:p>
    <w:tbl>
      <w:tblPr>
        <w:tblStyle w:val="23"/>
        <w:tblW w:w="0" w:type="auto"/>
        <w:tblInd w:w="-10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40"/>
        <w:gridCol w:w="1015"/>
        <w:gridCol w:w="2055"/>
        <w:gridCol w:w="1274"/>
        <w:gridCol w:w="2267"/>
      </w:tblGrid>
      <w:tr w14:paraId="72878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540" w:type="dxa"/>
            <w:vAlign w:val="center"/>
          </w:tcPr>
          <w:p w14:paraId="5B3FC7AE">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应征人名称</w:t>
            </w:r>
          </w:p>
        </w:tc>
        <w:tc>
          <w:tcPr>
            <w:tcW w:w="6611" w:type="dxa"/>
            <w:gridSpan w:val="4"/>
            <w:vAlign w:val="center"/>
          </w:tcPr>
          <w:p w14:paraId="38DC326E">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19246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540" w:type="dxa"/>
            <w:vAlign w:val="center"/>
          </w:tcPr>
          <w:p w14:paraId="54302248">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注册资金</w:t>
            </w:r>
          </w:p>
        </w:tc>
        <w:tc>
          <w:tcPr>
            <w:tcW w:w="3070" w:type="dxa"/>
            <w:gridSpan w:val="2"/>
            <w:vAlign w:val="center"/>
          </w:tcPr>
          <w:p w14:paraId="559FFCCC">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c>
          <w:tcPr>
            <w:tcW w:w="1274" w:type="dxa"/>
            <w:vAlign w:val="center"/>
          </w:tcPr>
          <w:p w14:paraId="75B1F360">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成立时间</w:t>
            </w:r>
          </w:p>
        </w:tc>
        <w:tc>
          <w:tcPr>
            <w:tcW w:w="2267" w:type="dxa"/>
            <w:vAlign w:val="center"/>
          </w:tcPr>
          <w:p w14:paraId="46D29ED7">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024D5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540" w:type="dxa"/>
            <w:vAlign w:val="center"/>
          </w:tcPr>
          <w:p w14:paraId="2479AEDA">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注册地址</w:t>
            </w:r>
          </w:p>
        </w:tc>
        <w:tc>
          <w:tcPr>
            <w:tcW w:w="6611" w:type="dxa"/>
            <w:gridSpan w:val="4"/>
            <w:vAlign w:val="center"/>
          </w:tcPr>
          <w:p w14:paraId="6B359977">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795F6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540" w:type="dxa"/>
            <w:vAlign w:val="center"/>
          </w:tcPr>
          <w:p w14:paraId="6B97BD12">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邮政编码</w:t>
            </w:r>
          </w:p>
        </w:tc>
        <w:tc>
          <w:tcPr>
            <w:tcW w:w="3070" w:type="dxa"/>
            <w:gridSpan w:val="2"/>
            <w:vAlign w:val="center"/>
          </w:tcPr>
          <w:p w14:paraId="373D4FAE">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c>
          <w:tcPr>
            <w:tcW w:w="1274" w:type="dxa"/>
            <w:vAlign w:val="center"/>
          </w:tcPr>
          <w:p w14:paraId="4626A598">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员工总数</w:t>
            </w:r>
          </w:p>
        </w:tc>
        <w:tc>
          <w:tcPr>
            <w:tcW w:w="2267" w:type="dxa"/>
            <w:vAlign w:val="center"/>
          </w:tcPr>
          <w:p w14:paraId="53AB9AD3">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73018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540" w:type="dxa"/>
            <w:vMerge w:val="restart"/>
            <w:vAlign w:val="center"/>
          </w:tcPr>
          <w:p w14:paraId="5CBEB2DB">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1015" w:type="dxa"/>
            <w:vAlign w:val="center"/>
          </w:tcPr>
          <w:p w14:paraId="1AE075C5">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联系人</w:t>
            </w:r>
          </w:p>
        </w:tc>
        <w:tc>
          <w:tcPr>
            <w:tcW w:w="2055" w:type="dxa"/>
            <w:vAlign w:val="center"/>
          </w:tcPr>
          <w:p w14:paraId="3012C3DC">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c>
          <w:tcPr>
            <w:tcW w:w="1274" w:type="dxa"/>
            <w:vAlign w:val="center"/>
          </w:tcPr>
          <w:p w14:paraId="5AF098BA">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电话</w:t>
            </w:r>
          </w:p>
        </w:tc>
        <w:tc>
          <w:tcPr>
            <w:tcW w:w="2267" w:type="dxa"/>
            <w:vAlign w:val="center"/>
          </w:tcPr>
          <w:p w14:paraId="5B1FEE30">
            <w:pPr>
              <w:pStyle w:val="34"/>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4"/>
                <w:szCs w:val="24"/>
                <w:highlight w:val="none"/>
              </w:rPr>
            </w:pPr>
            <w:r>
              <w:rPr>
                <w:rFonts w:hint="eastAsia" w:ascii="Times New Roman" w:hAnsi="Times New Roman" w:cs="Times New Roman"/>
                <w:color w:val="auto"/>
                <w:sz w:val="21"/>
                <w:szCs w:val="21"/>
                <w:highlight w:val="none"/>
                <w:lang w:val="en-US" w:eastAsia="zh-CN"/>
              </w:rPr>
              <w:t>（注：优先留存项目直接负责人有效联系电话，请勿填报前台、无关办公座机等无效联系电话）</w:t>
            </w:r>
          </w:p>
        </w:tc>
      </w:tr>
      <w:tr w14:paraId="7EAA2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540" w:type="dxa"/>
            <w:vAlign w:val="center"/>
          </w:tcPr>
          <w:p w14:paraId="3CCB85DB">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法定代表人</w:t>
            </w:r>
          </w:p>
        </w:tc>
        <w:tc>
          <w:tcPr>
            <w:tcW w:w="1015" w:type="dxa"/>
            <w:vAlign w:val="center"/>
          </w:tcPr>
          <w:p w14:paraId="66DB0503">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姓名</w:t>
            </w:r>
          </w:p>
        </w:tc>
        <w:tc>
          <w:tcPr>
            <w:tcW w:w="2055" w:type="dxa"/>
            <w:vAlign w:val="center"/>
          </w:tcPr>
          <w:p w14:paraId="7B5C37DA">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c>
          <w:tcPr>
            <w:tcW w:w="1274" w:type="dxa"/>
            <w:vAlign w:val="center"/>
          </w:tcPr>
          <w:p w14:paraId="1BD79863">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电话</w:t>
            </w:r>
          </w:p>
        </w:tc>
        <w:tc>
          <w:tcPr>
            <w:tcW w:w="2267" w:type="dxa"/>
            <w:vAlign w:val="center"/>
          </w:tcPr>
          <w:p w14:paraId="38FDE0E9">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5C31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trPr>
        <w:tc>
          <w:tcPr>
            <w:tcW w:w="2540" w:type="dxa"/>
            <w:vAlign w:val="center"/>
          </w:tcPr>
          <w:p w14:paraId="60B695AC">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应征人须知要求应征人需具有的各类资质证书</w:t>
            </w:r>
          </w:p>
        </w:tc>
        <w:tc>
          <w:tcPr>
            <w:tcW w:w="6611" w:type="dxa"/>
            <w:gridSpan w:val="4"/>
            <w:vAlign w:val="center"/>
          </w:tcPr>
          <w:p w14:paraId="5798E00B">
            <w:pPr>
              <w:pStyle w:val="34"/>
              <w:keepNext w:val="0"/>
              <w:keepLines w:val="0"/>
              <w:suppressLineNumbers w:val="0"/>
              <w:spacing w:before="7"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p w14:paraId="1ED7E9CE">
            <w:pPr>
              <w:pStyle w:val="34"/>
              <w:keepNext w:val="0"/>
              <w:keepLines w:val="0"/>
              <w:suppressLineNumbers w:val="0"/>
              <w:tabs>
                <w:tab w:val="left" w:pos="2314"/>
                <w:tab w:val="left" w:pos="4414"/>
              </w:tabs>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类型：</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pacing w:val="-3"/>
                <w:sz w:val="24"/>
                <w:szCs w:val="24"/>
                <w:highlight w:val="none"/>
              </w:rPr>
              <w:t>等</w:t>
            </w:r>
            <w:r>
              <w:rPr>
                <w:rFonts w:hint="default" w:ascii="Times New Roman" w:hAnsi="Times New Roman" w:cs="Times New Roman"/>
                <w:color w:val="auto"/>
                <w:sz w:val="24"/>
                <w:szCs w:val="24"/>
                <w:highlight w:val="none"/>
              </w:rPr>
              <w:t>级：</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t>证</w:t>
            </w:r>
            <w:r>
              <w:rPr>
                <w:rFonts w:hint="default" w:ascii="Times New Roman" w:hAnsi="Times New Roman" w:cs="Times New Roman"/>
                <w:color w:val="auto"/>
                <w:spacing w:val="-3"/>
                <w:sz w:val="24"/>
                <w:szCs w:val="24"/>
                <w:highlight w:val="none"/>
              </w:rPr>
              <w:t>书</w:t>
            </w:r>
            <w:r>
              <w:rPr>
                <w:rFonts w:hint="default" w:ascii="Times New Roman" w:hAnsi="Times New Roman" w:cs="Times New Roman"/>
                <w:color w:val="auto"/>
                <w:sz w:val="24"/>
                <w:szCs w:val="24"/>
                <w:highlight w:val="none"/>
              </w:rPr>
              <w:t>号：</w:t>
            </w:r>
          </w:p>
        </w:tc>
      </w:tr>
      <w:tr w14:paraId="10F10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540" w:type="dxa"/>
            <w:vAlign w:val="center"/>
          </w:tcPr>
          <w:p w14:paraId="66D34D5A">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基本账户开户银行</w:t>
            </w:r>
          </w:p>
        </w:tc>
        <w:tc>
          <w:tcPr>
            <w:tcW w:w="6611" w:type="dxa"/>
            <w:gridSpan w:val="4"/>
            <w:vAlign w:val="center"/>
          </w:tcPr>
          <w:p w14:paraId="534B75BF">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2FDD6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540" w:type="dxa"/>
            <w:tcBorders>
              <w:bottom w:val="single" w:color="auto" w:sz="4" w:space="0"/>
            </w:tcBorders>
            <w:vAlign w:val="center"/>
          </w:tcPr>
          <w:p w14:paraId="0A2C18AF">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基本账户银行账号</w:t>
            </w:r>
          </w:p>
        </w:tc>
        <w:tc>
          <w:tcPr>
            <w:tcW w:w="6611" w:type="dxa"/>
            <w:gridSpan w:val="4"/>
            <w:tcBorders>
              <w:bottom w:val="single" w:color="auto" w:sz="4" w:space="0"/>
            </w:tcBorders>
            <w:vAlign w:val="center"/>
          </w:tcPr>
          <w:p w14:paraId="58BB98B0">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62D57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 w:hRule="atLeast"/>
        </w:trPr>
        <w:tc>
          <w:tcPr>
            <w:tcW w:w="2540" w:type="dxa"/>
            <w:tcBorders>
              <w:top w:val="single" w:color="auto" w:sz="4" w:space="0"/>
              <w:bottom w:val="single" w:color="auto" w:sz="4" w:space="0"/>
            </w:tcBorders>
            <w:vAlign w:val="center"/>
          </w:tcPr>
          <w:p w14:paraId="3B088CA8">
            <w:pPr>
              <w:pStyle w:val="20"/>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z w:val="24"/>
                <w:szCs w:val="24"/>
                <w:highlight w:val="none"/>
              </w:rPr>
            </w:pPr>
            <w:r>
              <w:rPr>
                <w:rFonts w:hint="eastAsia" w:ascii="仿宋" w:hAnsi="仿宋" w:eastAsia="仿宋" w:cs="仿宋"/>
                <w:color w:val="auto"/>
                <w:kern w:val="0"/>
                <w:sz w:val="24"/>
                <w:szCs w:val="24"/>
                <w:highlight w:val="none"/>
                <w:lang w:val="en-US" w:eastAsia="zh-CN" w:bidi="ar"/>
              </w:rPr>
              <w:t>日产量</w:t>
            </w:r>
          </w:p>
        </w:tc>
        <w:tc>
          <w:tcPr>
            <w:tcW w:w="6611" w:type="dxa"/>
            <w:gridSpan w:val="4"/>
            <w:tcBorders>
              <w:top w:val="single" w:color="auto" w:sz="4" w:space="0"/>
              <w:bottom w:val="single" w:color="auto" w:sz="4" w:space="0"/>
            </w:tcBorders>
            <w:vAlign w:val="center"/>
          </w:tcPr>
          <w:p w14:paraId="334DA73C">
            <w:pPr>
              <w:pStyle w:val="20"/>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z w:val="24"/>
                <w:szCs w:val="24"/>
                <w:highlight w:val="none"/>
              </w:rPr>
            </w:pPr>
          </w:p>
        </w:tc>
      </w:tr>
      <w:tr w14:paraId="4C72C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 w:hRule="atLeast"/>
        </w:trPr>
        <w:tc>
          <w:tcPr>
            <w:tcW w:w="2540" w:type="dxa"/>
            <w:tcBorders>
              <w:top w:val="single" w:color="auto" w:sz="4" w:space="0"/>
              <w:bottom w:val="single" w:color="auto" w:sz="4" w:space="0"/>
            </w:tcBorders>
            <w:vAlign w:val="center"/>
          </w:tcPr>
          <w:p w14:paraId="288B61F2">
            <w:pPr>
              <w:pStyle w:val="20"/>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z w:val="24"/>
                <w:szCs w:val="24"/>
                <w:highlight w:val="none"/>
              </w:rPr>
            </w:pPr>
            <w:r>
              <w:rPr>
                <w:rFonts w:hint="eastAsia" w:ascii="仿宋" w:hAnsi="仿宋" w:eastAsia="仿宋" w:cs="仿宋"/>
                <w:color w:val="auto"/>
                <w:kern w:val="0"/>
                <w:sz w:val="24"/>
                <w:szCs w:val="24"/>
                <w:highlight w:val="none"/>
                <w:lang w:val="en-US" w:eastAsia="zh-CN" w:bidi="ar"/>
              </w:rPr>
              <w:t>月产量</w:t>
            </w:r>
          </w:p>
        </w:tc>
        <w:tc>
          <w:tcPr>
            <w:tcW w:w="6611" w:type="dxa"/>
            <w:gridSpan w:val="4"/>
            <w:tcBorders>
              <w:top w:val="single" w:color="auto" w:sz="4" w:space="0"/>
              <w:bottom w:val="single" w:color="auto" w:sz="4" w:space="0"/>
            </w:tcBorders>
            <w:vAlign w:val="center"/>
          </w:tcPr>
          <w:p w14:paraId="586C4B3B">
            <w:pPr>
              <w:pStyle w:val="20"/>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z w:val="24"/>
                <w:szCs w:val="24"/>
                <w:highlight w:val="none"/>
              </w:rPr>
            </w:pPr>
          </w:p>
        </w:tc>
      </w:tr>
      <w:tr w14:paraId="6FC5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 w:hRule="atLeast"/>
        </w:trPr>
        <w:tc>
          <w:tcPr>
            <w:tcW w:w="2540" w:type="dxa"/>
            <w:tcBorders>
              <w:top w:val="single" w:color="auto" w:sz="4" w:space="0"/>
            </w:tcBorders>
            <w:vAlign w:val="center"/>
          </w:tcPr>
          <w:p w14:paraId="41B4B2F2">
            <w:pPr>
              <w:pStyle w:val="20"/>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z w:val="24"/>
                <w:szCs w:val="24"/>
                <w:highlight w:val="none"/>
              </w:rPr>
            </w:pPr>
            <w:r>
              <w:rPr>
                <w:rFonts w:hint="eastAsia" w:ascii="仿宋" w:hAnsi="仿宋" w:eastAsia="仿宋" w:cs="仿宋"/>
                <w:color w:val="auto"/>
                <w:kern w:val="0"/>
                <w:sz w:val="24"/>
                <w:szCs w:val="24"/>
                <w:highlight w:val="none"/>
                <w:lang w:val="en-US" w:eastAsia="zh-CN" w:bidi="ar"/>
              </w:rPr>
              <w:t>存储量</w:t>
            </w:r>
          </w:p>
        </w:tc>
        <w:tc>
          <w:tcPr>
            <w:tcW w:w="6611" w:type="dxa"/>
            <w:gridSpan w:val="4"/>
            <w:tcBorders>
              <w:top w:val="single" w:color="auto" w:sz="4" w:space="0"/>
            </w:tcBorders>
            <w:vAlign w:val="center"/>
          </w:tcPr>
          <w:p w14:paraId="737EFE4E">
            <w:pPr>
              <w:pStyle w:val="20"/>
              <w:keepNext w:val="0"/>
              <w:keepLines w:val="0"/>
              <w:widowControl w:val="0"/>
              <w:suppressLineNumbers w:val="0"/>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z w:val="24"/>
                <w:szCs w:val="24"/>
                <w:highlight w:val="none"/>
              </w:rPr>
            </w:pPr>
          </w:p>
        </w:tc>
      </w:tr>
      <w:tr w14:paraId="43A94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0" w:hRule="atLeast"/>
        </w:trPr>
        <w:tc>
          <w:tcPr>
            <w:tcW w:w="2540" w:type="dxa"/>
            <w:vAlign w:val="center"/>
          </w:tcPr>
          <w:p w14:paraId="22362E7B">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应征人关联企业情况（包括但不限于与应征人法定代表人为同一人或者存在控股、管理关系的不同单位）</w:t>
            </w:r>
          </w:p>
        </w:tc>
        <w:tc>
          <w:tcPr>
            <w:tcW w:w="6611" w:type="dxa"/>
            <w:gridSpan w:val="4"/>
            <w:vAlign w:val="center"/>
          </w:tcPr>
          <w:p w14:paraId="13A1DD08">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r w14:paraId="65E4F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540" w:type="dxa"/>
            <w:vAlign w:val="center"/>
          </w:tcPr>
          <w:p w14:paraId="4FF56CF5">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备注</w:t>
            </w:r>
          </w:p>
        </w:tc>
        <w:tc>
          <w:tcPr>
            <w:tcW w:w="6611" w:type="dxa"/>
            <w:gridSpan w:val="4"/>
            <w:vAlign w:val="center"/>
          </w:tcPr>
          <w:p w14:paraId="1561D995">
            <w:pPr>
              <w:pStyle w:val="34"/>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cs="Times New Roman"/>
                <w:color w:val="auto"/>
                <w:sz w:val="24"/>
                <w:szCs w:val="24"/>
                <w:highlight w:val="none"/>
              </w:rPr>
            </w:pPr>
          </w:p>
        </w:tc>
      </w:tr>
    </w:tbl>
    <w:p w14:paraId="216CDAE7">
      <w:pPr>
        <w:pStyle w:val="14"/>
        <w:spacing w:line="240" w:lineRule="auto"/>
        <w:ind w:firstLine="0" w:firstLineChars="0"/>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注：应征人应在本表后附相关证明材料。</w:t>
      </w:r>
      <w:bookmarkStart w:id="65" w:name="_Toc13312"/>
      <w:bookmarkStart w:id="66" w:name="_Toc8884"/>
    </w:p>
    <w:p w14:paraId="4EAD16AE">
      <w:pPr>
        <w:pStyle w:val="14"/>
        <w:numPr>
          <w:ilvl w:val="0"/>
          <w:numId w:val="4"/>
        </w:numPr>
        <w:spacing w:after="0" w:line="240" w:lineRule="auto"/>
        <w:ind w:firstLine="0" w:firstLineChars="0"/>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营业执照；</w:t>
      </w:r>
    </w:p>
    <w:p w14:paraId="08236C75">
      <w:pPr>
        <w:pStyle w:val="14"/>
        <w:numPr>
          <w:ilvl w:val="0"/>
          <w:numId w:val="4"/>
        </w:numPr>
        <w:spacing w:after="0" w:line="240" w:lineRule="auto"/>
        <w:ind w:firstLine="0" w:firstLineChars="0"/>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一般纳税人证明</w:t>
      </w:r>
      <w:r>
        <w:rPr>
          <w:rFonts w:hint="eastAsia" w:ascii="Times New Roman" w:hAnsi="Times New Roman" w:cs="Times New Roman"/>
          <w:b w:val="0"/>
          <w:bCs w:val="0"/>
          <w:color w:val="auto"/>
          <w:sz w:val="24"/>
          <w:szCs w:val="24"/>
          <w:highlight w:val="none"/>
          <w:lang w:val="en-US" w:eastAsia="zh-CN"/>
        </w:rPr>
        <w:t>（证明材料可为电子税务局网页端「一般纳税人资格查询」截图（带税务系统页面）或增值税一般纳税人资格备案/登记表）</w:t>
      </w:r>
      <w:r>
        <w:rPr>
          <w:rFonts w:hint="eastAsia" w:ascii="Times New Roman" w:hAnsi="Times New Roman" w:cs="Times New Roman"/>
          <w:b/>
          <w:bCs/>
          <w:color w:val="auto"/>
          <w:sz w:val="24"/>
          <w:szCs w:val="24"/>
          <w:highlight w:val="none"/>
          <w:lang w:val="en-US" w:eastAsia="zh-CN"/>
        </w:rPr>
        <w:t>或其他能证明具备开具增值税专用发票的证明</w:t>
      </w:r>
      <w:r>
        <w:rPr>
          <w:rFonts w:hint="eastAsia" w:ascii="Times New Roman" w:hAnsi="Times New Roman" w:cs="Times New Roman"/>
          <w:b w:val="0"/>
          <w:bCs w:val="0"/>
          <w:color w:val="auto"/>
          <w:sz w:val="24"/>
          <w:szCs w:val="24"/>
          <w:highlight w:val="none"/>
          <w:lang w:val="en-US" w:eastAsia="zh-CN"/>
        </w:rPr>
        <w:t>（例如近一年内开具的增值税专用发票等）</w:t>
      </w:r>
      <w:r>
        <w:rPr>
          <w:rFonts w:hint="eastAsia" w:ascii="Times New Roman" w:hAnsi="Times New Roman" w:cs="Times New Roman"/>
          <w:b/>
          <w:bCs/>
          <w:color w:val="auto"/>
          <w:sz w:val="24"/>
          <w:szCs w:val="24"/>
          <w:highlight w:val="none"/>
          <w:lang w:val="en-US" w:eastAsia="zh-CN"/>
        </w:rPr>
        <w:t>；</w:t>
      </w:r>
    </w:p>
    <w:p w14:paraId="3EA948BE">
      <w:pPr>
        <w:pStyle w:val="14"/>
        <w:numPr>
          <w:ilvl w:val="0"/>
          <w:numId w:val="4"/>
        </w:numPr>
        <w:spacing w:after="0" w:line="240" w:lineRule="auto"/>
        <w:ind w:firstLine="0" w:firstLineChars="0"/>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开户许可证（基本账户信息）；</w:t>
      </w:r>
    </w:p>
    <w:p w14:paraId="21494CED">
      <w:pPr>
        <w:pStyle w:val="14"/>
        <w:numPr>
          <w:ilvl w:val="0"/>
          <w:numId w:val="4"/>
        </w:numPr>
        <w:spacing w:after="0" w:line="240" w:lineRule="auto"/>
        <w:ind w:firstLine="0" w:firstLineChars="0"/>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应征人关联企业证明材料（如有）；</w:t>
      </w:r>
      <w:r>
        <w:rPr>
          <w:rFonts w:ascii="Times New Roman" w:hAnsi="Times New Roman" w:cs="Times New Roman"/>
          <w:b/>
          <w:bCs/>
          <w:color w:val="auto"/>
          <w:spacing w:val="4"/>
          <w:sz w:val="24"/>
          <w:szCs w:val="24"/>
          <w:highlight w:val="none"/>
        </w:rPr>
        <w:t>（清晰的复印件加盖</w:t>
      </w:r>
      <w:r>
        <w:rPr>
          <w:rFonts w:hint="eastAsia" w:ascii="Times New Roman" w:hAnsi="Times New Roman" w:cs="Times New Roman"/>
          <w:b/>
          <w:bCs/>
          <w:color w:val="auto"/>
          <w:spacing w:val="4"/>
          <w:sz w:val="24"/>
          <w:szCs w:val="24"/>
          <w:highlight w:val="none"/>
          <w:lang w:val="en-US" w:eastAsia="zh-CN"/>
        </w:rPr>
        <w:t>应征</w:t>
      </w:r>
      <w:r>
        <w:rPr>
          <w:rFonts w:ascii="Times New Roman" w:hAnsi="Times New Roman" w:cs="Times New Roman"/>
          <w:b/>
          <w:bCs/>
          <w:color w:val="auto"/>
          <w:spacing w:val="4"/>
          <w:sz w:val="24"/>
          <w:szCs w:val="24"/>
          <w:highlight w:val="none"/>
        </w:rPr>
        <w:t>人公章）</w:t>
      </w:r>
      <w:r>
        <w:rPr>
          <w:rFonts w:ascii="Times New Roman" w:hAnsi="Times New Roman" w:cs="Times New Roman"/>
          <w:b/>
          <w:bCs/>
          <w:color w:val="auto"/>
          <w:sz w:val="24"/>
          <w:szCs w:val="24"/>
          <w:highlight w:val="none"/>
        </w:rPr>
        <w:t>。</w:t>
      </w:r>
    </w:p>
    <w:p w14:paraId="0CF67AF5">
      <w:pPr>
        <w:pStyle w:val="14"/>
        <w:numPr>
          <w:ilvl w:val="0"/>
          <w:numId w:val="4"/>
        </w:numPr>
        <w:spacing w:after="0" w:line="240" w:lineRule="auto"/>
        <w:ind w:firstLine="0" w:firstLineChars="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法定经营、行业准入、合规认证强制要求的资质证书（如有，经销商和代理商提供生产厂家的资质证明材料）；</w:t>
      </w:r>
    </w:p>
    <w:p w14:paraId="49976595">
      <w:pPr>
        <w:numPr>
          <w:ilvl w:val="0"/>
          <w:numId w:val="4"/>
        </w:numPr>
        <w:ind w:firstLine="0" w:firstLineChars="0"/>
        <w:rPr>
          <w:rFonts w:hint="default"/>
          <w:color w:val="auto"/>
          <w:highlight w:val="none"/>
          <w:lang w:val="en-US" w:eastAsia="zh-CN"/>
        </w:rPr>
        <w:sectPr>
          <w:footerReference r:id="rId13" w:type="default"/>
          <w:pgSz w:w="11906" w:h="16838"/>
          <w:pgMar w:top="1500" w:right="1100" w:bottom="1120" w:left="1400" w:header="850" w:footer="992" w:gutter="0"/>
          <w:pgNumType w:fmt="numberInDash"/>
          <w:cols w:space="720" w:num="1"/>
        </w:sectPr>
      </w:pPr>
    </w:p>
    <w:p w14:paraId="446460EB">
      <w:pPr>
        <w:pStyle w:val="2"/>
        <w:numPr>
          <w:ilvl w:val="0"/>
          <w:numId w:val="5"/>
        </w:numPr>
        <w:rPr>
          <w:rFonts w:hint="eastAsia"/>
          <w:color w:val="auto"/>
          <w:highlight w:val="none"/>
          <w:lang w:val="en-US" w:eastAsia="zh-CN"/>
          <w:woUserID w:val="1"/>
        </w:rPr>
      </w:pPr>
      <w:bookmarkStart w:id="67" w:name="_Toc10446"/>
      <w:r>
        <w:rPr>
          <w:rFonts w:hint="eastAsia"/>
          <w:color w:val="auto"/>
          <w:highlight w:val="none"/>
          <w:lang w:val="en-US" w:eastAsia="zh-CN"/>
          <w:woUserID w:val="1"/>
        </w:rPr>
        <w:t>违规情况</w:t>
      </w:r>
    </w:p>
    <w:p w14:paraId="4042929C">
      <w:pPr>
        <w:keepNext w:val="0"/>
        <w:keepLines w:val="0"/>
        <w:widowControl w:val="0"/>
        <w:suppressLineNumbers w:val="0"/>
        <w:jc w:val="center"/>
        <w:rPr>
          <w:rFonts w:hint="eastAsia" w:ascii="方正小标宋_GBK" w:hAnsi="方正小标宋_GBK" w:eastAsia="方正小标宋_GBK" w:cs="方正小标宋_GBK"/>
          <w:color w:val="auto"/>
          <w:szCs w:val="32"/>
          <w:highlight w:val="none"/>
          <w:lang w:bidi="ar"/>
        </w:rPr>
      </w:pPr>
      <w:r>
        <w:rPr>
          <w:rFonts w:hint="eastAsia" w:ascii="方正小标宋_GBK" w:hAnsi="方正小标宋_GBK" w:eastAsia="方正小标宋_GBK" w:cs="方正小标宋_GBK"/>
          <w:color w:val="auto"/>
          <w:kern w:val="0"/>
          <w:sz w:val="32"/>
          <w:szCs w:val="32"/>
          <w:highlight w:val="none"/>
          <w:lang w:val="en-US" w:eastAsia="zh-CN" w:bidi="ar"/>
        </w:rPr>
        <w:t>无违规情形承诺书</w:t>
      </w:r>
    </w:p>
    <w:p w14:paraId="4BD90346">
      <w:pPr>
        <w:keepNext w:val="0"/>
        <w:keepLines w:val="0"/>
        <w:widowControl w:val="0"/>
        <w:suppressLineNumbers w:val="0"/>
        <w:spacing w:before="0" w:beforeAutospacing="0" w:after="0" w:afterAutospacing="0" w:line="560" w:lineRule="exact"/>
        <w:ind w:left="0" w:leftChars="0" w:right="0" w:firstLine="0" w:firstLineChars="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致：吉林省智慧水利科技有限公司</w:t>
      </w:r>
    </w:p>
    <w:p w14:paraId="05205182">
      <w:pPr>
        <w:keepNext w:val="0"/>
        <w:keepLines w:val="0"/>
        <w:widowControl w:val="0"/>
        <w:suppressLineNumbers w:val="0"/>
        <w:jc w:val="both"/>
        <w:rPr>
          <w:rFonts w:hint="eastAsia" w:ascii="仿宋" w:hAnsi="仿宋" w:cs="仿宋"/>
          <w:color w:val="auto"/>
          <w:szCs w:val="32"/>
          <w:highlight w:val="none"/>
          <w:lang w:bidi="ar"/>
        </w:rPr>
      </w:pPr>
      <w:r>
        <w:rPr>
          <w:rFonts w:hint="eastAsia" w:ascii="仿宋" w:hAnsi="仿宋" w:eastAsia="仿宋" w:cs="仿宋"/>
          <w:color w:val="auto"/>
          <w:kern w:val="0"/>
          <w:sz w:val="32"/>
          <w:szCs w:val="32"/>
          <w:highlight w:val="none"/>
          <w:lang w:val="en-US" w:eastAsia="zh-CN" w:bidi="ar"/>
        </w:rPr>
        <w:t>我方自愿参与吉林省智慧水利科技有限公司</w:t>
      </w:r>
      <w:r>
        <w:rPr>
          <w:rFonts w:hint="default" w:ascii="Calibri" w:hAnsi="Calibri" w:eastAsia="仿宋" w:cs="Calibri"/>
          <w:color w:val="auto"/>
          <w:kern w:val="0"/>
          <w:sz w:val="32"/>
          <w:szCs w:val="32"/>
          <w:highlight w:val="none"/>
          <w:lang w:val="en-US" w:eastAsia="zh-CN" w:bidi="ar"/>
        </w:rPr>
        <w:t>2026</w:t>
      </w:r>
      <w:r>
        <w:rPr>
          <w:rFonts w:hint="eastAsia" w:ascii="仿宋" w:hAnsi="仿宋" w:eastAsia="仿宋" w:cs="仿宋"/>
          <w:color w:val="auto"/>
          <w:kern w:val="0"/>
          <w:sz w:val="32"/>
          <w:szCs w:val="32"/>
          <w:highlight w:val="none"/>
          <w:lang w:val="en-US" w:eastAsia="zh-CN" w:bidi="ar"/>
        </w:rPr>
        <w:t>年度</w:t>
      </w:r>
      <w:r>
        <w:rPr>
          <w:rFonts w:hint="eastAsia" w:ascii="仿宋" w:hAnsi="仿宋" w:cs="仿宋"/>
          <w:color w:val="auto"/>
          <w:kern w:val="0"/>
          <w:sz w:val="32"/>
          <w:szCs w:val="32"/>
          <w:highlight w:val="none"/>
          <w:lang w:val="en-US" w:eastAsia="zh-CN" w:bidi="ar"/>
        </w:rPr>
        <w:t>钢材</w:t>
      </w:r>
      <w:r>
        <w:rPr>
          <w:rFonts w:hint="eastAsia" w:ascii="仿宋" w:hAnsi="仿宋" w:eastAsia="仿宋" w:cs="仿宋"/>
          <w:color w:val="auto"/>
          <w:kern w:val="0"/>
          <w:sz w:val="32"/>
          <w:szCs w:val="32"/>
          <w:highlight w:val="none"/>
          <w:lang w:val="en-US" w:eastAsia="zh-CN" w:bidi="ar"/>
        </w:rPr>
        <w:t>供应商入库公开征集，已充分知悉本次征集《应征人须知》1.4.3条款全部内容。经我方自查核实，郑重承诺：我方不存在《应征人须知》1.4.3条款所列的任何禁止应征情形。</w:t>
      </w:r>
    </w:p>
    <w:p w14:paraId="408C61D6">
      <w:pPr>
        <w:keepNext w:val="0"/>
        <w:keepLines w:val="0"/>
        <w:widowControl w:val="0"/>
        <w:suppressLineNumbers w:val="0"/>
        <w:jc w:val="both"/>
        <w:rPr>
          <w:rFonts w:hint="eastAsia" w:ascii="仿宋" w:hAnsi="仿宋" w:cs="仿宋"/>
          <w:color w:val="auto"/>
          <w:szCs w:val="32"/>
          <w:highlight w:val="none"/>
          <w:lang w:bidi="ar"/>
        </w:rPr>
      </w:pPr>
      <w:r>
        <w:rPr>
          <w:rFonts w:hint="eastAsia" w:ascii="仿宋" w:hAnsi="仿宋" w:eastAsia="仿宋" w:cs="仿宋"/>
          <w:color w:val="auto"/>
          <w:kern w:val="0"/>
          <w:sz w:val="32"/>
          <w:szCs w:val="32"/>
          <w:highlight w:val="none"/>
          <w:lang w:val="en-US" w:eastAsia="zh-CN" w:bidi="ar"/>
        </w:rPr>
        <w:t>我方承诺本声明真实、合法、有效，无任何虚假、隐瞒情形。若经查实我方存在《应征人须知》1.4.3条款所列禁止情形或存在虚假承诺，我方自愿放弃本次应征、中选资格，承担由此产生的一切法律责任及全部经济损失，并无条件接受征集人及相关主管部门的处置。</w:t>
      </w:r>
    </w:p>
    <w:p w14:paraId="03209629">
      <w:pPr>
        <w:keepNext w:val="0"/>
        <w:keepLines w:val="0"/>
        <w:widowControl w:val="0"/>
        <w:suppressLineNumbers w:val="0"/>
        <w:jc w:val="both"/>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特此承诺！</w:t>
      </w:r>
    </w:p>
    <w:p w14:paraId="131FFBD0">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仿宋" w:hAnsi="仿宋" w:eastAsia="仿宋" w:cs="仿宋"/>
          <w:color w:val="auto"/>
          <w:kern w:val="0"/>
          <w:sz w:val="32"/>
          <w:szCs w:val="32"/>
          <w:highlight w:val="none"/>
          <w:lang w:val="en-US" w:eastAsia="zh-CN" w:bidi="ar"/>
        </w:rPr>
      </w:pPr>
    </w:p>
    <w:p w14:paraId="70104EE7">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仿宋" w:hAnsi="仿宋" w:eastAsia="仿宋" w:cs="仿宋"/>
          <w:color w:val="auto"/>
          <w:kern w:val="0"/>
          <w:sz w:val="32"/>
          <w:szCs w:val="32"/>
          <w:highlight w:val="none"/>
          <w:lang w:val="en-US" w:eastAsia="zh-CN" w:bidi="ar"/>
        </w:rPr>
      </w:pPr>
    </w:p>
    <w:p w14:paraId="0837EF1E">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承诺人：</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Calibri" w:hAnsi="Calibri" w:cs="Times New Roman"/>
          <w:color w:val="auto"/>
          <w:kern w:val="0"/>
          <w:sz w:val="32"/>
          <w:szCs w:val="32"/>
          <w:highlight w:val="none"/>
          <w:u w:val="single"/>
          <w:lang w:val="en-US" w:eastAsia="zh-CN" w:bidi="ar"/>
        </w:rPr>
        <w:t xml:space="preserve">    </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（单位全称并加盖公章）</w:t>
      </w:r>
    </w:p>
    <w:p w14:paraId="6F2B33D1">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法定代表人或其</w:t>
      </w:r>
      <w:r>
        <w:rPr>
          <w:rFonts w:hint="eastAsia" w:ascii="仿宋" w:hAnsi="仿宋" w:eastAsia="仿宋" w:cs="仿宋"/>
          <w:b/>
          <w:bCs/>
          <w:color w:val="auto"/>
          <w:kern w:val="0"/>
          <w:sz w:val="32"/>
          <w:szCs w:val="32"/>
          <w:highlight w:val="none"/>
          <w:lang w:val="en-US" w:eastAsia="zh-CN" w:bidi="ar"/>
        </w:rPr>
        <w:t>授权代理人</w:t>
      </w:r>
      <w:r>
        <w:rPr>
          <w:rFonts w:hint="eastAsia" w:ascii="仿宋" w:hAnsi="仿宋" w:eastAsia="仿宋" w:cs="仿宋"/>
          <w:color w:val="auto"/>
          <w:kern w:val="0"/>
          <w:sz w:val="32"/>
          <w:szCs w:val="32"/>
          <w:highlight w:val="none"/>
          <w:lang w:val="en-US" w:eastAsia="zh-CN" w:bidi="ar"/>
        </w:rPr>
        <w:t>：</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（签字或盖章）</w:t>
      </w:r>
    </w:p>
    <w:p w14:paraId="347B8294">
      <w:pPr>
        <w:keepNext w:val="0"/>
        <w:keepLines w:val="0"/>
        <w:widowControl w:val="0"/>
        <w:suppressLineNumbers w:val="0"/>
        <w:spacing w:before="0" w:beforeAutospacing="0" w:after="0" w:afterAutospacing="0" w:line="560" w:lineRule="exact"/>
        <w:ind w:left="0" w:leftChars="0" w:right="0" w:firstLine="960" w:firstLineChars="300"/>
        <w:jc w:val="both"/>
        <w:rPr>
          <w:rFonts w:hint="eastAsia" w:ascii="Calibri" w:hAnsi="Calibri" w:eastAsia="仿宋" w:cs="Times New Roman"/>
          <w:color w:val="auto"/>
          <w:sz w:val="32"/>
          <w:szCs w:val="32"/>
          <w:highlight w:val="none"/>
        </w:rPr>
      </w:pP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日期：</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年</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月</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w:t>
      </w:r>
    </w:p>
    <w:p w14:paraId="3F448E39">
      <w:pPr>
        <w:keepNext w:val="0"/>
        <w:keepLines w:val="0"/>
        <w:widowControl w:val="0"/>
        <w:suppressLineNumbers w:val="0"/>
        <w:jc w:val="both"/>
        <w:rPr>
          <w:rFonts w:hint="eastAsia" w:ascii="仿宋" w:hAnsi="仿宋" w:cs="仿宋"/>
          <w:color w:val="auto"/>
          <w:szCs w:val="32"/>
          <w:highlight w:val="none"/>
          <w:lang w:bidi="ar"/>
        </w:rPr>
      </w:pPr>
    </w:p>
    <w:p w14:paraId="7CD7DE76">
      <w:pPr>
        <w:rPr>
          <w:rFonts w:hint="eastAsia" w:ascii="仿宋" w:hAnsi="仿宋" w:cs="仿宋"/>
          <w:color w:val="auto"/>
          <w:szCs w:val="32"/>
          <w:highlight w:val="none"/>
          <w:lang w:val="en-US" w:eastAsia="zh-CN" w:bidi="ar"/>
        </w:rPr>
        <w:sectPr>
          <w:footerReference r:id="rId14" w:type="default"/>
          <w:pgSz w:w="11906" w:h="16838"/>
          <w:pgMar w:top="1400" w:right="1100" w:bottom="1120" w:left="1400" w:header="850" w:footer="992" w:gutter="0"/>
          <w:pgNumType w:fmt="numberInDash"/>
          <w:cols w:space="720" w:num="1"/>
        </w:sectPr>
      </w:pPr>
    </w:p>
    <w:p w14:paraId="72D85701">
      <w:pPr>
        <w:pStyle w:val="2"/>
        <w:rPr>
          <w:rFonts w:hint="default"/>
          <w:color w:val="auto"/>
          <w:highlight w:val="none"/>
          <w:woUserID w:val="1"/>
        </w:rPr>
      </w:pPr>
      <w:r>
        <w:rPr>
          <w:rFonts w:hint="default"/>
          <w:color w:val="auto"/>
          <w:highlight w:val="none"/>
          <w:woUserID w:val="1"/>
        </w:rPr>
        <w:t>（</w:t>
      </w:r>
      <w:r>
        <w:rPr>
          <w:rFonts w:hint="eastAsia"/>
          <w:color w:val="auto"/>
          <w:highlight w:val="none"/>
          <w:lang w:val="en-US" w:eastAsia="zh-CN"/>
          <w:woUserID w:val="1"/>
        </w:rPr>
        <w:t>三</w:t>
      </w:r>
      <w:r>
        <w:rPr>
          <w:rFonts w:hint="default"/>
          <w:color w:val="auto"/>
          <w:highlight w:val="none"/>
          <w:woUserID w:val="1"/>
        </w:rPr>
        <w:t>）近年财务状况</w:t>
      </w:r>
    </w:p>
    <w:p w14:paraId="54C929BA">
      <w:pPr>
        <w:keepNext w:val="0"/>
        <w:keepLines w:val="0"/>
        <w:widowControl w:val="0"/>
        <w:suppressLineNumbers w:val="0"/>
        <w:spacing w:before="0" w:beforeAutospacing="0" w:after="0" w:afterAutospacing="0" w:line="560" w:lineRule="exact"/>
        <w:ind w:left="0" w:right="0" w:firstLine="640" w:firstLineChars="200"/>
        <w:jc w:val="center"/>
        <w:rPr>
          <w:rFonts w:hint="eastAsia" w:ascii="方正小标宋_GBK" w:hAnsi="方正小标宋_GBK" w:eastAsia="方正小标宋_GBK" w:cs="方正小标宋_GBK"/>
          <w:color w:val="auto"/>
          <w:sz w:val="32"/>
          <w:szCs w:val="32"/>
          <w:highlight w:val="none"/>
        </w:rPr>
      </w:pPr>
      <w:r>
        <w:rPr>
          <w:rFonts w:hint="eastAsia" w:ascii="方正小标宋_GBK" w:hAnsi="方正小标宋_GBK" w:eastAsia="方正小标宋_GBK" w:cs="方正小标宋_GBK"/>
          <w:color w:val="auto"/>
          <w:kern w:val="0"/>
          <w:sz w:val="32"/>
          <w:szCs w:val="32"/>
          <w:highlight w:val="none"/>
          <w:lang w:val="en-US" w:eastAsia="zh-CN" w:bidi="ar"/>
        </w:rPr>
        <w:t>财务状况良好的承诺</w:t>
      </w:r>
    </w:p>
    <w:p w14:paraId="3B672593">
      <w:pPr>
        <w:keepNext w:val="0"/>
        <w:keepLines w:val="0"/>
        <w:widowControl w:val="0"/>
        <w:suppressLineNumbers w:val="0"/>
        <w:spacing w:before="0" w:beforeAutospacing="0" w:after="0" w:afterAutospacing="0" w:line="560" w:lineRule="exact"/>
        <w:ind w:left="0" w:leftChars="0" w:right="0" w:firstLine="0" w:firstLineChars="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致：吉林省智慧水利科技有限公司</w:t>
      </w:r>
    </w:p>
    <w:p w14:paraId="77F978D0">
      <w:pPr>
        <w:keepNext w:val="0"/>
        <w:keepLines w:val="0"/>
        <w:widowControl w:val="0"/>
        <w:suppressLineNumbers w:val="0"/>
        <w:spacing w:before="0" w:beforeAutospacing="0" w:after="0" w:afterAutospacing="0" w:line="560" w:lineRule="exact"/>
        <w:ind w:left="0" w:right="0" w:firstLine="640" w:firstLineChars="2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我方自愿参加吉林省智慧水利科技有限公司</w:t>
      </w:r>
      <w:r>
        <w:rPr>
          <w:rFonts w:hint="default" w:ascii="Calibri" w:hAnsi="Calibri" w:eastAsia="仿宋" w:cs="Calibri"/>
          <w:color w:val="auto"/>
          <w:kern w:val="0"/>
          <w:sz w:val="32"/>
          <w:szCs w:val="32"/>
          <w:highlight w:val="none"/>
          <w:lang w:val="en-US" w:eastAsia="zh-CN" w:bidi="ar"/>
        </w:rPr>
        <w:t>2026</w:t>
      </w:r>
      <w:r>
        <w:rPr>
          <w:rFonts w:hint="eastAsia" w:ascii="仿宋" w:hAnsi="仿宋" w:eastAsia="仿宋" w:cs="仿宋"/>
          <w:color w:val="auto"/>
          <w:kern w:val="0"/>
          <w:sz w:val="32"/>
          <w:szCs w:val="32"/>
          <w:highlight w:val="none"/>
          <w:lang w:val="en-US" w:eastAsia="zh-CN" w:bidi="ar"/>
        </w:rPr>
        <w:t>年度</w:t>
      </w:r>
      <w:r>
        <w:rPr>
          <w:rFonts w:hint="eastAsia" w:ascii="仿宋" w:hAnsi="仿宋" w:cs="仿宋"/>
          <w:color w:val="auto"/>
          <w:kern w:val="0"/>
          <w:sz w:val="32"/>
          <w:szCs w:val="32"/>
          <w:highlight w:val="none"/>
          <w:lang w:val="en-US" w:eastAsia="zh-CN" w:bidi="ar"/>
        </w:rPr>
        <w:t>钢材</w:t>
      </w:r>
      <w:r>
        <w:rPr>
          <w:rFonts w:hint="eastAsia" w:ascii="仿宋" w:hAnsi="仿宋" w:eastAsia="仿宋" w:cs="仿宋"/>
          <w:color w:val="auto"/>
          <w:kern w:val="0"/>
          <w:sz w:val="32"/>
          <w:szCs w:val="32"/>
          <w:highlight w:val="none"/>
          <w:lang w:val="en-US" w:eastAsia="zh-CN" w:bidi="ar"/>
        </w:rPr>
        <w:t>供应商入库公开征集，现就本单位财务状况郑重承诺如下：</w:t>
      </w:r>
    </w:p>
    <w:p w14:paraId="27BFCD0B">
      <w:pPr>
        <w:rPr>
          <w:rFonts w:hint="eastAsia"/>
          <w:color w:val="auto"/>
          <w:highlight w:val="none"/>
          <w:lang w:eastAsia="zh"/>
        </w:rPr>
      </w:pPr>
      <w:r>
        <w:rPr>
          <w:rFonts w:hint="eastAsia"/>
          <w:color w:val="auto"/>
          <w:highlight w:val="none"/>
          <w:lang w:eastAsia="zh"/>
          <w:woUserID w:val="2"/>
        </w:rPr>
        <w:t>一、我方财务状况良好，具有足够的履约资金实力，能够保证本项目顺利履约。</w:t>
      </w:r>
    </w:p>
    <w:p w14:paraId="76659250">
      <w:pPr>
        <w:rPr>
          <w:rFonts w:hint="eastAsia"/>
          <w:color w:val="auto"/>
          <w:highlight w:val="none"/>
          <w:lang w:eastAsia="zh"/>
        </w:rPr>
      </w:pPr>
      <w:r>
        <w:rPr>
          <w:rFonts w:hint="eastAsia"/>
          <w:color w:val="auto"/>
          <w:highlight w:val="none"/>
          <w:lang w:eastAsia="zh"/>
          <w:woUserID w:val="2"/>
        </w:rPr>
        <w:t>二、我方不存在破产、被宣告破产、进入清算程序或被列入失信被执行人名单等情形。</w:t>
      </w:r>
    </w:p>
    <w:p w14:paraId="46741C24">
      <w:pPr>
        <w:rPr>
          <w:rFonts w:hint="eastAsia"/>
          <w:color w:val="auto"/>
          <w:highlight w:val="none"/>
          <w:lang w:eastAsia="zh"/>
        </w:rPr>
      </w:pPr>
      <w:r>
        <w:rPr>
          <w:rFonts w:hint="eastAsia"/>
          <w:color w:val="auto"/>
          <w:highlight w:val="none"/>
          <w:lang w:eastAsia="zh"/>
          <w:woUserID w:val="2"/>
        </w:rPr>
        <w:t>三、我方不存在资不抵债、资产被查封冻结或被接管等影响正常经营和履约能力的情形。</w:t>
      </w:r>
    </w:p>
    <w:p w14:paraId="7AAE0E69">
      <w:pPr>
        <w:rPr>
          <w:rFonts w:hint="eastAsia"/>
          <w:color w:val="auto"/>
          <w:highlight w:val="none"/>
          <w:lang w:eastAsia="zh"/>
        </w:rPr>
      </w:pPr>
      <w:r>
        <w:rPr>
          <w:rFonts w:hint="eastAsia"/>
          <w:color w:val="auto"/>
          <w:highlight w:val="none"/>
          <w:lang w:eastAsia="zh"/>
          <w:woUserID w:val="2"/>
        </w:rPr>
        <w:t>四、我方上述承诺真实有效。如经查实存在虚假承诺，自愿承担由此产生的一切法律责任，包括但不限于被取消应征/中选资格、记入不良行为记录等后果。</w:t>
      </w:r>
    </w:p>
    <w:p w14:paraId="21BF13AB">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color w:val="auto"/>
          <w:kern w:val="0"/>
          <w:sz w:val="32"/>
          <w:szCs w:val="32"/>
          <w:highlight w:val="none"/>
          <w:lang w:val="en-US" w:eastAsia="zh-CN" w:bidi="ar"/>
        </w:rPr>
      </w:pPr>
      <w:r>
        <w:rPr>
          <w:rFonts w:hint="eastAsia" w:ascii="仿宋" w:hAnsi="仿宋" w:eastAsia="仿宋" w:cs="仿宋"/>
          <w:color w:val="auto"/>
          <w:kern w:val="0"/>
          <w:sz w:val="32"/>
          <w:szCs w:val="32"/>
          <w:highlight w:val="none"/>
          <w:lang w:val="en-US" w:eastAsia="zh-CN" w:bidi="ar"/>
        </w:rPr>
        <w:t>特此承诺。</w:t>
      </w:r>
    </w:p>
    <w:p w14:paraId="17190FE1">
      <w:pPr>
        <w:pStyle w:val="2"/>
        <w:rPr>
          <w:rFonts w:hint="eastAsia"/>
          <w:color w:val="auto"/>
          <w:highlight w:val="none"/>
        </w:rPr>
      </w:pPr>
    </w:p>
    <w:p w14:paraId="7D50BC28">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承诺人：</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Calibri" w:hAnsi="Calibri" w:cs="Times New Roman"/>
          <w:color w:val="auto"/>
          <w:kern w:val="0"/>
          <w:sz w:val="32"/>
          <w:szCs w:val="32"/>
          <w:highlight w:val="none"/>
          <w:u w:val="single"/>
          <w:lang w:val="en-US" w:eastAsia="zh-CN" w:bidi="ar"/>
        </w:rPr>
        <w:t xml:space="preserve">   </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（单位全称并加盖公章）</w:t>
      </w:r>
    </w:p>
    <w:p w14:paraId="76DC16C7">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法定代表人或其</w:t>
      </w:r>
      <w:r>
        <w:rPr>
          <w:rFonts w:hint="eastAsia" w:ascii="仿宋" w:hAnsi="仿宋" w:eastAsia="仿宋" w:cs="仿宋"/>
          <w:b/>
          <w:bCs/>
          <w:color w:val="auto"/>
          <w:kern w:val="0"/>
          <w:sz w:val="32"/>
          <w:szCs w:val="32"/>
          <w:highlight w:val="none"/>
          <w:lang w:val="en-US" w:eastAsia="zh-CN" w:bidi="ar"/>
        </w:rPr>
        <w:t>授权代理人</w:t>
      </w:r>
      <w:r>
        <w:rPr>
          <w:rFonts w:hint="eastAsia" w:ascii="仿宋" w:hAnsi="仿宋" w:eastAsia="仿宋" w:cs="仿宋"/>
          <w:color w:val="auto"/>
          <w:kern w:val="0"/>
          <w:sz w:val="32"/>
          <w:szCs w:val="32"/>
          <w:highlight w:val="none"/>
          <w:lang w:val="en-US" w:eastAsia="zh-CN" w:bidi="ar"/>
        </w:rPr>
        <w:t>：</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（签字或盖章）</w:t>
      </w:r>
    </w:p>
    <w:p w14:paraId="7683A735">
      <w:pPr>
        <w:keepNext w:val="0"/>
        <w:keepLines w:val="0"/>
        <w:widowControl w:val="0"/>
        <w:suppressLineNumbers w:val="0"/>
        <w:spacing w:before="0" w:beforeAutospacing="0" w:after="0" w:afterAutospacing="0" w:line="560" w:lineRule="exact"/>
        <w:ind w:left="0" w:leftChars="0" w:right="0" w:firstLine="960" w:firstLineChars="300"/>
        <w:jc w:val="both"/>
        <w:rPr>
          <w:rFonts w:hint="eastAsia" w:ascii="Calibri" w:hAnsi="Calibri" w:eastAsia="仿宋" w:cs="Times New Roman"/>
          <w:color w:val="auto"/>
          <w:sz w:val="32"/>
          <w:szCs w:val="32"/>
          <w:highlight w:val="none"/>
        </w:rPr>
      </w:pP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日期：</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年</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月</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w:t>
      </w:r>
    </w:p>
    <w:p w14:paraId="121F6AFE">
      <w:pPr>
        <w:pStyle w:val="2"/>
        <w:ind w:firstLine="0" w:firstLineChars="0"/>
        <w:rPr>
          <w:rFonts w:hint="default"/>
          <w:color w:val="auto"/>
          <w:highlight w:val="none"/>
          <w:woUserID w:val="1"/>
        </w:rPr>
        <w:sectPr>
          <w:pgSz w:w="11906" w:h="16838"/>
          <w:pgMar w:top="1400" w:right="1100" w:bottom="1120" w:left="1400" w:header="850" w:footer="992" w:gutter="0"/>
          <w:pgNumType w:fmt="numberInDash"/>
          <w:cols w:space="720" w:num="1"/>
        </w:sectPr>
      </w:pPr>
    </w:p>
    <w:p w14:paraId="1AC5CFAF">
      <w:pPr>
        <w:pStyle w:val="2"/>
        <w:rPr>
          <w:rFonts w:hint="default"/>
          <w:color w:val="auto"/>
          <w:highlight w:val="none"/>
          <w:woUserID w:val="1"/>
        </w:rPr>
      </w:pPr>
      <w:r>
        <w:rPr>
          <w:rFonts w:hint="default"/>
          <w:color w:val="auto"/>
          <w:highlight w:val="none"/>
          <w:woUserID w:val="1"/>
        </w:rPr>
        <w:t>（</w:t>
      </w:r>
      <w:r>
        <w:rPr>
          <w:rFonts w:hint="eastAsia"/>
          <w:color w:val="auto"/>
          <w:highlight w:val="none"/>
          <w:lang w:val="en-US" w:eastAsia="zh-CN"/>
          <w:woUserID w:val="1"/>
        </w:rPr>
        <w:t>四</w:t>
      </w:r>
      <w:r>
        <w:rPr>
          <w:rFonts w:hint="default"/>
          <w:color w:val="auto"/>
          <w:highlight w:val="none"/>
          <w:woUserID w:val="1"/>
        </w:rPr>
        <w:t>）</w:t>
      </w:r>
      <w:r>
        <w:rPr>
          <w:rFonts w:hint="eastAsia"/>
          <w:color w:val="auto"/>
          <w:highlight w:val="none"/>
          <w:lang w:val="en-US" w:eastAsia="zh-CN"/>
          <w:woUserID w:val="1"/>
        </w:rPr>
        <w:t>信誉</w:t>
      </w:r>
      <w:r>
        <w:rPr>
          <w:rFonts w:hint="default"/>
          <w:color w:val="auto"/>
          <w:highlight w:val="none"/>
          <w:woUserID w:val="1"/>
        </w:rPr>
        <w:t>情况</w:t>
      </w:r>
    </w:p>
    <w:p w14:paraId="25836C5A">
      <w:pPr>
        <w:keepNext w:val="0"/>
        <w:keepLines w:val="0"/>
        <w:widowControl w:val="0"/>
        <w:suppressLineNumbers w:val="0"/>
        <w:spacing w:before="0" w:beforeAutospacing="0" w:after="0" w:afterAutospacing="0" w:line="560" w:lineRule="exact"/>
        <w:ind w:left="0" w:right="0" w:firstLine="640" w:firstLineChars="200"/>
        <w:jc w:val="center"/>
        <w:rPr>
          <w:rFonts w:hint="eastAsia" w:ascii="Calibri" w:hAnsi="Calibri" w:eastAsia="仿宋" w:cs="Times New Roman"/>
          <w:color w:val="auto"/>
          <w:sz w:val="32"/>
          <w:szCs w:val="32"/>
          <w:highlight w:val="none"/>
        </w:rPr>
      </w:pPr>
      <w:r>
        <w:rPr>
          <w:rFonts w:hint="eastAsia" w:ascii="方正小标宋_GBK" w:hAnsi="方正小标宋_GBK" w:eastAsia="方正小标宋_GBK" w:cs="方正小标宋_GBK"/>
          <w:color w:val="auto"/>
          <w:kern w:val="0"/>
          <w:sz w:val="32"/>
          <w:szCs w:val="32"/>
          <w:highlight w:val="none"/>
          <w:lang w:val="en-US" w:eastAsia="zh-CN" w:bidi="ar"/>
        </w:rPr>
        <w:t>信誉良好的承诺</w:t>
      </w:r>
    </w:p>
    <w:p w14:paraId="750695B1">
      <w:pPr>
        <w:keepNext w:val="0"/>
        <w:keepLines w:val="0"/>
        <w:widowControl w:val="0"/>
        <w:suppressLineNumbers w:val="0"/>
        <w:spacing w:before="0" w:beforeAutospacing="0" w:after="0" w:afterAutospacing="0" w:line="560" w:lineRule="exact"/>
        <w:ind w:left="0" w:leftChars="0" w:right="0" w:firstLine="0" w:firstLineChars="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致：吉林省智慧水利科技有限公司</w:t>
      </w:r>
    </w:p>
    <w:p w14:paraId="50F97A0C">
      <w:pPr>
        <w:keepNext w:val="0"/>
        <w:keepLines w:val="0"/>
        <w:widowControl w:val="0"/>
        <w:suppressLineNumbers w:val="0"/>
        <w:spacing w:before="0" w:beforeAutospacing="0" w:after="0" w:afterAutospacing="0" w:line="560" w:lineRule="exact"/>
        <w:ind w:left="0" w:right="0" w:firstLine="640" w:firstLineChars="2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我方自愿参加吉林省智慧水利科技有限公司</w:t>
      </w:r>
      <w:r>
        <w:rPr>
          <w:rFonts w:hint="default" w:ascii="Calibri" w:hAnsi="Calibri" w:eastAsia="仿宋" w:cs="Calibri"/>
          <w:color w:val="auto"/>
          <w:kern w:val="0"/>
          <w:sz w:val="32"/>
          <w:szCs w:val="32"/>
          <w:highlight w:val="none"/>
          <w:lang w:val="en-US" w:eastAsia="zh-CN" w:bidi="ar"/>
        </w:rPr>
        <w:t>2026</w:t>
      </w:r>
      <w:r>
        <w:rPr>
          <w:rFonts w:hint="eastAsia" w:ascii="仿宋" w:hAnsi="仿宋" w:eastAsia="仿宋" w:cs="仿宋"/>
          <w:color w:val="auto"/>
          <w:kern w:val="0"/>
          <w:sz w:val="32"/>
          <w:szCs w:val="32"/>
          <w:highlight w:val="none"/>
          <w:lang w:val="en-US" w:eastAsia="zh-CN" w:bidi="ar"/>
        </w:rPr>
        <w:t>年度</w:t>
      </w:r>
      <w:r>
        <w:rPr>
          <w:rFonts w:hint="eastAsia" w:ascii="仿宋" w:hAnsi="仿宋" w:cs="仿宋"/>
          <w:color w:val="auto"/>
          <w:kern w:val="0"/>
          <w:sz w:val="32"/>
          <w:szCs w:val="32"/>
          <w:highlight w:val="none"/>
          <w:lang w:val="en-US" w:eastAsia="zh-CN" w:bidi="ar"/>
        </w:rPr>
        <w:t>钢材</w:t>
      </w:r>
      <w:r>
        <w:rPr>
          <w:rFonts w:hint="eastAsia" w:ascii="仿宋" w:hAnsi="仿宋" w:eastAsia="仿宋" w:cs="仿宋"/>
          <w:color w:val="auto"/>
          <w:kern w:val="0"/>
          <w:sz w:val="32"/>
          <w:szCs w:val="32"/>
          <w:highlight w:val="none"/>
          <w:lang w:val="en-US" w:eastAsia="zh-CN" w:bidi="ar"/>
        </w:rPr>
        <w:t>供应商入库公开征集，现就本单位</w:t>
      </w:r>
      <w:r>
        <w:rPr>
          <w:rFonts w:hint="eastAsia" w:ascii="仿宋" w:hAnsi="仿宋" w:cs="仿宋"/>
          <w:color w:val="auto"/>
          <w:kern w:val="0"/>
          <w:sz w:val="32"/>
          <w:szCs w:val="32"/>
          <w:highlight w:val="none"/>
          <w:lang w:val="en-US" w:eastAsia="zh-CN" w:bidi="ar"/>
        </w:rPr>
        <w:t>信用情况</w:t>
      </w:r>
      <w:r>
        <w:rPr>
          <w:rFonts w:hint="eastAsia" w:ascii="仿宋" w:hAnsi="仿宋" w:eastAsia="仿宋" w:cs="仿宋"/>
          <w:color w:val="auto"/>
          <w:kern w:val="0"/>
          <w:sz w:val="32"/>
          <w:szCs w:val="32"/>
          <w:highlight w:val="none"/>
          <w:lang w:val="en-US" w:eastAsia="zh-CN" w:bidi="ar"/>
        </w:rPr>
        <w:t>郑重承诺如下：</w:t>
      </w:r>
    </w:p>
    <w:p w14:paraId="65F633D2">
      <w:pPr>
        <w:keepNext w:val="0"/>
        <w:keepLines w:val="0"/>
        <w:widowControl w:val="0"/>
        <w:numPr>
          <w:ilvl w:val="0"/>
          <w:numId w:val="6"/>
        </w:numPr>
        <w:suppressLineNumbers w:val="0"/>
        <w:spacing w:before="0" w:beforeAutospacing="0" w:after="0" w:afterAutospacing="0" w:line="560" w:lineRule="exact"/>
        <w:ind w:left="0" w:right="0" w:firstLine="640" w:firstLineChars="200"/>
        <w:jc w:val="both"/>
        <w:rPr>
          <w:rFonts w:hint="eastAsia" w:cs="Times New Roman"/>
          <w:color w:val="auto"/>
          <w:spacing w:val="-2"/>
          <w:highlight w:val="none"/>
          <w:lang w:eastAsia="zh"/>
          <w:woUserID w:val="2"/>
        </w:rPr>
      </w:pPr>
      <w:r>
        <w:rPr>
          <w:rFonts w:hint="eastAsia"/>
          <w:color w:val="auto"/>
          <w:highlight w:val="none"/>
          <w:lang w:eastAsia="zh"/>
          <w:woUserID w:val="2"/>
        </w:rPr>
        <w:t>我方未被未被吉林省水利厅、吉林省水务集团有限公司及所属二级子公司列入黑名单或限制交易名单</w:t>
      </w:r>
      <w:r>
        <w:rPr>
          <w:rFonts w:hint="eastAsia" w:cs="Times New Roman"/>
          <w:color w:val="auto"/>
          <w:spacing w:val="-2"/>
          <w:highlight w:val="none"/>
          <w:lang w:eastAsia="zh"/>
          <w:woUserID w:val="2"/>
        </w:rPr>
        <w:t>。</w:t>
      </w:r>
    </w:p>
    <w:p w14:paraId="173A6240">
      <w:pPr>
        <w:keepNext w:val="0"/>
        <w:keepLines w:val="0"/>
        <w:widowControl w:val="0"/>
        <w:numPr>
          <w:ilvl w:val="-1"/>
          <w:numId w:val="0"/>
        </w:numPr>
        <w:suppressLineNumbers w:val="0"/>
        <w:spacing w:before="0" w:beforeAutospacing="0" w:after="0" w:afterAutospacing="0" w:line="560" w:lineRule="exact"/>
        <w:ind w:left="0" w:leftChars="0" w:right="0" w:firstLine="638" w:firstLineChars="202"/>
        <w:jc w:val="both"/>
        <w:rPr>
          <w:rFonts w:hint="default" w:ascii="Calibri" w:hAnsi="Calibri" w:eastAsia="仿宋" w:cs="Times New Roman"/>
          <w:color w:val="auto"/>
          <w:sz w:val="32"/>
          <w:szCs w:val="32"/>
          <w:highlight w:val="none"/>
        </w:rPr>
      </w:pPr>
      <w:r>
        <w:rPr>
          <w:rFonts w:hint="eastAsia" w:ascii="仿宋" w:hAnsi="仿宋" w:eastAsia="仿宋" w:cs="仿宋"/>
          <w:color w:val="auto"/>
          <w:spacing w:val="-2"/>
          <w:kern w:val="0"/>
          <w:sz w:val="32"/>
          <w:szCs w:val="32"/>
          <w:highlight w:val="none"/>
          <w:lang w:val="en-US" w:eastAsia="zh-CN" w:bidi="ar"/>
        </w:rPr>
        <w:t>二、自</w:t>
      </w:r>
      <w:r>
        <w:rPr>
          <w:rFonts w:hint="default" w:ascii="Calibri" w:hAnsi="Calibri" w:eastAsia="仿宋" w:cs="Calibri"/>
          <w:color w:val="auto"/>
          <w:spacing w:val="-2"/>
          <w:kern w:val="0"/>
          <w:sz w:val="32"/>
          <w:szCs w:val="32"/>
          <w:highlight w:val="none"/>
          <w:lang w:val="en-US" w:eastAsia="zh-CN" w:bidi="ar"/>
        </w:rPr>
        <w:t>2023</w:t>
      </w:r>
      <w:r>
        <w:rPr>
          <w:rFonts w:hint="eastAsia" w:ascii="仿宋" w:hAnsi="仿宋" w:eastAsia="仿宋" w:cs="仿宋"/>
          <w:color w:val="auto"/>
          <w:spacing w:val="-2"/>
          <w:kern w:val="0"/>
          <w:sz w:val="32"/>
          <w:szCs w:val="32"/>
          <w:highlight w:val="none"/>
          <w:lang w:val="en-US" w:eastAsia="zh-CN" w:bidi="ar"/>
        </w:rPr>
        <w:t>年至今，我方及所应征产品不存在因质量原因被政府质量监督机构通报、正在整改的情形。</w:t>
      </w:r>
    </w:p>
    <w:p w14:paraId="0A147D16">
      <w:pPr>
        <w:keepNext w:val="0"/>
        <w:keepLines w:val="0"/>
        <w:widowControl w:val="0"/>
        <w:suppressLineNumbers w:val="0"/>
        <w:spacing w:before="0" w:beforeAutospacing="0" w:after="0" w:afterAutospacing="0" w:line="560" w:lineRule="exact"/>
        <w:ind w:left="0" w:right="0" w:firstLine="632" w:firstLineChars="200"/>
        <w:jc w:val="both"/>
        <w:rPr>
          <w:rFonts w:hint="default" w:ascii="Calibri" w:hAnsi="Calibri" w:eastAsia="仿宋" w:cs="Times New Roman"/>
          <w:color w:val="auto"/>
          <w:sz w:val="32"/>
          <w:szCs w:val="32"/>
          <w:highlight w:val="none"/>
        </w:rPr>
      </w:pPr>
      <w:r>
        <w:rPr>
          <w:rFonts w:hint="eastAsia" w:ascii="仿宋" w:hAnsi="仿宋" w:eastAsia="仿宋" w:cs="仿宋"/>
          <w:color w:val="auto"/>
          <w:spacing w:val="-2"/>
          <w:kern w:val="0"/>
          <w:sz w:val="32"/>
          <w:szCs w:val="32"/>
          <w:highlight w:val="none"/>
          <w:lang w:val="en-US" w:eastAsia="zh-CN" w:bidi="ar"/>
        </w:rPr>
        <w:t>三、近</w:t>
      </w:r>
      <w:r>
        <w:rPr>
          <w:rFonts w:hint="default" w:ascii="Calibri" w:hAnsi="Calibri" w:eastAsia="仿宋" w:cs="Calibri"/>
          <w:color w:val="auto"/>
          <w:spacing w:val="-2"/>
          <w:kern w:val="0"/>
          <w:sz w:val="32"/>
          <w:szCs w:val="32"/>
          <w:highlight w:val="none"/>
          <w:lang w:val="en-US" w:eastAsia="zh-CN" w:bidi="ar"/>
        </w:rPr>
        <w:t>3</w:t>
      </w:r>
      <w:r>
        <w:rPr>
          <w:rFonts w:hint="eastAsia" w:ascii="仿宋" w:hAnsi="仿宋" w:eastAsia="仿宋" w:cs="仿宋"/>
          <w:color w:val="auto"/>
          <w:spacing w:val="-2"/>
          <w:kern w:val="0"/>
          <w:sz w:val="32"/>
          <w:szCs w:val="32"/>
          <w:highlight w:val="none"/>
          <w:lang w:val="en-US" w:eastAsia="zh-CN" w:bidi="ar"/>
        </w:rPr>
        <w:t>年内，我方无与骗取合同有关的犯罪或严重违法行为而引起的诉讼和仲裁败诉记录。</w:t>
      </w:r>
    </w:p>
    <w:p w14:paraId="26E0544B">
      <w:pPr>
        <w:keepNext w:val="0"/>
        <w:keepLines w:val="0"/>
        <w:widowControl w:val="0"/>
        <w:suppressLineNumbers w:val="0"/>
        <w:spacing w:before="0" w:beforeAutospacing="0" w:after="0" w:afterAutospacing="0" w:line="560" w:lineRule="exact"/>
        <w:ind w:left="0" w:right="0" w:firstLine="632" w:firstLineChars="200"/>
        <w:jc w:val="both"/>
        <w:rPr>
          <w:rFonts w:hint="default" w:ascii="Calibri" w:hAnsi="Calibri" w:eastAsia="仿宋" w:cs="Times New Roman"/>
          <w:color w:val="auto"/>
          <w:sz w:val="32"/>
          <w:szCs w:val="32"/>
          <w:highlight w:val="none"/>
        </w:rPr>
      </w:pPr>
      <w:r>
        <w:rPr>
          <w:rFonts w:hint="eastAsia" w:ascii="仿宋" w:hAnsi="仿宋" w:eastAsia="仿宋" w:cs="仿宋"/>
          <w:color w:val="auto"/>
          <w:spacing w:val="-2"/>
          <w:kern w:val="0"/>
          <w:sz w:val="32"/>
          <w:szCs w:val="32"/>
          <w:highlight w:val="none"/>
          <w:lang w:val="en-US" w:eastAsia="zh-CN" w:bidi="ar"/>
        </w:rPr>
        <w:t>四、我方不存在履行合同中严重违约或被逐、财产被接管或冻结、企业处于禁止或取消投标状态的情形。</w:t>
      </w:r>
    </w:p>
    <w:p w14:paraId="04AA739C">
      <w:pPr>
        <w:keepNext w:val="0"/>
        <w:keepLines w:val="0"/>
        <w:widowControl w:val="0"/>
        <w:suppressLineNumbers w:val="0"/>
        <w:spacing w:before="0" w:beforeAutospacing="0" w:after="0" w:afterAutospacing="0" w:line="560" w:lineRule="exact"/>
        <w:ind w:left="0" w:right="0" w:firstLine="632" w:firstLineChars="200"/>
        <w:jc w:val="both"/>
        <w:rPr>
          <w:rFonts w:hint="default" w:ascii="Calibri" w:hAnsi="Calibri" w:eastAsia="仿宋" w:cs="Times New Roman"/>
          <w:color w:val="auto"/>
          <w:sz w:val="32"/>
          <w:szCs w:val="32"/>
          <w:highlight w:val="none"/>
        </w:rPr>
      </w:pPr>
      <w:r>
        <w:rPr>
          <w:rFonts w:hint="eastAsia" w:ascii="仿宋" w:hAnsi="仿宋" w:eastAsia="仿宋" w:cs="仿宋"/>
          <w:color w:val="auto"/>
          <w:spacing w:val="-2"/>
          <w:kern w:val="0"/>
          <w:sz w:val="32"/>
          <w:szCs w:val="32"/>
          <w:highlight w:val="none"/>
          <w:lang w:val="en-US" w:eastAsia="zh-CN" w:bidi="ar"/>
        </w:rPr>
        <w:t>五、我方无串通投标、围标串标、商业贿赂等破坏招投标秩序的记录，无因非法经营、产品质量违法被追究刑事责任的记录。</w:t>
      </w:r>
    </w:p>
    <w:p w14:paraId="7025CA06">
      <w:pPr>
        <w:keepNext w:val="0"/>
        <w:keepLines w:val="0"/>
        <w:widowControl w:val="0"/>
        <w:suppressLineNumbers w:val="0"/>
        <w:spacing w:before="0" w:beforeAutospacing="0" w:after="0" w:afterAutospacing="0" w:line="560" w:lineRule="exact"/>
        <w:ind w:left="0" w:right="0" w:firstLine="632" w:firstLineChars="200"/>
        <w:jc w:val="both"/>
        <w:rPr>
          <w:rFonts w:hint="eastAsia" w:ascii="Calibri" w:hAnsi="Calibri" w:eastAsia="仿宋" w:cs="Times New Roman"/>
          <w:color w:val="auto"/>
          <w:sz w:val="32"/>
          <w:szCs w:val="32"/>
          <w:highlight w:val="none"/>
        </w:rPr>
      </w:pPr>
      <w:r>
        <w:rPr>
          <w:rFonts w:hint="eastAsia" w:ascii="仿宋" w:hAnsi="仿宋" w:eastAsia="仿宋" w:cs="仿宋"/>
          <w:color w:val="auto"/>
          <w:spacing w:val="-2"/>
          <w:kern w:val="0"/>
          <w:sz w:val="32"/>
          <w:szCs w:val="32"/>
          <w:highlight w:val="none"/>
          <w:lang w:val="en-US" w:eastAsia="zh-CN" w:bidi="ar"/>
        </w:rPr>
        <w:t>我方上述承诺真实有效。如经查实存在虚假承诺，自愿承担由此产生的一切法律责任，</w:t>
      </w:r>
      <w:r>
        <w:rPr>
          <w:rFonts w:hint="eastAsia" w:ascii="仿宋" w:hAnsi="仿宋" w:eastAsia="仿宋" w:cs="仿宋"/>
          <w:color w:val="auto"/>
          <w:kern w:val="0"/>
          <w:sz w:val="32"/>
          <w:szCs w:val="32"/>
          <w:highlight w:val="none"/>
          <w:lang w:val="en-US" w:eastAsia="zh-CN" w:bidi="ar"/>
        </w:rPr>
        <w:t>包括但不限于被取消中选资格、记入不良行为记录等后果。</w:t>
      </w:r>
    </w:p>
    <w:p w14:paraId="5CED0978">
      <w:pPr>
        <w:keepNext w:val="0"/>
        <w:keepLines w:val="0"/>
        <w:widowControl w:val="0"/>
        <w:suppressLineNumbers w:val="0"/>
        <w:spacing w:before="0" w:beforeAutospacing="0" w:after="0" w:afterAutospacing="0" w:line="560" w:lineRule="exact"/>
        <w:ind w:left="0" w:right="0" w:firstLine="640" w:firstLineChars="2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特此承诺。</w:t>
      </w:r>
    </w:p>
    <w:p w14:paraId="1AFD772C">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承诺人：</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Calibri" w:hAnsi="Calibri" w:cs="Times New Roman"/>
          <w:color w:val="auto"/>
          <w:kern w:val="0"/>
          <w:sz w:val="32"/>
          <w:szCs w:val="32"/>
          <w:highlight w:val="none"/>
          <w:u w:val="single"/>
          <w:lang w:val="en-US" w:eastAsia="zh-CN" w:bidi="ar"/>
        </w:rPr>
        <w:t xml:space="preserve">    </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（单位全称并加盖公章）</w:t>
      </w:r>
    </w:p>
    <w:p w14:paraId="5CC3F074">
      <w:pPr>
        <w:keepNext w:val="0"/>
        <w:keepLines w:val="0"/>
        <w:widowControl w:val="0"/>
        <w:suppressLineNumbers w:val="0"/>
        <w:spacing w:before="0" w:beforeAutospacing="0" w:after="0" w:afterAutospacing="0" w:line="560" w:lineRule="exact"/>
        <w:ind w:left="0" w:leftChars="0" w:right="0" w:firstLine="2240" w:firstLineChars="7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法定代表人或其</w:t>
      </w:r>
      <w:r>
        <w:rPr>
          <w:rFonts w:hint="eastAsia" w:ascii="仿宋" w:hAnsi="仿宋" w:eastAsia="仿宋" w:cs="仿宋"/>
          <w:b/>
          <w:bCs/>
          <w:color w:val="auto"/>
          <w:kern w:val="0"/>
          <w:sz w:val="32"/>
          <w:szCs w:val="32"/>
          <w:highlight w:val="none"/>
          <w:lang w:val="en-US" w:eastAsia="zh-CN" w:bidi="ar"/>
        </w:rPr>
        <w:t>授权代理人</w:t>
      </w:r>
      <w:r>
        <w:rPr>
          <w:rFonts w:hint="eastAsia" w:ascii="仿宋" w:hAnsi="仿宋" w:eastAsia="仿宋" w:cs="仿宋"/>
          <w:color w:val="auto"/>
          <w:kern w:val="0"/>
          <w:sz w:val="32"/>
          <w:szCs w:val="32"/>
          <w:highlight w:val="none"/>
          <w:lang w:val="en-US" w:eastAsia="zh-CN" w:bidi="ar"/>
        </w:rPr>
        <w:t>：</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（签字或盖章）</w:t>
      </w:r>
    </w:p>
    <w:p w14:paraId="7228307E">
      <w:pPr>
        <w:keepNext w:val="0"/>
        <w:keepLines w:val="0"/>
        <w:widowControl w:val="0"/>
        <w:suppressLineNumbers w:val="0"/>
        <w:spacing w:before="0" w:beforeAutospacing="0" w:after="0" w:afterAutospacing="0" w:line="560" w:lineRule="exact"/>
        <w:ind w:left="0" w:leftChars="0" w:right="0" w:firstLine="960" w:firstLineChars="300"/>
        <w:jc w:val="both"/>
        <w:rPr>
          <w:rFonts w:hint="eastAsia" w:ascii="Calibri" w:hAnsi="Calibri" w:eastAsia="仿宋" w:cs="Times New Roman"/>
          <w:color w:val="auto"/>
          <w:sz w:val="32"/>
          <w:szCs w:val="32"/>
          <w:highlight w:val="none"/>
        </w:rPr>
      </w:pP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日期：</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年</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月</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w:t>
      </w:r>
    </w:p>
    <w:p w14:paraId="64931E89">
      <w:pPr>
        <w:rPr>
          <w:rFonts w:hint="eastAsia" w:ascii="Times New Roman" w:hAnsi="Times New Roman" w:eastAsia="方正楷体_GB2312" w:cs="Times New Roman"/>
          <w:color w:val="auto"/>
          <w:sz w:val="32"/>
          <w:szCs w:val="32"/>
          <w:highlight w:val="none"/>
        </w:rPr>
        <w:sectPr>
          <w:pgSz w:w="11906" w:h="16838"/>
          <w:pgMar w:top="1400" w:right="1100" w:bottom="1120" w:left="1400" w:header="850" w:footer="992" w:gutter="0"/>
          <w:pgNumType w:fmt="numberInDash"/>
          <w:cols w:space="720" w:num="1"/>
        </w:sectPr>
      </w:pPr>
    </w:p>
    <w:p w14:paraId="2595780E">
      <w:pPr>
        <w:pStyle w:val="2"/>
        <w:rPr>
          <w:rFonts w:hint="eastAsia" w:eastAsia="方正楷体_GB2312"/>
          <w:color w:val="auto"/>
          <w:highlight w:val="none"/>
          <w:lang w:eastAsia="zh-CN"/>
        </w:rPr>
      </w:pPr>
      <w:r>
        <w:rPr>
          <w:rFonts w:hint="default"/>
          <w:color w:val="auto"/>
          <w:highlight w:val="none"/>
        </w:rPr>
        <w:t>（</w:t>
      </w:r>
      <w:r>
        <w:rPr>
          <w:rFonts w:hint="eastAsia"/>
          <w:color w:val="auto"/>
          <w:highlight w:val="none"/>
          <w:lang w:val="en-US" w:eastAsia="zh-CN"/>
        </w:rPr>
        <w:t>五</w:t>
      </w:r>
      <w:r>
        <w:rPr>
          <w:rFonts w:hint="default"/>
          <w:color w:val="auto"/>
          <w:highlight w:val="none"/>
        </w:rPr>
        <w:t>）产品质量</w:t>
      </w:r>
      <w:bookmarkEnd w:id="67"/>
      <w:r>
        <w:rPr>
          <w:rFonts w:hint="eastAsia"/>
          <w:color w:val="auto"/>
          <w:highlight w:val="none"/>
          <w:lang w:val="en-US" w:eastAsia="zh-CN"/>
        </w:rPr>
        <w:t>情况</w:t>
      </w:r>
    </w:p>
    <w:p w14:paraId="1C9DEFB5">
      <w:pPr>
        <w:keepNext w:val="0"/>
        <w:keepLines w:val="0"/>
        <w:numPr>
          <w:ilvl w:val="0"/>
          <w:numId w:val="0"/>
        </w:numPr>
        <w:suppressLineNumbers w:val="0"/>
        <w:spacing w:before="0" w:beforeAutospacing="0" w:after="0" w:afterAutospacing="0" w:line="240" w:lineRule="auto"/>
        <w:ind w:left="0" w:right="0" w:firstLine="474" w:firstLineChars="200"/>
        <w:rPr>
          <w:rFonts w:hint="eastAsia" w:ascii="Times New Roman" w:hAnsi="Times New Roman" w:cs="Times New Roman"/>
          <w:b/>
          <w:bCs/>
          <w:color w:val="auto"/>
          <w:spacing w:val="-2"/>
          <w:sz w:val="24"/>
          <w:szCs w:val="24"/>
          <w:highlight w:val="none"/>
          <w:lang w:eastAsia="zh-CN"/>
        </w:rPr>
      </w:pPr>
      <w:r>
        <w:rPr>
          <w:rFonts w:hint="default" w:ascii="Times New Roman" w:hAnsi="Times New Roman" w:cs="Times New Roman"/>
          <w:b/>
          <w:bCs/>
          <w:color w:val="auto"/>
          <w:spacing w:val="-2"/>
          <w:sz w:val="24"/>
          <w:szCs w:val="24"/>
          <w:highlight w:val="none"/>
        </w:rPr>
        <w:t>提供应征产品合格证明；</w:t>
      </w:r>
      <w:r>
        <w:rPr>
          <w:rFonts w:hint="eastAsia" w:ascii="Times New Roman" w:hAnsi="Times New Roman" w:cs="Times New Roman"/>
          <w:b/>
          <w:bCs/>
          <w:color w:val="auto"/>
          <w:spacing w:val="-2"/>
          <w:sz w:val="24"/>
          <w:szCs w:val="24"/>
          <w:highlight w:val="none"/>
          <w:lang w:eastAsia="zh-CN"/>
        </w:rPr>
        <w:t>（</w:t>
      </w:r>
      <w:r>
        <w:rPr>
          <w:rFonts w:hint="eastAsia" w:ascii="Times New Roman" w:hAnsi="Times New Roman" w:cs="Times New Roman"/>
          <w:b/>
          <w:bCs/>
          <w:color w:val="auto"/>
          <w:spacing w:val="-2"/>
          <w:sz w:val="24"/>
          <w:szCs w:val="24"/>
          <w:highlight w:val="none"/>
          <w:lang w:val="en-US" w:eastAsia="zh-CN"/>
        </w:rPr>
        <w:t>代理商或经销商</w:t>
      </w:r>
      <w:r>
        <w:rPr>
          <w:rFonts w:hint="default" w:ascii="Times New Roman" w:hAnsi="Times New Roman" w:cs="Times New Roman"/>
          <w:b/>
          <w:bCs/>
          <w:color w:val="auto"/>
          <w:spacing w:val="-2"/>
          <w:sz w:val="24"/>
          <w:szCs w:val="24"/>
          <w:highlight w:val="none"/>
          <w:lang w:eastAsia="zh-CN"/>
        </w:rPr>
        <w:t>可提供所代理</w:t>
      </w:r>
      <w:r>
        <w:rPr>
          <w:rFonts w:hint="default" w:ascii="Times New Roman" w:hAnsi="Times New Roman" w:cs="Times New Roman"/>
          <w:b/>
          <w:bCs/>
          <w:color w:val="auto"/>
          <w:spacing w:val="-2"/>
          <w:sz w:val="24"/>
          <w:szCs w:val="24"/>
          <w:highlight w:val="none"/>
          <w:lang w:val="en-US" w:eastAsia="zh-CN"/>
        </w:rPr>
        <w:t>或经销</w:t>
      </w:r>
      <w:r>
        <w:rPr>
          <w:rFonts w:hint="default" w:ascii="Times New Roman" w:hAnsi="Times New Roman" w:cs="Times New Roman"/>
          <w:b/>
          <w:bCs/>
          <w:color w:val="auto"/>
          <w:spacing w:val="-2"/>
          <w:sz w:val="24"/>
          <w:szCs w:val="24"/>
          <w:highlight w:val="none"/>
          <w:lang w:eastAsia="zh-CN"/>
        </w:rPr>
        <w:t>生产制造企业对应</w:t>
      </w:r>
      <w:r>
        <w:rPr>
          <w:rFonts w:hint="default" w:ascii="Times New Roman" w:hAnsi="Times New Roman" w:cs="Times New Roman"/>
          <w:b/>
          <w:bCs/>
          <w:color w:val="auto"/>
          <w:spacing w:val="-2"/>
          <w:sz w:val="24"/>
          <w:szCs w:val="24"/>
          <w:highlight w:val="none"/>
          <w:lang w:val="en-US" w:eastAsia="zh-CN"/>
        </w:rPr>
        <w:t>的质量</w:t>
      </w:r>
      <w:r>
        <w:rPr>
          <w:rFonts w:hint="default" w:ascii="Times New Roman" w:hAnsi="Times New Roman" w:cs="Times New Roman"/>
          <w:b/>
          <w:bCs/>
          <w:color w:val="auto"/>
          <w:spacing w:val="-2"/>
          <w:sz w:val="24"/>
          <w:szCs w:val="24"/>
          <w:highlight w:val="none"/>
          <w:lang w:eastAsia="zh-CN"/>
        </w:rPr>
        <w:t>证明文件</w:t>
      </w:r>
      <w:r>
        <w:rPr>
          <w:rFonts w:hint="default" w:ascii="Times New Roman" w:hAnsi="Times New Roman" w:cs="Times New Roman"/>
          <w:b/>
          <w:bCs/>
          <w:color w:val="auto"/>
          <w:spacing w:val="-2"/>
          <w:sz w:val="24"/>
          <w:szCs w:val="24"/>
          <w:highlight w:val="none"/>
          <w:lang w:val="en-US" w:eastAsia="zh-CN"/>
        </w:rPr>
        <w:t>作为评审依据</w:t>
      </w:r>
      <w:r>
        <w:rPr>
          <w:rFonts w:hint="eastAsia" w:ascii="Times New Roman" w:hAnsi="Times New Roman" w:cs="Times New Roman"/>
          <w:b/>
          <w:bCs/>
          <w:color w:val="auto"/>
          <w:spacing w:val="-2"/>
          <w:sz w:val="24"/>
          <w:szCs w:val="24"/>
          <w:highlight w:val="none"/>
          <w:lang w:eastAsia="zh-CN"/>
        </w:rPr>
        <w:t>）</w:t>
      </w:r>
    </w:p>
    <w:p w14:paraId="1C1A3392">
      <w:pPr>
        <w:keepNext w:val="0"/>
        <w:keepLines w:val="0"/>
        <w:numPr>
          <w:ilvl w:val="0"/>
          <w:numId w:val="0"/>
        </w:numPr>
        <w:suppressLineNumbers w:val="0"/>
        <w:spacing w:before="0" w:beforeAutospacing="0" w:after="0" w:afterAutospacing="0" w:line="240" w:lineRule="auto"/>
        <w:ind w:left="0" w:right="0" w:firstLine="474" w:firstLineChars="200"/>
        <w:rPr>
          <w:rFonts w:hint="default" w:ascii="Times New Roman" w:hAnsi="Times New Roman" w:cs="Times New Roman"/>
          <w:b/>
          <w:bCs/>
          <w:color w:val="auto"/>
          <w:spacing w:val="-2"/>
          <w:sz w:val="24"/>
          <w:szCs w:val="24"/>
          <w:highlight w:val="none"/>
          <w:lang w:val="en-US" w:eastAsia="zh-CN"/>
        </w:rPr>
      </w:pPr>
      <w:r>
        <w:rPr>
          <w:rFonts w:hint="default" w:ascii="Times New Roman" w:hAnsi="Times New Roman" w:cs="Times New Roman"/>
          <w:b/>
          <w:bCs/>
          <w:color w:val="auto"/>
          <w:spacing w:val="-2"/>
          <w:sz w:val="24"/>
          <w:szCs w:val="24"/>
          <w:highlight w:val="none"/>
          <w:lang w:val="en-US" w:eastAsia="zh-CN"/>
        </w:rPr>
        <w:t>若</w:t>
      </w:r>
      <w:r>
        <w:rPr>
          <w:rFonts w:hint="default" w:ascii="Times New Roman" w:hAnsi="Times New Roman" w:cs="Times New Roman"/>
          <w:b/>
          <w:bCs/>
          <w:color w:val="auto"/>
          <w:spacing w:val="-2"/>
          <w:sz w:val="24"/>
          <w:szCs w:val="24"/>
          <w:highlight w:val="none"/>
          <w:lang w:eastAsia="zh-CN"/>
        </w:rPr>
        <w:t>无法提供</w:t>
      </w:r>
      <w:r>
        <w:rPr>
          <w:rFonts w:hint="default" w:ascii="Times New Roman" w:hAnsi="Times New Roman" w:cs="Times New Roman"/>
          <w:b/>
          <w:bCs/>
          <w:color w:val="auto"/>
          <w:spacing w:val="-2"/>
          <w:sz w:val="24"/>
          <w:szCs w:val="24"/>
          <w:highlight w:val="none"/>
          <w:lang w:val="en-US" w:eastAsia="zh-CN"/>
        </w:rPr>
        <w:t>上述质量</w:t>
      </w:r>
      <w:r>
        <w:rPr>
          <w:rFonts w:hint="eastAsia" w:ascii="Times New Roman" w:hAnsi="Times New Roman" w:cs="Times New Roman"/>
          <w:b/>
          <w:bCs/>
          <w:color w:val="auto"/>
          <w:spacing w:val="-2"/>
          <w:sz w:val="24"/>
          <w:szCs w:val="24"/>
          <w:highlight w:val="none"/>
          <w:lang w:val="en-US" w:eastAsia="zh-CN"/>
        </w:rPr>
        <w:t>证明</w:t>
      </w:r>
      <w:r>
        <w:rPr>
          <w:rFonts w:hint="default" w:ascii="Times New Roman" w:hAnsi="Times New Roman" w:cs="Times New Roman"/>
          <w:b/>
          <w:bCs/>
          <w:color w:val="auto"/>
          <w:spacing w:val="-2"/>
          <w:sz w:val="24"/>
          <w:szCs w:val="24"/>
          <w:highlight w:val="none"/>
          <w:lang w:val="en-US" w:eastAsia="zh-CN"/>
        </w:rPr>
        <w:t>的</w:t>
      </w:r>
      <w:r>
        <w:rPr>
          <w:rFonts w:hint="default" w:ascii="Times New Roman" w:hAnsi="Times New Roman" w:cs="Times New Roman"/>
          <w:b/>
          <w:bCs/>
          <w:color w:val="auto"/>
          <w:spacing w:val="-2"/>
          <w:sz w:val="24"/>
          <w:szCs w:val="24"/>
          <w:highlight w:val="none"/>
          <w:lang w:eastAsia="zh-CN"/>
        </w:rPr>
        <w:t>，可提交产品符合现行</w:t>
      </w:r>
      <w:r>
        <w:rPr>
          <w:rFonts w:hint="eastAsia" w:ascii="Times New Roman" w:hAnsi="Times New Roman" w:cs="Times New Roman"/>
          <w:b/>
          <w:bCs/>
          <w:color w:val="auto"/>
          <w:spacing w:val="-2"/>
          <w:sz w:val="24"/>
          <w:szCs w:val="24"/>
          <w:highlight w:val="none"/>
          <w:lang w:val="en-US" w:eastAsia="zh-CN"/>
        </w:rPr>
        <w:t>有效</w:t>
      </w:r>
      <w:r>
        <w:rPr>
          <w:rFonts w:hint="default" w:ascii="Times New Roman" w:hAnsi="Times New Roman" w:cs="Times New Roman"/>
          <w:b/>
          <w:bCs/>
          <w:color w:val="auto"/>
          <w:spacing w:val="-2"/>
          <w:sz w:val="24"/>
          <w:szCs w:val="24"/>
          <w:highlight w:val="none"/>
          <w:lang w:eastAsia="zh-CN"/>
        </w:rPr>
        <w:t>国家</w:t>
      </w:r>
      <w:r>
        <w:rPr>
          <w:rFonts w:hint="eastAsia" w:ascii="Times New Roman" w:hAnsi="Times New Roman" w:cs="Times New Roman"/>
          <w:b/>
          <w:bCs/>
          <w:color w:val="auto"/>
          <w:spacing w:val="-2"/>
          <w:sz w:val="24"/>
          <w:szCs w:val="24"/>
          <w:highlight w:val="none"/>
          <w:lang w:val="en-US" w:eastAsia="zh-CN"/>
        </w:rPr>
        <w:t>及行业</w:t>
      </w:r>
      <w:r>
        <w:rPr>
          <w:rFonts w:hint="default" w:ascii="Times New Roman" w:hAnsi="Times New Roman" w:cs="Times New Roman"/>
          <w:b/>
          <w:bCs/>
          <w:color w:val="auto"/>
          <w:spacing w:val="-2"/>
          <w:sz w:val="24"/>
          <w:szCs w:val="24"/>
          <w:highlight w:val="none"/>
          <w:lang w:val="en-US" w:eastAsia="zh-CN"/>
        </w:rPr>
        <w:t>质量</w:t>
      </w:r>
      <w:r>
        <w:rPr>
          <w:rFonts w:hint="default" w:ascii="Times New Roman" w:hAnsi="Times New Roman" w:cs="Times New Roman"/>
          <w:b/>
          <w:bCs/>
          <w:color w:val="auto"/>
          <w:spacing w:val="-2"/>
          <w:sz w:val="24"/>
          <w:szCs w:val="24"/>
          <w:highlight w:val="none"/>
          <w:lang w:eastAsia="zh-CN"/>
        </w:rPr>
        <w:t>标准</w:t>
      </w:r>
      <w:r>
        <w:rPr>
          <w:rFonts w:hint="default" w:ascii="Times New Roman" w:hAnsi="Times New Roman" w:cs="Times New Roman"/>
          <w:b/>
          <w:bCs/>
          <w:color w:val="auto"/>
          <w:spacing w:val="-2"/>
          <w:sz w:val="24"/>
          <w:szCs w:val="24"/>
          <w:highlight w:val="none"/>
          <w:lang w:val="en-US" w:eastAsia="zh-CN"/>
        </w:rPr>
        <w:t>要求的</w:t>
      </w:r>
      <w:r>
        <w:rPr>
          <w:rFonts w:hint="default" w:ascii="Times New Roman" w:hAnsi="Times New Roman" w:cs="Times New Roman"/>
          <w:b/>
          <w:bCs/>
          <w:color w:val="auto"/>
          <w:spacing w:val="-2"/>
          <w:sz w:val="24"/>
          <w:szCs w:val="24"/>
          <w:highlight w:val="none"/>
          <w:lang w:eastAsia="zh-CN"/>
        </w:rPr>
        <w:t>承诺函作为评审依据。</w:t>
      </w:r>
    </w:p>
    <w:p w14:paraId="53B8890C">
      <w:pPr>
        <w:keepNext w:val="0"/>
        <w:keepLines w:val="0"/>
        <w:widowControl w:val="0"/>
        <w:suppressLineNumbers w:val="0"/>
        <w:spacing w:before="0" w:beforeAutospacing="0" w:after="0" w:afterAutospacing="0" w:line="560" w:lineRule="exact"/>
        <w:ind w:left="0" w:right="0" w:firstLine="640" w:firstLineChars="200"/>
        <w:jc w:val="center"/>
        <w:rPr>
          <w:rFonts w:hint="eastAsia" w:ascii="Calibri" w:hAnsi="Calibri" w:eastAsia="仿宋" w:cs="Times New Roman"/>
          <w:color w:val="auto"/>
          <w:sz w:val="32"/>
          <w:szCs w:val="32"/>
          <w:highlight w:val="none"/>
        </w:rPr>
      </w:pPr>
      <w:r>
        <w:rPr>
          <w:rFonts w:hint="default" w:ascii="方正小标宋_GBK" w:hAnsi="方正小标宋_GBK" w:eastAsia="方正小标宋_GBK" w:cs="方正小标宋_GBK"/>
          <w:color w:val="auto"/>
          <w:highlight w:val="none"/>
          <w:lang w:eastAsia="zh"/>
          <w:woUserID w:val="2"/>
        </w:rPr>
        <w:t>产品</w:t>
      </w:r>
      <w:r>
        <w:rPr>
          <w:rFonts w:hint="eastAsia" w:ascii="方正小标宋_GBK" w:hAnsi="方正小标宋_GBK" w:eastAsia="方正小标宋_GBK" w:cs="方正小标宋_GBK"/>
          <w:color w:val="auto"/>
          <w:kern w:val="0"/>
          <w:sz w:val="32"/>
          <w:szCs w:val="32"/>
          <w:highlight w:val="none"/>
          <w:lang w:val="en-US" w:eastAsia="zh-CN" w:bidi="ar"/>
        </w:rPr>
        <w:t>质量承诺</w:t>
      </w:r>
    </w:p>
    <w:p w14:paraId="15C15AA9">
      <w:pPr>
        <w:widowControl/>
        <w:ind w:firstLine="0" w:firstLineChars="0"/>
        <w:jc w:val="left"/>
        <w:rPr>
          <w:rFonts w:hint="default" w:ascii="Times New Roman" w:hAnsi="Times New Roman" w:cs="Times New Roman"/>
          <w:color w:val="auto"/>
          <w:szCs w:val="32"/>
          <w:highlight w:val="none"/>
          <w:lang w:eastAsia="zh-CN" w:bidi="ar"/>
        </w:rPr>
      </w:pPr>
      <w:r>
        <w:rPr>
          <w:rFonts w:hint="eastAsia" w:ascii="仿宋" w:hAnsi="仿宋" w:eastAsia="仿宋" w:cs="仿宋"/>
          <w:color w:val="auto"/>
          <w:kern w:val="0"/>
          <w:sz w:val="32"/>
          <w:szCs w:val="32"/>
          <w:highlight w:val="none"/>
          <w:lang w:val="en-US" w:eastAsia="zh-CN" w:bidi="ar"/>
        </w:rPr>
        <w:t>致</w:t>
      </w:r>
      <w:r>
        <w:rPr>
          <w:rFonts w:hint="default" w:ascii="Times New Roman" w:hAnsi="Times New Roman" w:eastAsia="仿宋" w:cs="Times New Roman"/>
          <w:color w:val="auto"/>
          <w:kern w:val="0"/>
          <w:sz w:val="32"/>
          <w:szCs w:val="32"/>
          <w:highlight w:val="none"/>
          <w:lang w:val="en-US" w:eastAsia="zh-CN" w:bidi="ar"/>
        </w:rPr>
        <w:t>：吉林省智慧水利科技有限公司</w:t>
      </w:r>
    </w:p>
    <w:p w14:paraId="0F8D0B9C">
      <w:pPr>
        <w:spacing w:line="393" w:lineRule="auto"/>
        <w:ind w:firstLine="480"/>
        <w:rPr>
          <w:rFonts w:ascii="Times New Roman" w:hAnsi="Times New Roman" w:cs="Times New Roman"/>
          <w:color w:val="auto"/>
          <w:szCs w:val="32"/>
          <w:highlight w:val="none"/>
          <w:lang w:bidi="ar"/>
        </w:rPr>
      </w:pPr>
      <w:r>
        <w:rPr>
          <w:rFonts w:hint="eastAsia"/>
          <w:color w:val="auto"/>
          <w:highlight w:val="none"/>
          <w:lang w:eastAsia="zh"/>
          <w:woUserID w:val="2"/>
        </w:rPr>
        <w:t>我方自愿参加吉林省智慧水利科技有限公司2026年度</w:t>
      </w:r>
      <w:r>
        <w:rPr>
          <w:rFonts w:hint="eastAsia" w:ascii="Times New Roman" w:hAnsi="Times New Roman" w:cs="Times New Roman"/>
          <w:color w:val="auto"/>
          <w:kern w:val="0"/>
          <w:sz w:val="32"/>
          <w:szCs w:val="32"/>
          <w:highlight w:val="none"/>
          <w:lang w:val="en-US" w:eastAsia="zh-CN" w:bidi="ar"/>
        </w:rPr>
        <w:t>钢材</w:t>
      </w:r>
      <w:r>
        <w:rPr>
          <w:rFonts w:hint="eastAsia"/>
          <w:color w:val="auto"/>
          <w:highlight w:val="none"/>
          <w:lang w:eastAsia="zh"/>
          <w:woUserID w:val="2"/>
        </w:rPr>
        <w:t>供应商入库公开征集，现就所应征品类产品质量郑重承诺如下：</w:t>
      </w:r>
    </w:p>
    <w:p w14:paraId="3FC8412F">
      <w:pPr>
        <w:keepNext w:val="0"/>
        <w:keepLines w:val="0"/>
        <w:widowControl/>
        <w:suppressLineNumbers w:val="0"/>
        <w:jc w:val="left"/>
        <w:rPr>
          <w:rFonts w:ascii="Times New Roman" w:hAnsi="Times New Roman" w:cs="Times New Roman"/>
          <w:color w:val="auto"/>
          <w:szCs w:val="32"/>
          <w:highlight w:val="none"/>
          <w:lang w:bidi="ar"/>
        </w:rPr>
      </w:pPr>
      <w:r>
        <w:rPr>
          <w:rFonts w:ascii="Times New Roman" w:hAnsi="Times New Roman" w:eastAsia="仿宋" w:cs="Times New Roman"/>
          <w:color w:val="auto"/>
          <w:kern w:val="0"/>
          <w:sz w:val="32"/>
          <w:szCs w:val="32"/>
          <w:highlight w:val="none"/>
          <w:lang w:val="en-US" w:eastAsia="zh-CN" w:bidi="ar"/>
        </w:rPr>
        <w:t>我方销售的所有</w:t>
      </w:r>
      <w:r>
        <w:rPr>
          <w:rFonts w:hint="eastAsia" w:ascii="Times New Roman" w:hAnsi="Times New Roman" w:cs="Times New Roman"/>
          <w:color w:val="auto"/>
          <w:kern w:val="0"/>
          <w:sz w:val="32"/>
          <w:szCs w:val="32"/>
          <w:highlight w:val="none"/>
          <w:lang w:val="en-US" w:eastAsia="zh-CN" w:bidi="ar"/>
        </w:rPr>
        <w:t>钢材</w:t>
      </w:r>
      <w:r>
        <w:rPr>
          <w:rFonts w:ascii="Times New Roman" w:hAnsi="Times New Roman" w:eastAsia="仿宋" w:cs="Times New Roman"/>
          <w:color w:val="auto"/>
          <w:kern w:val="0"/>
          <w:sz w:val="32"/>
          <w:szCs w:val="32"/>
          <w:highlight w:val="none"/>
          <w:lang w:val="en-US" w:eastAsia="zh-CN" w:bidi="ar"/>
        </w:rPr>
        <w:t>，均严格符合国家现行标准、行业规范及项目相关技术要求，产品质量合格、性能稳定，完全满足相关工程使用标准。</w:t>
      </w:r>
    </w:p>
    <w:p w14:paraId="38F89B12">
      <w:pPr>
        <w:keepNext w:val="0"/>
        <w:keepLines w:val="0"/>
        <w:widowControl/>
        <w:suppressLineNumbers w:val="0"/>
        <w:jc w:val="left"/>
        <w:rPr>
          <w:rFonts w:ascii="Times New Roman" w:hAnsi="Times New Roman" w:cs="Times New Roman"/>
          <w:color w:val="auto"/>
          <w:szCs w:val="32"/>
          <w:highlight w:val="none"/>
          <w:lang w:bidi="ar"/>
        </w:rPr>
      </w:pPr>
      <w:r>
        <w:rPr>
          <w:rFonts w:ascii="Times New Roman" w:hAnsi="Times New Roman" w:eastAsia="仿宋" w:cs="Times New Roman"/>
          <w:color w:val="auto"/>
          <w:kern w:val="0"/>
          <w:sz w:val="32"/>
          <w:szCs w:val="32"/>
          <w:highlight w:val="none"/>
          <w:lang w:val="en-US" w:eastAsia="zh-CN" w:bidi="ar"/>
        </w:rPr>
        <w:t>我方保证所售产品质量合规、资料齐全真实。若产品质量不符合国家、行业及相关标准，我方自愿承担全部质量责任，无条件退换产品，并承担由此造成的一切经济损失与相关法律责任。</w:t>
      </w:r>
    </w:p>
    <w:p w14:paraId="215FE4D4">
      <w:pPr>
        <w:keepNext w:val="0"/>
        <w:keepLines w:val="0"/>
        <w:widowControl/>
        <w:suppressLineNumbers w:val="0"/>
        <w:jc w:val="left"/>
        <w:rPr>
          <w:rFonts w:ascii="Times New Roman" w:hAnsi="Times New Roman" w:eastAsia="仿宋" w:cs="Times New Roman"/>
          <w:color w:val="auto"/>
          <w:kern w:val="0"/>
          <w:sz w:val="32"/>
          <w:szCs w:val="32"/>
          <w:highlight w:val="none"/>
          <w:lang w:val="en-US" w:eastAsia="zh-CN" w:bidi="ar"/>
        </w:rPr>
      </w:pPr>
      <w:r>
        <w:rPr>
          <w:rFonts w:ascii="Times New Roman" w:hAnsi="Times New Roman" w:eastAsia="仿宋" w:cs="Times New Roman"/>
          <w:color w:val="auto"/>
          <w:kern w:val="0"/>
          <w:sz w:val="32"/>
          <w:szCs w:val="32"/>
          <w:highlight w:val="none"/>
          <w:lang w:val="en-US" w:eastAsia="zh-CN" w:bidi="ar"/>
        </w:rPr>
        <w:t>特此承诺！</w:t>
      </w:r>
    </w:p>
    <w:p w14:paraId="670DFAC1">
      <w:pPr>
        <w:keepNext w:val="0"/>
        <w:keepLines w:val="0"/>
        <w:widowControl w:val="0"/>
        <w:suppressLineNumbers w:val="0"/>
        <w:spacing w:before="0" w:beforeAutospacing="0" w:after="0" w:afterAutospacing="0" w:line="560" w:lineRule="exact"/>
        <w:ind w:left="0" w:leftChars="0" w:right="0" w:firstLine="1280" w:firstLineChars="400"/>
        <w:jc w:val="both"/>
        <w:rPr>
          <w:rFonts w:hint="eastAsia" w:ascii="仿宋" w:hAnsi="仿宋" w:eastAsia="仿宋" w:cs="仿宋"/>
          <w:color w:val="auto"/>
          <w:kern w:val="0"/>
          <w:sz w:val="32"/>
          <w:szCs w:val="32"/>
          <w:highlight w:val="none"/>
          <w:lang w:val="en-US" w:eastAsia="zh-CN" w:bidi="ar"/>
        </w:rPr>
      </w:pPr>
    </w:p>
    <w:p w14:paraId="5B60C497">
      <w:pPr>
        <w:keepNext w:val="0"/>
        <w:keepLines w:val="0"/>
        <w:widowControl w:val="0"/>
        <w:suppressLineNumbers w:val="0"/>
        <w:spacing w:before="0" w:beforeAutospacing="0" w:after="0" w:afterAutospacing="0" w:line="560" w:lineRule="exact"/>
        <w:ind w:left="0" w:leftChars="0" w:right="0" w:firstLine="1280" w:firstLineChars="400"/>
        <w:jc w:val="both"/>
        <w:rPr>
          <w:rFonts w:hint="eastAsia" w:ascii="仿宋" w:hAnsi="仿宋" w:eastAsia="仿宋" w:cs="仿宋"/>
          <w:color w:val="auto"/>
          <w:kern w:val="0"/>
          <w:sz w:val="32"/>
          <w:szCs w:val="32"/>
          <w:highlight w:val="none"/>
          <w:lang w:val="en-US" w:eastAsia="zh-CN" w:bidi="ar"/>
        </w:rPr>
      </w:pPr>
    </w:p>
    <w:p w14:paraId="2A95B285">
      <w:pPr>
        <w:keepNext w:val="0"/>
        <w:keepLines w:val="0"/>
        <w:widowControl w:val="0"/>
        <w:suppressLineNumbers w:val="0"/>
        <w:spacing w:before="0" w:beforeAutospacing="0" w:after="0" w:afterAutospacing="0" w:line="560" w:lineRule="exact"/>
        <w:ind w:left="0" w:leftChars="0" w:right="0" w:firstLine="1280" w:firstLineChars="4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承诺人：</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Calibri" w:hAnsi="Calibri" w:cs="Times New Roman"/>
          <w:color w:val="auto"/>
          <w:kern w:val="0"/>
          <w:sz w:val="32"/>
          <w:szCs w:val="32"/>
          <w:highlight w:val="none"/>
          <w:u w:val="single"/>
          <w:lang w:val="en-US" w:eastAsia="zh-CN" w:bidi="ar"/>
        </w:rPr>
        <w:t xml:space="preserve">   </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（单位全称并加盖公章）</w:t>
      </w:r>
    </w:p>
    <w:p w14:paraId="0C3FA2E9">
      <w:pPr>
        <w:keepNext w:val="0"/>
        <w:keepLines w:val="0"/>
        <w:widowControl w:val="0"/>
        <w:suppressLineNumbers w:val="0"/>
        <w:spacing w:before="0" w:beforeAutospacing="0" w:after="0" w:afterAutospacing="0" w:line="560" w:lineRule="exact"/>
        <w:ind w:left="0" w:leftChars="0" w:right="0" w:firstLine="1280" w:firstLineChars="4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法定代表人或其</w:t>
      </w:r>
      <w:r>
        <w:rPr>
          <w:rFonts w:hint="eastAsia" w:ascii="仿宋" w:hAnsi="仿宋" w:eastAsia="仿宋" w:cs="仿宋"/>
          <w:b/>
          <w:bCs/>
          <w:color w:val="auto"/>
          <w:kern w:val="0"/>
          <w:sz w:val="32"/>
          <w:szCs w:val="32"/>
          <w:highlight w:val="none"/>
          <w:lang w:val="en-US" w:eastAsia="zh-CN" w:bidi="ar"/>
        </w:rPr>
        <w:t>授权代理人</w:t>
      </w:r>
      <w:r>
        <w:rPr>
          <w:rFonts w:hint="eastAsia" w:ascii="仿宋" w:hAnsi="仿宋" w:eastAsia="仿宋" w:cs="仿宋"/>
          <w:color w:val="auto"/>
          <w:kern w:val="0"/>
          <w:sz w:val="32"/>
          <w:szCs w:val="32"/>
          <w:highlight w:val="none"/>
          <w:lang w:val="en-US" w:eastAsia="zh-CN" w:bidi="ar"/>
        </w:rPr>
        <w:t>：</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（签字或盖章）</w:t>
      </w:r>
    </w:p>
    <w:p w14:paraId="74C89C9D">
      <w:pPr>
        <w:keepNext w:val="0"/>
        <w:keepLines w:val="0"/>
        <w:widowControl w:val="0"/>
        <w:suppressLineNumbers w:val="0"/>
        <w:spacing w:before="0" w:beforeAutospacing="0" w:after="0" w:afterAutospacing="0" w:line="560" w:lineRule="exact"/>
        <w:ind w:left="0" w:leftChars="0" w:right="0" w:firstLine="960" w:firstLineChars="300"/>
        <w:jc w:val="both"/>
        <w:rPr>
          <w:rFonts w:hint="eastAsia" w:ascii="Calibri" w:hAnsi="Calibri" w:eastAsia="仿宋" w:cs="Times New Roman"/>
          <w:color w:val="auto"/>
          <w:sz w:val="32"/>
          <w:szCs w:val="32"/>
          <w:highlight w:val="none"/>
        </w:rPr>
      </w:pP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日期：</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年</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月</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w:t>
      </w:r>
    </w:p>
    <w:p w14:paraId="761F6239">
      <w:pPr>
        <w:pStyle w:val="2"/>
        <w:rPr>
          <w:color w:val="auto"/>
          <w:highlight w:val="none"/>
          <w:lang w:bidi="ar"/>
        </w:rPr>
      </w:pPr>
    </w:p>
    <w:p w14:paraId="722B71E6">
      <w:pPr>
        <w:spacing w:line="393" w:lineRule="auto"/>
        <w:ind w:firstLine="480"/>
        <w:rPr>
          <w:rFonts w:ascii="Times New Roman" w:hAnsi="Times New Roman" w:cs="Times New Roman"/>
          <w:color w:val="auto"/>
          <w:highlight w:val="none"/>
        </w:rPr>
      </w:pPr>
      <w:r>
        <w:rPr>
          <w:rFonts w:ascii="Times New Roman" w:hAnsi="Times New Roman" w:cs="Times New Roman"/>
          <w:color w:val="auto"/>
          <w:highlight w:val="none"/>
        </w:rPr>
        <w:br w:type="page"/>
      </w:r>
    </w:p>
    <w:bookmarkEnd w:id="65"/>
    <w:bookmarkEnd w:id="66"/>
    <w:p w14:paraId="0BE7F4C1">
      <w:pPr>
        <w:pStyle w:val="2"/>
        <w:numPr>
          <w:ilvl w:val="0"/>
          <w:numId w:val="0"/>
        </w:numPr>
        <w:ind w:firstLine="640" w:firstLineChars="200"/>
        <w:rPr>
          <w:rFonts w:hint="default"/>
          <w:color w:val="auto"/>
          <w:highlight w:val="none"/>
        </w:rPr>
      </w:pPr>
      <w:bookmarkStart w:id="68" w:name="_Toc6976"/>
      <w:bookmarkStart w:id="69" w:name="_Toc2663"/>
      <w:bookmarkStart w:id="70" w:name="_Toc27398"/>
      <w:bookmarkStart w:id="71" w:name="_Toc14292"/>
      <w:r>
        <w:rPr>
          <w:rFonts w:hint="eastAsia"/>
          <w:color w:val="auto"/>
          <w:highlight w:val="none"/>
          <w:lang w:eastAsia="zh-CN"/>
        </w:rPr>
        <w:t>（</w:t>
      </w:r>
      <w:r>
        <w:rPr>
          <w:rFonts w:hint="eastAsia"/>
          <w:color w:val="auto"/>
          <w:highlight w:val="none"/>
          <w:lang w:val="en-US" w:eastAsia="zh-CN"/>
        </w:rPr>
        <w:t>六</w:t>
      </w:r>
      <w:r>
        <w:rPr>
          <w:rFonts w:hint="eastAsia"/>
          <w:color w:val="auto"/>
          <w:highlight w:val="none"/>
          <w:lang w:eastAsia="zh-CN"/>
        </w:rPr>
        <w:t>）</w:t>
      </w:r>
      <w:r>
        <w:rPr>
          <w:rFonts w:hint="default"/>
          <w:color w:val="auto"/>
          <w:highlight w:val="none"/>
        </w:rPr>
        <w:t>履约承诺函</w:t>
      </w:r>
      <w:bookmarkEnd w:id="68"/>
    </w:p>
    <w:p w14:paraId="5CA554BF">
      <w:pPr>
        <w:widowControl/>
        <w:spacing w:line="288" w:lineRule="atLeast"/>
        <w:jc w:val="center"/>
        <w:rPr>
          <w:rFonts w:ascii="Times New Roman" w:hAnsi="Times New Roman" w:cs="Times New Roman"/>
          <w:color w:val="auto"/>
          <w:szCs w:val="32"/>
          <w:highlight w:val="none"/>
          <w:lang w:bidi="ar"/>
        </w:rPr>
      </w:pPr>
      <w:r>
        <w:rPr>
          <w:rFonts w:ascii="Times New Roman" w:hAnsi="Times New Roman" w:cs="Times New Roman"/>
          <w:color w:val="auto"/>
          <w:szCs w:val="32"/>
          <w:highlight w:val="none"/>
          <w:lang w:bidi="ar"/>
        </w:rPr>
        <w:t>履约承诺函</w:t>
      </w:r>
    </w:p>
    <w:p w14:paraId="1C22D266">
      <w:pPr>
        <w:widowControl/>
        <w:ind w:firstLine="0" w:firstLineChars="0"/>
        <w:jc w:val="left"/>
        <w:rPr>
          <w:rFonts w:ascii="Times New Roman" w:hAnsi="Times New Roman" w:cs="Times New Roman"/>
          <w:color w:val="auto"/>
          <w:szCs w:val="32"/>
          <w:highlight w:val="none"/>
        </w:rPr>
      </w:pPr>
      <w:r>
        <w:rPr>
          <w:rFonts w:ascii="Times New Roman" w:hAnsi="Times New Roman" w:cs="Times New Roman"/>
          <w:color w:val="auto"/>
          <w:szCs w:val="32"/>
          <w:highlight w:val="none"/>
          <w:lang w:bidi="ar"/>
        </w:rPr>
        <w:t>致：吉林省智慧水利科技有限公司</w:t>
      </w:r>
    </w:p>
    <w:p w14:paraId="24A170BC">
      <w:pPr>
        <w:widowControl/>
        <w:jc w:val="left"/>
        <w:rPr>
          <w:rFonts w:ascii="Times New Roman" w:hAnsi="Times New Roman" w:cs="Times New Roman"/>
          <w:color w:val="auto"/>
          <w:szCs w:val="32"/>
          <w:highlight w:val="none"/>
          <w:lang w:bidi="ar"/>
        </w:rPr>
      </w:pPr>
      <w:r>
        <w:rPr>
          <w:rFonts w:ascii="Times New Roman" w:hAnsi="Times New Roman" w:cs="Times New Roman"/>
          <w:color w:val="auto"/>
          <w:szCs w:val="32"/>
          <w:highlight w:val="none"/>
          <w:lang w:bidi="ar"/>
        </w:rPr>
        <w:t>我方已仔细研究本次征集文件全部内容，若我方成功入选贵司供应商资源库，就框架合作期内的履约事宜，作出如下不可撤销的承诺：</w:t>
      </w:r>
    </w:p>
    <w:p w14:paraId="176B5C93">
      <w:pPr>
        <w:widowControl/>
        <w:jc w:val="left"/>
        <w:rPr>
          <w:rFonts w:ascii="Times New Roman" w:hAnsi="Times New Roman" w:cs="Times New Roman"/>
          <w:color w:val="auto"/>
          <w:szCs w:val="32"/>
          <w:highlight w:val="none"/>
        </w:rPr>
      </w:pPr>
      <w:r>
        <w:rPr>
          <w:rFonts w:hint="eastAsia" w:ascii="Times New Roman" w:hAnsi="Times New Roman" w:cs="Times New Roman"/>
          <w:color w:val="auto"/>
          <w:szCs w:val="32"/>
          <w:highlight w:val="none"/>
          <w:lang w:val="en-US" w:eastAsia="zh-CN" w:bidi="ar"/>
        </w:rPr>
        <w:t>1.</w:t>
      </w:r>
      <w:r>
        <w:rPr>
          <w:rFonts w:ascii="Times New Roman" w:hAnsi="Times New Roman" w:cs="Times New Roman"/>
          <w:color w:val="auto"/>
          <w:szCs w:val="32"/>
          <w:highlight w:val="none"/>
        </w:rPr>
        <w:t>严格遵守国家法律法规，接受贵司的动态评价评级与全程监督，无围串标、弄虚作假、串通报价等违法违规行为，不损害贵司合法利益；</w:t>
      </w:r>
    </w:p>
    <w:p w14:paraId="09E4355E">
      <w:pPr>
        <w:widowControl/>
        <w:numPr>
          <w:ilvl w:val="0"/>
          <w:numId w:val="0"/>
        </w:numPr>
        <w:ind w:firstLine="640" w:firstLineChars="200"/>
        <w:jc w:val="left"/>
        <w:rPr>
          <w:rFonts w:ascii="Times New Roman" w:hAnsi="Times New Roman" w:cs="Times New Roman"/>
          <w:color w:val="auto"/>
          <w:szCs w:val="32"/>
          <w:highlight w:val="none"/>
        </w:rPr>
      </w:pPr>
      <w:r>
        <w:rPr>
          <w:rFonts w:hint="eastAsia" w:ascii="Times New Roman" w:hAnsi="Times New Roman" w:cs="Times New Roman"/>
          <w:color w:val="auto"/>
          <w:szCs w:val="32"/>
          <w:highlight w:val="none"/>
          <w:lang w:val="en-US" w:eastAsia="zh"/>
          <w:woUserID w:val="1"/>
        </w:rPr>
        <w:t>2</w:t>
      </w:r>
      <w:r>
        <w:rPr>
          <w:rFonts w:hint="eastAsia" w:ascii="Times New Roman" w:hAnsi="Times New Roman" w:cs="Times New Roman"/>
          <w:color w:val="auto"/>
          <w:szCs w:val="32"/>
          <w:highlight w:val="none"/>
          <w:lang w:val="en-US" w:eastAsia="zh-CN"/>
        </w:rPr>
        <w:t>.</w:t>
      </w:r>
      <w:r>
        <w:rPr>
          <w:rFonts w:ascii="Times New Roman" w:hAnsi="Times New Roman" w:cs="Times New Roman"/>
          <w:color w:val="auto"/>
          <w:szCs w:val="32"/>
          <w:highlight w:val="none"/>
        </w:rPr>
        <w:t>承诺在框架合作期内，针对应征产品，为贵司的市场开发、产品销售、技术研发、售后服务等经营活动提供全流程无条件支持配合；</w:t>
      </w:r>
    </w:p>
    <w:p w14:paraId="12E00130">
      <w:pPr>
        <w:widowControl/>
        <w:numPr>
          <w:ilvl w:val="0"/>
          <w:numId w:val="0"/>
        </w:numPr>
        <w:ind w:firstLine="640" w:firstLineChars="200"/>
        <w:jc w:val="left"/>
        <w:rPr>
          <w:rFonts w:ascii="Times New Roman" w:hAnsi="Times New Roman" w:cs="Times New Roman"/>
          <w:color w:val="auto"/>
          <w:szCs w:val="32"/>
          <w:highlight w:val="none"/>
        </w:rPr>
      </w:pPr>
      <w:r>
        <w:rPr>
          <w:rFonts w:hint="eastAsia" w:ascii="Times New Roman" w:hAnsi="Times New Roman" w:cs="Times New Roman"/>
          <w:color w:val="auto"/>
          <w:szCs w:val="32"/>
          <w:highlight w:val="none"/>
          <w:lang w:val="en-US" w:eastAsia="zh"/>
          <w:woUserID w:val="1"/>
        </w:rPr>
        <w:t>3</w:t>
      </w:r>
      <w:r>
        <w:rPr>
          <w:rFonts w:hint="eastAsia" w:ascii="Times New Roman" w:hAnsi="Times New Roman" w:cs="Times New Roman"/>
          <w:color w:val="auto"/>
          <w:szCs w:val="32"/>
          <w:highlight w:val="none"/>
          <w:lang w:val="en-US" w:eastAsia="zh-CN"/>
        </w:rPr>
        <w:t>.</w:t>
      </w:r>
      <w:r>
        <w:rPr>
          <w:rFonts w:ascii="Times New Roman" w:hAnsi="Times New Roman" w:cs="Times New Roman"/>
          <w:color w:val="auto"/>
          <w:szCs w:val="32"/>
          <w:highlight w:val="none"/>
        </w:rPr>
        <w:t>承诺严格按照框架协议及具体订单要求，按时、按质、按量完成产品供货、技术服务、售后保障等全部义务，确保产品质量符合国家及行业现行标准；</w:t>
      </w:r>
    </w:p>
    <w:p w14:paraId="369A3E18">
      <w:pPr>
        <w:widowControl/>
        <w:numPr>
          <w:ilvl w:val="0"/>
          <w:numId w:val="0"/>
        </w:numPr>
        <w:ind w:firstLine="640" w:firstLineChars="200"/>
        <w:jc w:val="left"/>
        <w:rPr>
          <w:rFonts w:ascii="Times New Roman" w:hAnsi="Times New Roman" w:cs="Times New Roman"/>
          <w:color w:val="auto"/>
          <w:szCs w:val="32"/>
          <w:highlight w:val="none"/>
        </w:rPr>
      </w:pPr>
      <w:r>
        <w:rPr>
          <w:rFonts w:hint="eastAsia" w:ascii="Times New Roman" w:hAnsi="Times New Roman" w:cs="Times New Roman"/>
          <w:color w:val="auto"/>
          <w:szCs w:val="32"/>
          <w:highlight w:val="none"/>
          <w:lang w:val="en-US" w:eastAsia="zh"/>
          <w:woUserID w:val="1"/>
        </w:rPr>
        <w:t>4</w:t>
      </w:r>
      <w:r>
        <w:rPr>
          <w:rFonts w:hint="eastAsia" w:ascii="Times New Roman" w:hAnsi="Times New Roman" w:cs="Times New Roman"/>
          <w:color w:val="auto"/>
          <w:szCs w:val="32"/>
          <w:highlight w:val="none"/>
          <w:lang w:val="en-US" w:eastAsia="zh-CN"/>
        </w:rPr>
        <w:t>.</w:t>
      </w:r>
      <w:r>
        <w:rPr>
          <w:rFonts w:ascii="Times New Roman" w:hAnsi="Times New Roman" w:cs="Times New Roman"/>
          <w:color w:val="auto"/>
          <w:szCs w:val="32"/>
          <w:highlight w:val="none"/>
        </w:rPr>
        <w:t>承诺若我方未履行本承诺函任何内容，贵司有权直接取消我方入库资格，我方自愿承担由此给贵司造成的全部损失。</w:t>
      </w:r>
    </w:p>
    <w:p w14:paraId="4B388E7E">
      <w:pPr>
        <w:keepNext w:val="0"/>
        <w:keepLines w:val="0"/>
        <w:widowControl w:val="0"/>
        <w:suppressLineNumbers w:val="0"/>
        <w:spacing w:before="0" w:beforeAutospacing="0" w:after="0" w:afterAutospacing="0" w:line="560" w:lineRule="exact"/>
        <w:ind w:left="0" w:leftChars="0" w:right="0" w:firstLine="1280" w:firstLineChars="4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承诺人：</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Calibri" w:hAnsi="Calibri" w:cs="Times New Roman"/>
          <w:color w:val="auto"/>
          <w:kern w:val="0"/>
          <w:sz w:val="32"/>
          <w:szCs w:val="32"/>
          <w:highlight w:val="none"/>
          <w:u w:val="single"/>
          <w:lang w:val="en-US" w:eastAsia="zh-CN" w:bidi="ar"/>
        </w:rPr>
        <w:t xml:space="preserve">   </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（单位全称并加盖公章）</w:t>
      </w:r>
    </w:p>
    <w:p w14:paraId="257533A3">
      <w:pPr>
        <w:keepNext w:val="0"/>
        <w:keepLines w:val="0"/>
        <w:widowControl w:val="0"/>
        <w:suppressLineNumbers w:val="0"/>
        <w:spacing w:before="0" w:beforeAutospacing="0" w:after="0" w:afterAutospacing="0" w:line="560" w:lineRule="exact"/>
        <w:ind w:left="0" w:leftChars="0" w:right="0" w:firstLine="1280" w:firstLineChars="400"/>
        <w:jc w:val="both"/>
        <w:rPr>
          <w:rFonts w:hint="eastAsia" w:ascii="Calibri" w:hAnsi="Calibri" w:eastAsia="仿宋" w:cs="Times New Roman"/>
          <w:color w:val="auto"/>
          <w:sz w:val="32"/>
          <w:szCs w:val="32"/>
          <w:highlight w:val="none"/>
        </w:rPr>
      </w:pPr>
      <w:r>
        <w:rPr>
          <w:rFonts w:hint="eastAsia" w:ascii="仿宋" w:hAnsi="仿宋" w:eastAsia="仿宋" w:cs="仿宋"/>
          <w:color w:val="auto"/>
          <w:kern w:val="0"/>
          <w:sz w:val="32"/>
          <w:szCs w:val="32"/>
          <w:highlight w:val="none"/>
          <w:lang w:val="en-US" w:eastAsia="zh-CN" w:bidi="ar"/>
        </w:rPr>
        <w:t>法定代表人或其</w:t>
      </w:r>
      <w:r>
        <w:rPr>
          <w:rFonts w:hint="eastAsia" w:ascii="仿宋" w:hAnsi="仿宋" w:eastAsia="仿宋" w:cs="仿宋"/>
          <w:b/>
          <w:bCs/>
          <w:color w:val="auto"/>
          <w:kern w:val="0"/>
          <w:sz w:val="32"/>
          <w:szCs w:val="32"/>
          <w:highlight w:val="none"/>
          <w:lang w:val="en-US" w:eastAsia="zh-CN" w:bidi="ar"/>
        </w:rPr>
        <w:t>授权代理人</w:t>
      </w:r>
      <w:r>
        <w:rPr>
          <w:rFonts w:hint="eastAsia" w:ascii="仿宋" w:hAnsi="仿宋" w:eastAsia="仿宋" w:cs="仿宋"/>
          <w:color w:val="auto"/>
          <w:kern w:val="0"/>
          <w:sz w:val="32"/>
          <w:szCs w:val="32"/>
          <w:highlight w:val="none"/>
          <w:lang w:val="en-US" w:eastAsia="zh-CN" w:bidi="ar"/>
        </w:rPr>
        <w:t>：</w:t>
      </w:r>
      <w:r>
        <w:rPr>
          <w:rFonts w:hint="eastAsia" w:ascii="Calibri" w:hAnsi="Calibri" w:eastAsia="仿宋" w:cs="Times New Roman"/>
          <w:color w:val="auto"/>
          <w:kern w:val="0"/>
          <w:sz w:val="32"/>
          <w:szCs w:val="32"/>
          <w:highlight w:val="none"/>
          <w:u w:val="single"/>
          <w:lang w:val="en-US" w:eastAsia="zh-CN" w:bidi="ar"/>
        </w:rPr>
        <w:t xml:space="preserve">      </w:t>
      </w:r>
      <w:r>
        <w:rPr>
          <w:rFonts w:hint="eastAsia" w:ascii="仿宋" w:hAnsi="仿宋" w:eastAsia="仿宋" w:cs="仿宋"/>
          <w:color w:val="auto"/>
          <w:kern w:val="0"/>
          <w:sz w:val="32"/>
          <w:szCs w:val="32"/>
          <w:highlight w:val="none"/>
          <w:lang w:val="en-US" w:eastAsia="zh-CN" w:bidi="ar"/>
        </w:rPr>
        <w:t>（签字或盖章）</w:t>
      </w:r>
    </w:p>
    <w:p w14:paraId="43FC2A5D">
      <w:pPr>
        <w:keepNext w:val="0"/>
        <w:keepLines w:val="0"/>
        <w:widowControl w:val="0"/>
        <w:suppressLineNumbers w:val="0"/>
        <w:spacing w:before="0" w:beforeAutospacing="0" w:after="0" w:afterAutospacing="0" w:line="560" w:lineRule="exact"/>
        <w:ind w:left="0" w:leftChars="0" w:right="0" w:firstLine="960" w:firstLineChars="300"/>
        <w:jc w:val="both"/>
        <w:rPr>
          <w:rFonts w:hint="eastAsia" w:ascii="Calibri" w:hAnsi="Calibri" w:eastAsia="仿宋" w:cs="Times New Roman"/>
          <w:color w:val="auto"/>
          <w:sz w:val="32"/>
          <w:szCs w:val="32"/>
          <w:highlight w:val="none"/>
        </w:rPr>
      </w:pP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日期：</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年</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月</w:t>
      </w:r>
      <w:r>
        <w:rPr>
          <w:rFonts w:hint="eastAsia" w:ascii="Calibri" w:hAnsi="Calibri" w:eastAsia="仿宋" w:cs="Times New Roman"/>
          <w:color w:val="auto"/>
          <w:kern w:val="0"/>
          <w:sz w:val="32"/>
          <w:szCs w:val="32"/>
          <w:highlight w:val="none"/>
          <w:lang w:val="en-US" w:eastAsia="zh-CN" w:bidi="ar"/>
        </w:rPr>
        <w:t xml:space="preserve">    </w:t>
      </w:r>
      <w:r>
        <w:rPr>
          <w:rFonts w:hint="eastAsia" w:ascii="仿宋" w:hAnsi="仿宋" w:eastAsia="仿宋" w:cs="仿宋"/>
          <w:color w:val="auto"/>
          <w:kern w:val="0"/>
          <w:sz w:val="32"/>
          <w:szCs w:val="32"/>
          <w:highlight w:val="none"/>
          <w:lang w:val="en-US" w:eastAsia="zh-CN" w:bidi="ar"/>
        </w:rPr>
        <w:t>日</w:t>
      </w:r>
    </w:p>
    <w:p w14:paraId="13B2D6A5">
      <w:pPr>
        <w:ind w:firstLine="0" w:firstLineChars="0"/>
        <w:rPr>
          <w:rFonts w:ascii="Times New Roman" w:hAnsi="Times New Roman" w:cs="Times New Roman"/>
          <w:color w:val="auto"/>
          <w:highlight w:val="none"/>
        </w:rPr>
      </w:pPr>
    </w:p>
    <w:p w14:paraId="14FE5CEC">
      <w:pPr>
        <w:rPr>
          <w:rFonts w:ascii="Times New Roman" w:hAnsi="Times New Roman" w:cs="Times New Roman"/>
          <w:color w:val="auto"/>
          <w:highlight w:val="none"/>
        </w:rPr>
      </w:pPr>
      <w:r>
        <w:rPr>
          <w:rFonts w:ascii="Times New Roman" w:hAnsi="Times New Roman" w:cs="Times New Roman"/>
          <w:color w:val="auto"/>
          <w:highlight w:val="none"/>
        </w:rPr>
        <w:br w:type="page"/>
      </w:r>
    </w:p>
    <w:bookmarkEnd w:id="69"/>
    <w:bookmarkEnd w:id="70"/>
    <w:bookmarkEnd w:id="71"/>
    <w:p w14:paraId="3EAB15E6">
      <w:pPr>
        <w:pStyle w:val="4"/>
        <w:numPr>
          <w:ilvl w:val="0"/>
          <w:numId w:val="0"/>
        </w:numPr>
        <w:ind w:firstLine="0" w:firstLineChars="0"/>
        <w:jc w:val="center"/>
        <w:rPr>
          <w:rFonts w:hint="eastAsia"/>
          <w:color w:val="auto"/>
          <w:highlight w:val="none"/>
          <w:lang w:val="en-US" w:eastAsia="zh-CN"/>
        </w:rPr>
      </w:pPr>
      <w:r>
        <w:rPr>
          <w:rFonts w:hint="eastAsia" w:cs="Times New Roman"/>
          <w:color w:val="auto"/>
          <w:highlight w:val="none"/>
          <w:lang w:val="en-US" w:eastAsia="zh-CN"/>
        </w:rPr>
        <w:t>五</w:t>
      </w:r>
      <w:r>
        <w:rPr>
          <w:rFonts w:hint="eastAsia" w:ascii="Times New Roman" w:hAnsi="Times New Roman" w:eastAsia="黑体" w:cs="Times New Roman"/>
          <w:color w:val="auto"/>
          <w:kern w:val="44"/>
          <w:sz w:val="32"/>
          <w:szCs w:val="32"/>
          <w:highlight w:val="none"/>
          <w:lang w:val="en-US" w:eastAsia="zh-CN" w:bidi="ar-SA"/>
        </w:rPr>
        <w:t>、</w:t>
      </w:r>
      <w:r>
        <w:rPr>
          <w:rFonts w:hint="eastAsia"/>
          <w:color w:val="auto"/>
          <w:highlight w:val="none"/>
          <w:lang w:val="en-US" w:eastAsia="zh-CN"/>
        </w:rPr>
        <w:t>应征品类</w:t>
      </w:r>
    </w:p>
    <w:p w14:paraId="51AD6C88">
      <w:pPr>
        <w:numPr>
          <w:ilvl w:val="0"/>
          <w:numId w:val="0"/>
        </w:numPr>
        <w:jc w:val="center"/>
        <w:rPr>
          <w:rFonts w:hint="default"/>
          <w:color w:val="auto"/>
          <w:highlight w:val="none"/>
          <w:lang w:val="en-US" w:eastAsia="zh-CN"/>
        </w:rPr>
      </w:pPr>
      <w:r>
        <w:rPr>
          <w:rFonts w:hint="eastAsia"/>
          <w:color w:val="auto"/>
          <w:highlight w:val="none"/>
          <w:lang w:val="en-US" w:eastAsia="zh-CN"/>
        </w:rPr>
        <w:t>应征品类明细表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1853"/>
        <w:gridCol w:w="2147"/>
        <w:gridCol w:w="2266"/>
        <w:gridCol w:w="1335"/>
      </w:tblGrid>
      <w:tr w14:paraId="6461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921" w:type="dxa"/>
            <w:vAlign w:val="center"/>
          </w:tcPr>
          <w:p w14:paraId="242B5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eastAsia="仿宋"/>
                <w:color w:val="auto"/>
                <w:highlight w:val="none"/>
                <w:vertAlign w:val="baseline"/>
                <w:lang w:val="en-US" w:eastAsia="zh-CN"/>
              </w:rPr>
            </w:pPr>
            <w:r>
              <w:rPr>
                <w:rFonts w:hint="eastAsia"/>
                <w:color w:val="auto"/>
                <w:highlight w:val="none"/>
                <w:vertAlign w:val="baseline"/>
                <w:lang w:val="en-US" w:eastAsia="zh-CN"/>
              </w:rPr>
              <w:t>序号</w:t>
            </w:r>
          </w:p>
        </w:tc>
        <w:tc>
          <w:tcPr>
            <w:tcW w:w="1853" w:type="dxa"/>
            <w:vAlign w:val="center"/>
          </w:tcPr>
          <w:p w14:paraId="2E965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eastAsia="仿宋"/>
                <w:color w:val="auto"/>
                <w:highlight w:val="none"/>
                <w:vertAlign w:val="baseline"/>
                <w:lang w:val="en-US" w:eastAsia="zh-CN"/>
              </w:rPr>
            </w:pPr>
            <w:r>
              <w:rPr>
                <w:rFonts w:hint="eastAsia"/>
                <w:color w:val="auto"/>
                <w:highlight w:val="none"/>
                <w:vertAlign w:val="baseline"/>
                <w:lang w:val="en-US" w:eastAsia="zh-CN"/>
              </w:rPr>
              <w:t>产品品类</w:t>
            </w:r>
          </w:p>
        </w:tc>
        <w:tc>
          <w:tcPr>
            <w:tcW w:w="2147" w:type="dxa"/>
            <w:vAlign w:val="center"/>
          </w:tcPr>
          <w:p w14:paraId="7882F9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eastAsia="仿宋"/>
                <w:color w:val="auto"/>
                <w:highlight w:val="none"/>
                <w:vertAlign w:val="baseline"/>
                <w:lang w:val="en-US" w:eastAsia="zh-CN"/>
              </w:rPr>
            </w:pPr>
            <w:r>
              <w:rPr>
                <w:rFonts w:hint="eastAsia"/>
                <w:color w:val="auto"/>
                <w:highlight w:val="none"/>
                <w:vertAlign w:val="baseline"/>
                <w:lang w:val="en-US" w:eastAsia="zh-CN"/>
              </w:rPr>
              <w:t>执行标准</w:t>
            </w:r>
          </w:p>
        </w:tc>
        <w:tc>
          <w:tcPr>
            <w:tcW w:w="2266" w:type="dxa"/>
            <w:vAlign w:val="center"/>
          </w:tcPr>
          <w:p w14:paraId="6CED3A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eastAsia="仿宋"/>
                <w:color w:val="auto"/>
                <w:highlight w:val="none"/>
                <w:vertAlign w:val="baseline"/>
                <w:lang w:val="en-US" w:eastAsia="zh-CN"/>
              </w:rPr>
            </w:pPr>
            <w:r>
              <w:rPr>
                <w:rFonts w:hint="eastAsia"/>
                <w:color w:val="auto"/>
                <w:highlight w:val="none"/>
                <w:vertAlign w:val="baseline"/>
                <w:lang w:val="en-US" w:eastAsia="zh-CN"/>
              </w:rPr>
              <w:t>同行业内优势</w:t>
            </w:r>
          </w:p>
        </w:tc>
        <w:tc>
          <w:tcPr>
            <w:tcW w:w="1335" w:type="dxa"/>
            <w:vAlign w:val="center"/>
          </w:tcPr>
          <w:p w14:paraId="1E0D82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eastAsia="仿宋"/>
                <w:color w:val="auto"/>
                <w:highlight w:val="none"/>
                <w:vertAlign w:val="baseline"/>
                <w:lang w:val="en-US" w:eastAsia="zh-CN"/>
              </w:rPr>
            </w:pPr>
            <w:r>
              <w:rPr>
                <w:rFonts w:hint="eastAsia"/>
                <w:color w:val="auto"/>
                <w:highlight w:val="none"/>
                <w:vertAlign w:val="baseline"/>
                <w:lang w:val="en-US" w:eastAsia="zh-CN"/>
              </w:rPr>
              <w:t>备注</w:t>
            </w:r>
          </w:p>
        </w:tc>
      </w:tr>
      <w:tr w14:paraId="19EF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tcPr>
          <w:p w14:paraId="4F5C3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olor w:val="auto"/>
                <w:highlight w:val="none"/>
                <w:vertAlign w:val="baseline"/>
                <w:lang w:val="en-US" w:eastAsia="zh-CN"/>
              </w:rPr>
            </w:pPr>
            <w:r>
              <w:rPr>
                <w:rFonts w:hint="eastAsia"/>
                <w:color w:val="auto"/>
                <w:highlight w:val="none"/>
                <w:vertAlign w:val="baseline"/>
                <w:lang w:val="en-US" w:eastAsia="zh-CN"/>
              </w:rPr>
              <w:t>1</w:t>
            </w:r>
          </w:p>
        </w:tc>
        <w:tc>
          <w:tcPr>
            <w:tcW w:w="1853" w:type="dxa"/>
          </w:tcPr>
          <w:p w14:paraId="4F0DC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2147" w:type="dxa"/>
          </w:tcPr>
          <w:p w14:paraId="55EA2A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
                <w:color w:val="auto"/>
                <w:highlight w:val="none"/>
                <w:vertAlign w:val="baseline"/>
                <w:lang w:val="en-US" w:eastAsia="zh-CN"/>
              </w:rPr>
            </w:pPr>
          </w:p>
        </w:tc>
        <w:tc>
          <w:tcPr>
            <w:tcW w:w="2266" w:type="dxa"/>
          </w:tcPr>
          <w:p w14:paraId="142F35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1335" w:type="dxa"/>
          </w:tcPr>
          <w:p w14:paraId="3ABD9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r>
      <w:tr w14:paraId="6650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tcPr>
          <w:p w14:paraId="7A0EA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eastAsia="仿宋"/>
                <w:color w:val="auto"/>
                <w:highlight w:val="none"/>
                <w:vertAlign w:val="baseline"/>
                <w:lang w:val="en-US" w:eastAsia="zh-CN"/>
              </w:rPr>
            </w:pPr>
            <w:r>
              <w:rPr>
                <w:rFonts w:hint="eastAsia"/>
                <w:color w:val="auto"/>
                <w:highlight w:val="none"/>
                <w:vertAlign w:val="baseline"/>
                <w:lang w:val="en-US" w:eastAsia="zh-CN"/>
              </w:rPr>
              <w:t>2</w:t>
            </w:r>
          </w:p>
        </w:tc>
        <w:tc>
          <w:tcPr>
            <w:tcW w:w="1853" w:type="dxa"/>
          </w:tcPr>
          <w:p w14:paraId="41D04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2147" w:type="dxa"/>
          </w:tcPr>
          <w:p w14:paraId="7C6D33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2266" w:type="dxa"/>
          </w:tcPr>
          <w:p w14:paraId="1DA650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1335" w:type="dxa"/>
          </w:tcPr>
          <w:p w14:paraId="048A5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r>
      <w:tr w14:paraId="721C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tcPr>
          <w:p w14:paraId="05D12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eastAsia="仿宋"/>
                <w:color w:val="auto"/>
                <w:highlight w:val="none"/>
                <w:vertAlign w:val="baseline"/>
                <w:lang w:val="en-US" w:eastAsia="zh-CN"/>
              </w:rPr>
            </w:pPr>
            <w:r>
              <w:rPr>
                <w:rFonts w:hint="eastAsia"/>
                <w:color w:val="auto"/>
                <w:highlight w:val="none"/>
                <w:vertAlign w:val="baseline"/>
                <w:lang w:val="en-US" w:eastAsia="zh-CN"/>
              </w:rPr>
              <w:t>3</w:t>
            </w:r>
          </w:p>
        </w:tc>
        <w:tc>
          <w:tcPr>
            <w:tcW w:w="1853" w:type="dxa"/>
          </w:tcPr>
          <w:p w14:paraId="3983BC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2147" w:type="dxa"/>
          </w:tcPr>
          <w:p w14:paraId="5E217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2266" w:type="dxa"/>
          </w:tcPr>
          <w:p w14:paraId="41B05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1335" w:type="dxa"/>
          </w:tcPr>
          <w:p w14:paraId="5EB66E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r>
      <w:tr w14:paraId="5810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tcPr>
          <w:p w14:paraId="14E86E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
                <w:color w:val="auto"/>
                <w:highlight w:val="none"/>
                <w:vertAlign w:val="baseline"/>
                <w:lang w:val="en-US" w:eastAsia="zh-CN"/>
              </w:rPr>
            </w:pPr>
            <w:r>
              <w:rPr>
                <w:rFonts w:hint="eastAsia"/>
                <w:color w:val="auto"/>
                <w:highlight w:val="none"/>
                <w:vertAlign w:val="baseline"/>
                <w:lang w:val="en-US" w:eastAsia="zh-CN"/>
              </w:rPr>
              <w:t>...</w:t>
            </w:r>
          </w:p>
        </w:tc>
        <w:tc>
          <w:tcPr>
            <w:tcW w:w="1853" w:type="dxa"/>
          </w:tcPr>
          <w:p w14:paraId="31064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2147" w:type="dxa"/>
          </w:tcPr>
          <w:p w14:paraId="0EF21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2266" w:type="dxa"/>
          </w:tcPr>
          <w:p w14:paraId="09236A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c>
          <w:tcPr>
            <w:tcW w:w="1335" w:type="dxa"/>
          </w:tcPr>
          <w:p w14:paraId="2B6E2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vertAlign w:val="baseline"/>
              </w:rPr>
            </w:pPr>
          </w:p>
        </w:tc>
      </w:tr>
    </w:tbl>
    <w:p w14:paraId="33A9C1D7">
      <w:pPr>
        <w:rPr>
          <w:rFonts w:hint="eastAsia" w:eastAsia="仿宋"/>
          <w:lang w:eastAsia="zh-CN"/>
        </w:rPr>
      </w:pPr>
      <w:r>
        <w:rPr>
          <w:rFonts w:hint="eastAsia"/>
          <w:lang w:val="en-US" w:eastAsia="zh-CN"/>
        </w:rPr>
        <w:t>注：</w:t>
      </w:r>
      <w:r>
        <w:rPr>
          <w:rFonts w:hint="eastAsia" w:ascii="Times New Roman" w:hAnsi="Times New Roman" w:eastAsia="仿宋" w:cs="Times New Roman"/>
          <w:color w:val="auto"/>
          <w:sz w:val="32"/>
          <w:szCs w:val="32"/>
          <w:highlight w:val="none"/>
          <w:lang w:val="en-US" w:eastAsia="zh-CN" w:bidi="ar-SA"/>
        </w:rPr>
        <w:t>本次征集</w:t>
      </w:r>
      <w:r>
        <w:rPr>
          <w:rFonts w:hint="eastAsia" w:ascii="Times New Roman" w:hAnsi="Times New Roman" w:cs="Times New Roman"/>
          <w:color w:val="auto"/>
          <w:sz w:val="32"/>
          <w:szCs w:val="32"/>
          <w:highlight w:val="none"/>
          <w:lang w:val="en-US" w:eastAsia="zh-CN" w:bidi="ar-SA"/>
        </w:rPr>
        <w:t>涵盖所有型号的</w:t>
      </w:r>
      <w:r>
        <w:rPr>
          <w:rFonts w:hint="eastAsia" w:cs="Times New Roman"/>
          <w:color w:val="auto"/>
          <w:sz w:val="32"/>
          <w:szCs w:val="32"/>
          <w:highlight w:val="none"/>
          <w:lang w:val="en-US" w:eastAsia="zh-CN" w:bidi="ar-SA"/>
        </w:rPr>
        <w:t>钢材，</w:t>
      </w:r>
      <w:r>
        <w:rPr>
          <w:rFonts w:hint="default" w:ascii="Times New Roman" w:hAnsi="Times New Roman" w:eastAsia="仿宋" w:cs="Times New Roman"/>
          <w:color w:val="auto"/>
          <w:sz w:val="32"/>
          <w:szCs w:val="32"/>
          <w:highlight w:val="none"/>
          <w:lang w:val="en-US" w:eastAsia="zh-CN" w:bidi="ar-SA"/>
        </w:rPr>
        <w:t>主要包含但不限于型材（型钢）</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 w:cs="Times New Roman"/>
          <w:color w:val="auto"/>
          <w:sz w:val="32"/>
          <w:szCs w:val="32"/>
          <w:highlight w:val="none"/>
          <w:lang w:val="en-US" w:eastAsia="zh-CN" w:bidi="ar-SA"/>
        </w:rPr>
        <w:t>钢筋</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 w:cs="Times New Roman"/>
          <w:color w:val="auto"/>
          <w:sz w:val="32"/>
          <w:szCs w:val="32"/>
          <w:highlight w:val="none"/>
          <w:lang w:val="en-US" w:eastAsia="zh-CN" w:bidi="ar-SA"/>
        </w:rPr>
        <w:t xml:space="preserve"> 板材</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 w:cs="Times New Roman"/>
          <w:color w:val="auto"/>
          <w:sz w:val="32"/>
          <w:szCs w:val="32"/>
          <w:highlight w:val="none"/>
          <w:lang w:val="en-US" w:eastAsia="zh-CN" w:bidi="ar-SA"/>
        </w:rPr>
        <w:t>线材</w:t>
      </w:r>
      <w:r>
        <w:rPr>
          <w:rFonts w:hint="eastAsia"/>
          <w:lang w:val="en-US" w:eastAsia="zh-CN"/>
        </w:rPr>
        <w:t>。</w:t>
      </w:r>
    </w:p>
    <w:p w14:paraId="27E4B89F">
      <w:pPr>
        <w:keepNext w:val="0"/>
        <w:keepLines w:val="0"/>
        <w:pageBreakBefore w:val="0"/>
        <w:widowControl/>
        <w:kinsoku/>
        <w:wordWrap/>
        <w:overflowPunct/>
        <w:topLinePunct w:val="0"/>
        <w:autoSpaceDE/>
        <w:autoSpaceDN/>
        <w:bidi w:val="0"/>
        <w:adjustRightInd/>
        <w:snapToGrid/>
        <w:spacing w:line="240" w:lineRule="auto"/>
        <w:textAlignment w:val="auto"/>
        <w:rPr>
          <w:rFonts w:hint="default"/>
          <w:lang w:val="en-US" w:eastAsia="zh-CN"/>
        </w:rPr>
      </w:pPr>
      <w:r>
        <w:rPr>
          <w:rFonts w:hint="eastAsia" w:ascii="Times New Roman" w:hAnsi="Times New Roman" w:eastAsia="仿宋" w:cs="Times New Roman"/>
          <w:color w:val="auto"/>
          <w:sz w:val="32"/>
          <w:szCs w:val="32"/>
          <w:highlight w:val="none"/>
          <w:lang w:val="en-US" w:eastAsia="zh-CN" w:bidi="ar-SA"/>
        </w:rPr>
        <w:t>应征人</w:t>
      </w:r>
      <w:r>
        <w:rPr>
          <w:rFonts w:hint="eastAsia" w:eastAsia="仿宋" w:cs="Times New Roman"/>
          <w:color w:val="auto"/>
          <w:sz w:val="32"/>
          <w:szCs w:val="32"/>
          <w:highlight w:val="none"/>
          <w:lang w:val="en-US" w:eastAsia="zh-CN" w:bidi="ar-SA"/>
        </w:rPr>
        <w:t>供应</w:t>
      </w:r>
      <w:r>
        <w:rPr>
          <w:rFonts w:hint="eastAsia" w:ascii="Times New Roman" w:hAnsi="Times New Roman" w:eastAsia="仿宋" w:cs="Times New Roman"/>
          <w:color w:val="auto"/>
          <w:sz w:val="32"/>
          <w:szCs w:val="32"/>
          <w:highlight w:val="none"/>
          <w:lang w:val="en-US" w:eastAsia="zh-CN" w:bidi="ar-SA"/>
        </w:rPr>
        <w:t>上述类别中的</w:t>
      </w:r>
      <w:r>
        <w:rPr>
          <w:rFonts w:hint="eastAsia" w:ascii="Times New Roman" w:hAnsi="Times New Roman" w:eastAsia="仿宋" w:cs="Times New Roman"/>
          <w:b/>
          <w:bCs/>
          <w:color w:val="auto"/>
          <w:sz w:val="32"/>
          <w:szCs w:val="32"/>
          <w:highlight w:val="none"/>
          <w:lang w:val="en-US" w:eastAsia="zh-CN" w:bidi="ar-SA"/>
        </w:rPr>
        <w:t>一项或多项</w:t>
      </w:r>
      <w:r>
        <w:rPr>
          <w:rFonts w:hint="eastAsia" w:ascii="Times New Roman" w:hAnsi="Times New Roman" w:eastAsia="仿宋" w:cs="Times New Roman"/>
          <w:color w:val="auto"/>
          <w:sz w:val="32"/>
          <w:szCs w:val="32"/>
          <w:highlight w:val="none"/>
          <w:lang w:val="en-US" w:eastAsia="zh-CN" w:bidi="ar-SA"/>
        </w:rPr>
        <w:t>产品</w:t>
      </w:r>
      <w:r>
        <w:rPr>
          <w:rFonts w:hint="eastAsia" w:eastAsia="仿宋" w:cs="Times New Roman"/>
          <w:color w:val="auto"/>
          <w:sz w:val="32"/>
          <w:szCs w:val="32"/>
          <w:highlight w:val="none"/>
          <w:lang w:val="en-US" w:eastAsia="zh-CN" w:bidi="ar-SA"/>
        </w:rPr>
        <w:t>均可</w:t>
      </w:r>
      <w:r>
        <w:rPr>
          <w:rFonts w:hint="eastAsia" w:ascii="Times New Roman" w:hAnsi="Times New Roman" w:eastAsia="仿宋" w:cs="Times New Roman"/>
          <w:color w:val="auto"/>
          <w:sz w:val="32"/>
          <w:szCs w:val="32"/>
          <w:highlight w:val="none"/>
          <w:lang w:val="en-US" w:eastAsia="zh-CN" w:bidi="ar-SA"/>
        </w:rPr>
        <w:t>参与应征</w:t>
      </w:r>
      <w:r>
        <w:rPr>
          <w:rFonts w:hint="default"/>
          <w:lang w:val="en-US" w:eastAsia="zh-CN"/>
        </w:rPr>
        <w:t>，所有产品须符合国家及行业现行相关标准要求。</w:t>
      </w:r>
    </w:p>
    <w:p w14:paraId="5A647B19">
      <w:pPr>
        <w:rPr>
          <w:color w:val="auto"/>
          <w:highlight w:val="none"/>
        </w:rPr>
      </w:pPr>
      <w:r>
        <w:rPr>
          <w:rFonts w:hint="default"/>
          <w:color w:val="auto"/>
          <w:sz w:val="32"/>
          <w:szCs w:val="22"/>
          <w:highlight w:val="none"/>
          <w:lang w:val="en-US" w:eastAsia="zh-CN"/>
        </w:rPr>
        <w:t>其他需要说明的事项及未尽事宜，可统一在备注栏内详细列明。应征单位提供清单尽量齐全详细，以备入选后合作选用</w:t>
      </w:r>
      <w:r>
        <w:rPr>
          <w:rFonts w:hint="eastAsia"/>
          <w:color w:val="auto"/>
          <w:szCs w:val="32"/>
          <w:highlight w:val="none"/>
          <w:lang w:val="en-US" w:eastAsia="zh-CN"/>
        </w:rPr>
        <w:t>。</w:t>
      </w:r>
    </w:p>
    <w:p w14:paraId="34D180F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left"/>
        <w:textAlignment w:val="auto"/>
        <w:rPr>
          <w:rFonts w:hint="eastAsia"/>
          <w:color w:val="auto"/>
          <w:highlight w:val="none"/>
          <w:lang w:val="en-US" w:eastAsia="zh-CN"/>
        </w:rPr>
      </w:pPr>
    </w:p>
    <w:p w14:paraId="297C407E">
      <w:pPr>
        <w:rPr>
          <w:color w:val="auto"/>
          <w:highlight w:val="none"/>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2D9A4B1-1862-4090-806E-9677F4A1B001}"/>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51F22D6C-0604-49B9-A14F-5C7684B34B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44070B6F-9EAD-4451-AE9A-210B29467D33}"/>
  </w:font>
  <w:font w:name="仿宋">
    <w:panose1 w:val="02010609060101010101"/>
    <w:charset w:val="86"/>
    <w:family w:val="auto"/>
    <w:pitch w:val="default"/>
    <w:sig w:usb0="800002BF" w:usb1="38CF7CFA" w:usb2="00000016" w:usb3="00000000" w:csb0="00040001" w:csb1="00000000"/>
    <w:embedRegular r:id="rId4" w:fontKey="{0E6325B3-6074-4B57-8D4E-048EBC8C01BA}"/>
  </w:font>
  <w:font w:name="楷体_GB2312">
    <w:panose1 w:val="02010609030101010101"/>
    <w:charset w:val="86"/>
    <w:family w:val="auto"/>
    <w:pitch w:val="default"/>
    <w:sig w:usb0="00000001" w:usb1="080E0000" w:usb2="0000000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embedRegular r:id="rId5" w:fontKey="{98FCBDA4-C572-4632-B7D5-1BD505236D17}"/>
  </w:font>
  <w:font w:name="仿宋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568D6">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D304D">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8699A">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1FD29E">
                          <w:pPr>
                            <w:pStyle w:val="16"/>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11FD29E">
                    <w:pPr>
                      <w:pStyle w:val="16"/>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0633E">
    <w:pPr>
      <w:pStyle w:val="16"/>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21030" cy="355600"/>
              <wp:effectExtent l="0" t="0" r="0" b="0"/>
              <wp:wrapNone/>
              <wp:docPr id="4" name="文本框 2"/>
              <wp:cNvGraphicFramePr/>
              <a:graphic xmlns:a="http://schemas.openxmlformats.org/drawingml/2006/main">
                <a:graphicData uri="http://schemas.microsoft.com/office/word/2010/wordprocessingShape">
                  <wps:wsp>
                    <wps:cNvSpPr/>
                    <wps:spPr>
                      <a:xfrm>
                        <a:off x="0" y="0"/>
                        <a:ext cx="621130" cy="355600"/>
                      </a:xfrm>
                      <a:prstGeom prst="rect">
                        <a:avLst/>
                      </a:prstGeom>
                      <a:noFill/>
                      <a:ln w="6350" cap="flat" cmpd="sng">
                        <a:noFill/>
                        <a:prstDash val="solid"/>
                        <a:round/>
                      </a:ln>
                    </wps:spPr>
                    <wps:txbx>
                      <w:txbxContent>
                        <w:p w14:paraId="126C4643">
                          <w:pPr>
                            <w:pStyle w:val="16"/>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28pt;width:48.9pt;mso-position-horizontal:center;mso-position-horizontal-relative:margin;mso-wrap-style:none;z-index:251659264;mso-width-relative:page;mso-height-relative:page;" filled="f" stroked="f" coordsize="21600,21600" o:gfxdata="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t0nC9cAAAADAQAADwAAAAAAAAABACAAAAAiAAAAZHJzL2Rv&#10;d25yZXYueG1sUEsBAhQAFAAAAAgAh07iQBwVv8ICAgAA9AMAAA4AAAAAAAAAAQAgAAAAJgEAAGRy&#10;cy9lMm9Eb2MueG1sUEsFBgAAAAAGAAYAWQEAAJoFAAAAAA==&#10;">
              <v:fill on="f" focussize="0,0"/>
              <v:stroke on="f" weight="0.5pt" joinstyle="round"/>
              <v:imagedata o:title=""/>
              <o:lock v:ext="edit" aspectratio="f"/>
              <v:textbox inset="0mm,0mm,0mm,0mm" style="mso-fit-shape-to-text:t;">
                <w:txbxContent>
                  <w:p w14:paraId="126C4643">
                    <w:pPr>
                      <w:pStyle w:val="16"/>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8BFCD">
    <w:pPr>
      <w:spacing w:line="196" w:lineRule="auto"/>
      <w:ind w:left="4052" w:firstLine="34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C437A0">
                          <w:pPr>
                            <w:pStyle w:val="16"/>
                          </w:pPr>
                          <w:r>
                            <w:fldChar w:fldCharType="begin"/>
                          </w:r>
                          <w:r>
                            <w:instrText xml:space="preserve"> PAGE  \* MERGEFORMAT </w:instrText>
                          </w:r>
                          <w:r>
                            <w:fldChar w:fldCharType="separate"/>
                          </w:r>
                          <w:r>
                            <w:t>174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8zq8sIBAACN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fM6vLCAQAAjQMAAA4AAAAAAAAAAQAgAAAAHgEAAGRycy9lMm9Eb2MueG1sUEsF&#10;BgAAAAAGAAYAWQEAAFIFAAAAAA==&#10;">
              <v:fill on="f" focussize="0,0"/>
              <v:stroke on="f"/>
              <v:imagedata o:title=""/>
              <o:lock v:ext="edit" aspectratio="f"/>
              <v:textbox inset="0mm,0mm,0mm,0mm" style="mso-fit-shape-to-text:t;">
                <w:txbxContent>
                  <w:p w14:paraId="74C437A0">
                    <w:pPr>
                      <w:pStyle w:val="16"/>
                    </w:pPr>
                    <w:r>
                      <w:fldChar w:fldCharType="begin"/>
                    </w:r>
                    <w:r>
                      <w:instrText xml:space="preserve"> PAGE  \* MERGEFORMAT </w:instrText>
                    </w:r>
                    <w:r>
                      <w:fldChar w:fldCharType="separate"/>
                    </w:r>
                    <w:r>
                      <w:t>174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8F80D">
    <w:pPr>
      <w:spacing w:line="196" w:lineRule="auto"/>
      <w:ind w:left="4052" w:firstLine="34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98B541">
                          <w:pPr>
                            <w:pStyle w:val="16"/>
                          </w:pPr>
                          <w:r>
                            <w:fldChar w:fldCharType="begin"/>
                          </w:r>
                          <w:r>
                            <w:instrText xml:space="preserve"> PAGE  \* MERGEFORMAT </w:instrText>
                          </w:r>
                          <w:r>
                            <w:fldChar w:fldCharType="separate"/>
                          </w:r>
                          <w:r>
                            <w:t>174</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QUX9MIBAACN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0FF/TCAQAAjQMAAA4AAAAAAAAAAQAgAAAAHgEAAGRycy9lMm9Eb2MueG1sUEsF&#10;BgAAAAAGAAYAWQEAAFIFAAAAAA==&#10;">
              <v:fill on="f" focussize="0,0"/>
              <v:stroke on="f"/>
              <v:imagedata o:title=""/>
              <o:lock v:ext="edit" aspectratio="f"/>
              <v:textbox inset="0mm,0mm,0mm,0mm" style="mso-fit-shape-to-text:t;">
                <w:txbxContent>
                  <w:p w14:paraId="4298B541">
                    <w:pPr>
                      <w:pStyle w:val="16"/>
                    </w:pPr>
                    <w:r>
                      <w:fldChar w:fldCharType="begin"/>
                    </w:r>
                    <w:r>
                      <w:instrText xml:space="preserve"> PAGE  \* MERGEFORMAT </w:instrText>
                    </w:r>
                    <w:r>
                      <w:fldChar w:fldCharType="separate"/>
                    </w:r>
                    <w:r>
                      <w:t>174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DA1A8">
    <w:pPr>
      <w:pStyle w:val="17"/>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5BC4C">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63E9">
    <w:pPr>
      <w:pStyle w:val="17"/>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911B9">
    <w:pPr>
      <w:pStyle w:val="17"/>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5E72F"/>
    <w:multiLevelType w:val="singleLevel"/>
    <w:tmpl w:val="9015E72F"/>
    <w:lvl w:ilvl="0" w:tentative="0">
      <w:start w:val="1"/>
      <w:numFmt w:val="chineseCounting"/>
      <w:suff w:val="nothing"/>
      <w:lvlText w:val="%1、"/>
      <w:lvlJc w:val="left"/>
      <w:rPr>
        <w:rFonts w:hint="eastAsia"/>
      </w:rPr>
    </w:lvl>
  </w:abstractNum>
  <w:abstractNum w:abstractNumId="1">
    <w:nsid w:val="A01743A8"/>
    <w:multiLevelType w:val="singleLevel"/>
    <w:tmpl w:val="A01743A8"/>
    <w:lvl w:ilvl="0" w:tentative="0">
      <w:start w:val="1"/>
      <w:numFmt w:val="decimal"/>
      <w:suff w:val="nothing"/>
      <w:lvlText w:val="（%1）"/>
      <w:lvlJc w:val="left"/>
    </w:lvl>
  </w:abstractNum>
  <w:abstractNum w:abstractNumId="2">
    <w:nsid w:val="A494A5F6"/>
    <w:multiLevelType w:val="singleLevel"/>
    <w:tmpl w:val="A494A5F6"/>
    <w:lvl w:ilvl="0" w:tentative="0">
      <w:start w:val="2"/>
      <w:numFmt w:val="chineseCounting"/>
      <w:suff w:val="space"/>
      <w:lvlText w:val="第%1章"/>
      <w:lvlJc w:val="left"/>
      <w:rPr>
        <w:rFonts w:hint="eastAsia"/>
      </w:rPr>
    </w:lvl>
  </w:abstractNum>
  <w:abstractNum w:abstractNumId="3">
    <w:nsid w:val="D6A464FA"/>
    <w:multiLevelType w:val="multilevel"/>
    <w:tmpl w:val="D6A464F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126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4">
    <w:nsid w:val="0484620A"/>
    <w:multiLevelType w:val="singleLevel"/>
    <w:tmpl w:val="0484620A"/>
    <w:lvl w:ilvl="0" w:tentative="0">
      <w:start w:val="1"/>
      <w:numFmt w:val="chineseCounting"/>
      <w:suff w:val="nothing"/>
      <w:lvlText w:val="%1、"/>
      <w:lvlJc w:val="left"/>
      <w:rPr>
        <w:rFonts w:hint="eastAsia"/>
      </w:rPr>
    </w:lvl>
  </w:abstractNum>
  <w:abstractNum w:abstractNumId="5">
    <w:nsid w:val="3B3FE7BB"/>
    <w:multiLevelType w:val="singleLevel"/>
    <w:tmpl w:val="3B3FE7BB"/>
    <w:lvl w:ilvl="0" w:tentative="0">
      <w:start w:val="2"/>
      <w:numFmt w:val="chineseCounting"/>
      <w:suff w:val="nothing"/>
      <w:lvlText w:val="（%1）"/>
      <w:lvlJc w:val="left"/>
      <w:rPr>
        <w:rFonts w:hint="eastAsia"/>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A92"/>
    <w:rsid w:val="00023E1B"/>
    <w:rsid w:val="00083546"/>
    <w:rsid w:val="000C7886"/>
    <w:rsid w:val="00154C0B"/>
    <w:rsid w:val="002418CC"/>
    <w:rsid w:val="00271E65"/>
    <w:rsid w:val="002A0555"/>
    <w:rsid w:val="003E2F09"/>
    <w:rsid w:val="0046550B"/>
    <w:rsid w:val="004D1241"/>
    <w:rsid w:val="004D4BD4"/>
    <w:rsid w:val="00536CAA"/>
    <w:rsid w:val="00583020"/>
    <w:rsid w:val="006C71B0"/>
    <w:rsid w:val="007429A2"/>
    <w:rsid w:val="00757793"/>
    <w:rsid w:val="008764C3"/>
    <w:rsid w:val="008F7B6D"/>
    <w:rsid w:val="00920A92"/>
    <w:rsid w:val="00A055A1"/>
    <w:rsid w:val="00BF7D67"/>
    <w:rsid w:val="00C55FB2"/>
    <w:rsid w:val="00DF4F85"/>
    <w:rsid w:val="00EA1ED5"/>
    <w:rsid w:val="00F51543"/>
    <w:rsid w:val="00FE4CA7"/>
    <w:rsid w:val="00FF56BA"/>
    <w:rsid w:val="0136718A"/>
    <w:rsid w:val="01426AE8"/>
    <w:rsid w:val="014F64DB"/>
    <w:rsid w:val="01797E85"/>
    <w:rsid w:val="017E64C1"/>
    <w:rsid w:val="01A1683A"/>
    <w:rsid w:val="01A45240"/>
    <w:rsid w:val="01A83C46"/>
    <w:rsid w:val="01C631F6"/>
    <w:rsid w:val="01C901A1"/>
    <w:rsid w:val="01E150A5"/>
    <w:rsid w:val="01E84A30"/>
    <w:rsid w:val="01F30842"/>
    <w:rsid w:val="020945D8"/>
    <w:rsid w:val="02231391"/>
    <w:rsid w:val="02367503"/>
    <w:rsid w:val="023B4E4C"/>
    <w:rsid w:val="02410942"/>
    <w:rsid w:val="0249725E"/>
    <w:rsid w:val="02924A37"/>
    <w:rsid w:val="02AA72D0"/>
    <w:rsid w:val="02BC0BA9"/>
    <w:rsid w:val="02C73FE5"/>
    <w:rsid w:val="02CC4CA2"/>
    <w:rsid w:val="02DD00D7"/>
    <w:rsid w:val="02F7792A"/>
    <w:rsid w:val="03227C2F"/>
    <w:rsid w:val="032A39C3"/>
    <w:rsid w:val="032D3A42"/>
    <w:rsid w:val="03643B6F"/>
    <w:rsid w:val="038A635A"/>
    <w:rsid w:val="03911568"/>
    <w:rsid w:val="039447DF"/>
    <w:rsid w:val="03994228"/>
    <w:rsid w:val="03C73C40"/>
    <w:rsid w:val="03E40F48"/>
    <w:rsid w:val="03EC0D1E"/>
    <w:rsid w:val="03EC2B7B"/>
    <w:rsid w:val="03FD0897"/>
    <w:rsid w:val="044E3236"/>
    <w:rsid w:val="04A171B4"/>
    <w:rsid w:val="04D035F5"/>
    <w:rsid w:val="04DC45D5"/>
    <w:rsid w:val="04F26A43"/>
    <w:rsid w:val="04F449E4"/>
    <w:rsid w:val="04F85637"/>
    <w:rsid w:val="050046C8"/>
    <w:rsid w:val="050E3CE6"/>
    <w:rsid w:val="0514288D"/>
    <w:rsid w:val="05422EE7"/>
    <w:rsid w:val="0555214E"/>
    <w:rsid w:val="055C535C"/>
    <w:rsid w:val="05791C2B"/>
    <w:rsid w:val="059C28C2"/>
    <w:rsid w:val="05B3123A"/>
    <w:rsid w:val="05BF3D7B"/>
    <w:rsid w:val="05CC2271"/>
    <w:rsid w:val="05EC7590"/>
    <w:rsid w:val="06015DBC"/>
    <w:rsid w:val="067067B4"/>
    <w:rsid w:val="067B57E2"/>
    <w:rsid w:val="068B6787"/>
    <w:rsid w:val="06941DCB"/>
    <w:rsid w:val="06B222FA"/>
    <w:rsid w:val="06F07591"/>
    <w:rsid w:val="07490996"/>
    <w:rsid w:val="074B09B1"/>
    <w:rsid w:val="07570094"/>
    <w:rsid w:val="076D4D3B"/>
    <w:rsid w:val="07785F9A"/>
    <w:rsid w:val="07996593"/>
    <w:rsid w:val="079D6A13"/>
    <w:rsid w:val="07B216D8"/>
    <w:rsid w:val="07DA04F5"/>
    <w:rsid w:val="07E51502"/>
    <w:rsid w:val="07EB5A1E"/>
    <w:rsid w:val="08395D97"/>
    <w:rsid w:val="08426019"/>
    <w:rsid w:val="0852733F"/>
    <w:rsid w:val="08892439"/>
    <w:rsid w:val="08AB57EE"/>
    <w:rsid w:val="08B83F53"/>
    <w:rsid w:val="08B9348E"/>
    <w:rsid w:val="08D17B23"/>
    <w:rsid w:val="08D56B6C"/>
    <w:rsid w:val="08E47F2A"/>
    <w:rsid w:val="08FF094D"/>
    <w:rsid w:val="090624B6"/>
    <w:rsid w:val="090728DE"/>
    <w:rsid w:val="091F75F0"/>
    <w:rsid w:val="09222ADB"/>
    <w:rsid w:val="09646A02"/>
    <w:rsid w:val="098552F6"/>
    <w:rsid w:val="09A61CE0"/>
    <w:rsid w:val="09E1057A"/>
    <w:rsid w:val="09FB5160"/>
    <w:rsid w:val="0A16051D"/>
    <w:rsid w:val="0A1B49A5"/>
    <w:rsid w:val="0A2574B3"/>
    <w:rsid w:val="0A2B7CEF"/>
    <w:rsid w:val="0A312D88"/>
    <w:rsid w:val="0A3751CF"/>
    <w:rsid w:val="0A3C1656"/>
    <w:rsid w:val="0A401E10"/>
    <w:rsid w:val="0AB45767"/>
    <w:rsid w:val="0AD94045"/>
    <w:rsid w:val="0AE65A90"/>
    <w:rsid w:val="0B8C5B00"/>
    <w:rsid w:val="0BBA348A"/>
    <w:rsid w:val="0BBA6759"/>
    <w:rsid w:val="0BFB5CEE"/>
    <w:rsid w:val="0C0A1AE2"/>
    <w:rsid w:val="0C33541F"/>
    <w:rsid w:val="0C3C447E"/>
    <w:rsid w:val="0C426148"/>
    <w:rsid w:val="0C5615A4"/>
    <w:rsid w:val="0C86379A"/>
    <w:rsid w:val="0C8F73DD"/>
    <w:rsid w:val="0C9870EE"/>
    <w:rsid w:val="0C9A5358"/>
    <w:rsid w:val="0CA02447"/>
    <w:rsid w:val="0CA17BC7"/>
    <w:rsid w:val="0CC51EAD"/>
    <w:rsid w:val="0CC67197"/>
    <w:rsid w:val="0CC83A1B"/>
    <w:rsid w:val="0CFA1709"/>
    <w:rsid w:val="0D0368A8"/>
    <w:rsid w:val="0D0B3D64"/>
    <w:rsid w:val="0D17362A"/>
    <w:rsid w:val="0D336BA9"/>
    <w:rsid w:val="0D3478A2"/>
    <w:rsid w:val="0DB253C7"/>
    <w:rsid w:val="0DBD1519"/>
    <w:rsid w:val="0DD5693F"/>
    <w:rsid w:val="0DEF54F6"/>
    <w:rsid w:val="0E0A1E1D"/>
    <w:rsid w:val="0E113125"/>
    <w:rsid w:val="0E123140"/>
    <w:rsid w:val="0E3A5FEB"/>
    <w:rsid w:val="0E4254D1"/>
    <w:rsid w:val="0E4E5304"/>
    <w:rsid w:val="0E500807"/>
    <w:rsid w:val="0E5620E3"/>
    <w:rsid w:val="0E5C5907"/>
    <w:rsid w:val="0E604325"/>
    <w:rsid w:val="0E622EFE"/>
    <w:rsid w:val="0E7F6B29"/>
    <w:rsid w:val="0E860CE1"/>
    <w:rsid w:val="0E9C09EC"/>
    <w:rsid w:val="0E9E4472"/>
    <w:rsid w:val="0EA578A0"/>
    <w:rsid w:val="0ECA56A3"/>
    <w:rsid w:val="0ED57906"/>
    <w:rsid w:val="0EE20797"/>
    <w:rsid w:val="0EF728F3"/>
    <w:rsid w:val="0F29708F"/>
    <w:rsid w:val="0F4C5227"/>
    <w:rsid w:val="0F636642"/>
    <w:rsid w:val="0F6712B3"/>
    <w:rsid w:val="0F8036A0"/>
    <w:rsid w:val="0F9F69E6"/>
    <w:rsid w:val="0FC6075F"/>
    <w:rsid w:val="0FE46F2C"/>
    <w:rsid w:val="10081F56"/>
    <w:rsid w:val="10154C70"/>
    <w:rsid w:val="10192607"/>
    <w:rsid w:val="101F0E02"/>
    <w:rsid w:val="103F7173"/>
    <w:rsid w:val="10663775"/>
    <w:rsid w:val="109220A6"/>
    <w:rsid w:val="10A27D57"/>
    <w:rsid w:val="10AB495D"/>
    <w:rsid w:val="10B669F7"/>
    <w:rsid w:val="10C14D88"/>
    <w:rsid w:val="10D601E5"/>
    <w:rsid w:val="10DA6DDD"/>
    <w:rsid w:val="11017870"/>
    <w:rsid w:val="11023F92"/>
    <w:rsid w:val="11277FB0"/>
    <w:rsid w:val="113565BA"/>
    <w:rsid w:val="115775F8"/>
    <w:rsid w:val="11755B31"/>
    <w:rsid w:val="118B7FB5"/>
    <w:rsid w:val="11A94EE1"/>
    <w:rsid w:val="11AA0589"/>
    <w:rsid w:val="11D814CF"/>
    <w:rsid w:val="11DF756D"/>
    <w:rsid w:val="11E051E0"/>
    <w:rsid w:val="1205799E"/>
    <w:rsid w:val="12180BBD"/>
    <w:rsid w:val="12646A85"/>
    <w:rsid w:val="128338AB"/>
    <w:rsid w:val="1286075C"/>
    <w:rsid w:val="12A52CC8"/>
    <w:rsid w:val="12BA61C8"/>
    <w:rsid w:val="12E01046"/>
    <w:rsid w:val="13096876"/>
    <w:rsid w:val="1326489D"/>
    <w:rsid w:val="133B4F65"/>
    <w:rsid w:val="13486233"/>
    <w:rsid w:val="136913F6"/>
    <w:rsid w:val="136D1588"/>
    <w:rsid w:val="136F66CF"/>
    <w:rsid w:val="138165B6"/>
    <w:rsid w:val="13853312"/>
    <w:rsid w:val="13860930"/>
    <w:rsid w:val="139A18B4"/>
    <w:rsid w:val="13C904B8"/>
    <w:rsid w:val="140E5585"/>
    <w:rsid w:val="141E4F6E"/>
    <w:rsid w:val="142838E5"/>
    <w:rsid w:val="1439779F"/>
    <w:rsid w:val="144C27D5"/>
    <w:rsid w:val="1468384A"/>
    <w:rsid w:val="147B03A7"/>
    <w:rsid w:val="14972C45"/>
    <w:rsid w:val="14AB0D71"/>
    <w:rsid w:val="14B35F82"/>
    <w:rsid w:val="14BC3B96"/>
    <w:rsid w:val="15090A85"/>
    <w:rsid w:val="15263BC0"/>
    <w:rsid w:val="154403AF"/>
    <w:rsid w:val="15447178"/>
    <w:rsid w:val="159C0975"/>
    <w:rsid w:val="15A1546F"/>
    <w:rsid w:val="15C95ACB"/>
    <w:rsid w:val="15D93B67"/>
    <w:rsid w:val="15DE5A70"/>
    <w:rsid w:val="15E6A1CC"/>
    <w:rsid w:val="15F76776"/>
    <w:rsid w:val="16162AAF"/>
    <w:rsid w:val="162023F7"/>
    <w:rsid w:val="164B4D9F"/>
    <w:rsid w:val="1652472A"/>
    <w:rsid w:val="165410C6"/>
    <w:rsid w:val="167570BE"/>
    <w:rsid w:val="167E2426"/>
    <w:rsid w:val="16A06D76"/>
    <w:rsid w:val="16CE3C7D"/>
    <w:rsid w:val="16F37B36"/>
    <w:rsid w:val="16FA74C1"/>
    <w:rsid w:val="17170FF0"/>
    <w:rsid w:val="17356021"/>
    <w:rsid w:val="173B4032"/>
    <w:rsid w:val="17423139"/>
    <w:rsid w:val="177F0D41"/>
    <w:rsid w:val="1783031F"/>
    <w:rsid w:val="17C81081"/>
    <w:rsid w:val="17CC02B3"/>
    <w:rsid w:val="17E01CEC"/>
    <w:rsid w:val="17EF5450"/>
    <w:rsid w:val="180B380C"/>
    <w:rsid w:val="182127A7"/>
    <w:rsid w:val="182C6248"/>
    <w:rsid w:val="184C57D6"/>
    <w:rsid w:val="187D363C"/>
    <w:rsid w:val="18906680"/>
    <w:rsid w:val="189D564A"/>
    <w:rsid w:val="18B730E2"/>
    <w:rsid w:val="18CB0B39"/>
    <w:rsid w:val="18CC24A3"/>
    <w:rsid w:val="18CD6CBB"/>
    <w:rsid w:val="18E524E5"/>
    <w:rsid w:val="190F22A5"/>
    <w:rsid w:val="190F6BAC"/>
    <w:rsid w:val="19213995"/>
    <w:rsid w:val="194334E4"/>
    <w:rsid w:val="19477479"/>
    <w:rsid w:val="1967608F"/>
    <w:rsid w:val="19904552"/>
    <w:rsid w:val="1999243A"/>
    <w:rsid w:val="19BA5A77"/>
    <w:rsid w:val="19BD65C6"/>
    <w:rsid w:val="19BE01D2"/>
    <w:rsid w:val="19C0641E"/>
    <w:rsid w:val="19C86A6D"/>
    <w:rsid w:val="19D10030"/>
    <w:rsid w:val="19E01483"/>
    <w:rsid w:val="19E96131"/>
    <w:rsid w:val="19F17E3E"/>
    <w:rsid w:val="19FA1008"/>
    <w:rsid w:val="19FF7FDF"/>
    <w:rsid w:val="1A0861F4"/>
    <w:rsid w:val="1A113891"/>
    <w:rsid w:val="1A150658"/>
    <w:rsid w:val="1A152D2E"/>
    <w:rsid w:val="1A342C40"/>
    <w:rsid w:val="1A443726"/>
    <w:rsid w:val="1A4E703E"/>
    <w:rsid w:val="1A5F6D61"/>
    <w:rsid w:val="1A7D6F90"/>
    <w:rsid w:val="1A874E0B"/>
    <w:rsid w:val="1AB10793"/>
    <w:rsid w:val="1ABC669E"/>
    <w:rsid w:val="1AC75895"/>
    <w:rsid w:val="1AE02CAB"/>
    <w:rsid w:val="1AFA6A9C"/>
    <w:rsid w:val="1B1B26AB"/>
    <w:rsid w:val="1B2D1CCB"/>
    <w:rsid w:val="1B360940"/>
    <w:rsid w:val="1B76159B"/>
    <w:rsid w:val="1B7E62DF"/>
    <w:rsid w:val="1BAD137D"/>
    <w:rsid w:val="1BB138FD"/>
    <w:rsid w:val="1BC564C8"/>
    <w:rsid w:val="1C013586"/>
    <w:rsid w:val="1C1A3D35"/>
    <w:rsid w:val="1C272630"/>
    <w:rsid w:val="1C286DBE"/>
    <w:rsid w:val="1C2B7608"/>
    <w:rsid w:val="1C317862"/>
    <w:rsid w:val="1C863E67"/>
    <w:rsid w:val="1CB735C0"/>
    <w:rsid w:val="1CEB0181"/>
    <w:rsid w:val="1CEC05AD"/>
    <w:rsid w:val="1D13223F"/>
    <w:rsid w:val="1D1E2032"/>
    <w:rsid w:val="1D3A08DF"/>
    <w:rsid w:val="1D3E06D8"/>
    <w:rsid w:val="1D4C369E"/>
    <w:rsid w:val="1D51673F"/>
    <w:rsid w:val="1D643A80"/>
    <w:rsid w:val="1D790CEA"/>
    <w:rsid w:val="1D85384D"/>
    <w:rsid w:val="1D9A1B96"/>
    <w:rsid w:val="1DBA2C3C"/>
    <w:rsid w:val="1DCB4E4A"/>
    <w:rsid w:val="1DCD0774"/>
    <w:rsid w:val="1DD74531"/>
    <w:rsid w:val="1DDD0A0E"/>
    <w:rsid w:val="1DED4DC0"/>
    <w:rsid w:val="1DFE0F43"/>
    <w:rsid w:val="1DFF55EC"/>
    <w:rsid w:val="1E0F4A61"/>
    <w:rsid w:val="1E1925A1"/>
    <w:rsid w:val="1E5840C2"/>
    <w:rsid w:val="1EAD74F0"/>
    <w:rsid w:val="1ED16D1D"/>
    <w:rsid w:val="1ED8293F"/>
    <w:rsid w:val="1EE35706"/>
    <w:rsid w:val="1F000954"/>
    <w:rsid w:val="1F13300A"/>
    <w:rsid w:val="1F2F1715"/>
    <w:rsid w:val="1F34151C"/>
    <w:rsid w:val="1F3F3110"/>
    <w:rsid w:val="1F563263"/>
    <w:rsid w:val="1F6C4F45"/>
    <w:rsid w:val="1F7B3932"/>
    <w:rsid w:val="1FA81249"/>
    <w:rsid w:val="1FAE4963"/>
    <w:rsid w:val="1FBD6627"/>
    <w:rsid w:val="1FC84609"/>
    <w:rsid w:val="1FC93A32"/>
    <w:rsid w:val="1FCA53EE"/>
    <w:rsid w:val="1FCC6EAA"/>
    <w:rsid w:val="1FD22143"/>
    <w:rsid w:val="1FD72C6D"/>
    <w:rsid w:val="1FEE070A"/>
    <w:rsid w:val="20232E47"/>
    <w:rsid w:val="203031FA"/>
    <w:rsid w:val="20494F9C"/>
    <w:rsid w:val="207109C7"/>
    <w:rsid w:val="20766C85"/>
    <w:rsid w:val="20BE4D41"/>
    <w:rsid w:val="20CE0ED9"/>
    <w:rsid w:val="20DD137B"/>
    <w:rsid w:val="20F40FA1"/>
    <w:rsid w:val="210F0B83"/>
    <w:rsid w:val="21105271"/>
    <w:rsid w:val="212F4C33"/>
    <w:rsid w:val="213F1FA9"/>
    <w:rsid w:val="21533CA8"/>
    <w:rsid w:val="2162702C"/>
    <w:rsid w:val="21740DB3"/>
    <w:rsid w:val="217D3825"/>
    <w:rsid w:val="21903D53"/>
    <w:rsid w:val="21B03969"/>
    <w:rsid w:val="21CD2024"/>
    <w:rsid w:val="21DE311D"/>
    <w:rsid w:val="222223AA"/>
    <w:rsid w:val="22257808"/>
    <w:rsid w:val="223C00C4"/>
    <w:rsid w:val="225047E7"/>
    <w:rsid w:val="226A7D59"/>
    <w:rsid w:val="227B6E3E"/>
    <w:rsid w:val="22803FAB"/>
    <w:rsid w:val="22AF281B"/>
    <w:rsid w:val="22DD5387"/>
    <w:rsid w:val="22E06CA1"/>
    <w:rsid w:val="22F07788"/>
    <w:rsid w:val="22F63EC5"/>
    <w:rsid w:val="22F73514"/>
    <w:rsid w:val="2302205C"/>
    <w:rsid w:val="23047F32"/>
    <w:rsid w:val="23056516"/>
    <w:rsid w:val="23060DB3"/>
    <w:rsid w:val="2309444A"/>
    <w:rsid w:val="2316449E"/>
    <w:rsid w:val="23356F51"/>
    <w:rsid w:val="23384FBE"/>
    <w:rsid w:val="234D3200"/>
    <w:rsid w:val="238763DA"/>
    <w:rsid w:val="23AC56B4"/>
    <w:rsid w:val="23CF6686"/>
    <w:rsid w:val="23F11EB2"/>
    <w:rsid w:val="24082A8D"/>
    <w:rsid w:val="242A28CA"/>
    <w:rsid w:val="24613453"/>
    <w:rsid w:val="247749FB"/>
    <w:rsid w:val="24916AA1"/>
    <w:rsid w:val="24AA6902"/>
    <w:rsid w:val="24AF4626"/>
    <w:rsid w:val="24B413C5"/>
    <w:rsid w:val="24B57D72"/>
    <w:rsid w:val="24D740FF"/>
    <w:rsid w:val="251F22F5"/>
    <w:rsid w:val="25453B14"/>
    <w:rsid w:val="254C061E"/>
    <w:rsid w:val="255A0E55"/>
    <w:rsid w:val="25603D51"/>
    <w:rsid w:val="257F641D"/>
    <w:rsid w:val="25922771"/>
    <w:rsid w:val="25A0096A"/>
    <w:rsid w:val="25BF1F53"/>
    <w:rsid w:val="25CE3729"/>
    <w:rsid w:val="25D62ACC"/>
    <w:rsid w:val="25F3B0A8"/>
    <w:rsid w:val="26020369"/>
    <w:rsid w:val="26151588"/>
    <w:rsid w:val="2631422E"/>
    <w:rsid w:val="2661634B"/>
    <w:rsid w:val="2695370D"/>
    <w:rsid w:val="26993FF3"/>
    <w:rsid w:val="26A60E77"/>
    <w:rsid w:val="26A7274E"/>
    <w:rsid w:val="26AA1F25"/>
    <w:rsid w:val="26BA7B18"/>
    <w:rsid w:val="26D7312F"/>
    <w:rsid w:val="26E61C61"/>
    <w:rsid w:val="27020878"/>
    <w:rsid w:val="270B6E52"/>
    <w:rsid w:val="27267580"/>
    <w:rsid w:val="272B10D0"/>
    <w:rsid w:val="274C11F7"/>
    <w:rsid w:val="27563219"/>
    <w:rsid w:val="27643677"/>
    <w:rsid w:val="27766DE1"/>
    <w:rsid w:val="27786998"/>
    <w:rsid w:val="278217D9"/>
    <w:rsid w:val="278542BB"/>
    <w:rsid w:val="279143F1"/>
    <w:rsid w:val="27AD512F"/>
    <w:rsid w:val="27E40FE2"/>
    <w:rsid w:val="27E7313D"/>
    <w:rsid w:val="27F906C8"/>
    <w:rsid w:val="27FD766C"/>
    <w:rsid w:val="280F0449"/>
    <w:rsid w:val="28324497"/>
    <w:rsid w:val="288B6760"/>
    <w:rsid w:val="28A278AC"/>
    <w:rsid w:val="28B05B3C"/>
    <w:rsid w:val="28CD7CC8"/>
    <w:rsid w:val="28F20A3C"/>
    <w:rsid w:val="293C43BC"/>
    <w:rsid w:val="294423CE"/>
    <w:rsid w:val="295F2DDA"/>
    <w:rsid w:val="296609FB"/>
    <w:rsid w:val="299A59D2"/>
    <w:rsid w:val="299B3453"/>
    <w:rsid w:val="29A01E88"/>
    <w:rsid w:val="29A94967"/>
    <w:rsid w:val="29DF5F05"/>
    <w:rsid w:val="29F724E8"/>
    <w:rsid w:val="2A195C85"/>
    <w:rsid w:val="2A1F6221"/>
    <w:rsid w:val="2A24680D"/>
    <w:rsid w:val="2A29172B"/>
    <w:rsid w:val="2A31130C"/>
    <w:rsid w:val="2A366C97"/>
    <w:rsid w:val="2A4D7297"/>
    <w:rsid w:val="2A6A3A96"/>
    <w:rsid w:val="2A7C7CFB"/>
    <w:rsid w:val="2A881CEC"/>
    <w:rsid w:val="2A8B7E3A"/>
    <w:rsid w:val="2AA25853"/>
    <w:rsid w:val="2AB16300"/>
    <w:rsid w:val="2ACD2911"/>
    <w:rsid w:val="2AF23A05"/>
    <w:rsid w:val="2AF4778E"/>
    <w:rsid w:val="2B2455B4"/>
    <w:rsid w:val="2B245F8B"/>
    <w:rsid w:val="2B275ED7"/>
    <w:rsid w:val="2B4327FE"/>
    <w:rsid w:val="2B7E35E9"/>
    <w:rsid w:val="2B8C7CCE"/>
    <w:rsid w:val="2B917B56"/>
    <w:rsid w:val="2B990B27"/>
    <w:rsid w:val="2BC17555"/>
    <w:rsid w:val="2BD558B9"/>
    <w:rsid w:val="2BEE44F3"/>
    <w:rsid w:val="2C075BA2"/>
    <w:rsid w:val="2C164A61"/>
    <w:rsid w:val="2C2062C1"/>
    <w:rsid w:val="2C306376"/>
    <w:rsid w:val="2C4202AD"/>
    <w:rsid w:val="2C5E4F75"/>
    <w:rsid w:val="2C66335D"/>
    <w:rsid w:val="2C68486B"/>
    <w:rsid w:val="2C7E318B"/>
    <w:rsid w:val="2C8C11DD"/>
    <w:rsid w:val="2C8E70F9"/>
    <w:rsid w:val="2CA220C6"/>
    <w:rsid w:val="2CA978B2"/>
    <w:rsid w:val="2CB76567"/>
    <w:rsid w:val="2CD32D88"/>
    <w:rsid w:val="2CDF446E"/>
    <w:rsid w:val="2D00468F"/>
    <w:rsid w:val="2D03418D"/>
    <w:rsid w:val="2D0363AE"/>
    <w:rsid w:val="2D0C3A74"/>
    <w:rsid w:val="2D1304B2"/>
    <w:rsid w:val="2D15504E"/>
    <w:rsid w:val="2D50487E"/>
    <w:rsid w:val="2D60469C"/>
    <w:rsid w:val="2D611200"/>
    <w:rsid w:val="2D763723"/>
    <w:rsid w:val="2D953D2C"/>
    <w:rsid w:val="2DA42F6E"/>
    <w:rsid w:val="2DB64323"/>
    <w:rsid w:val="2DBB069E"/>
    <w:rsid w:val="2DC475A8"/>
    <w:rsid w:val="2DDA3448"/>
    <w:rsid w:val="2DDD44FF"/>
    <w:rsid w:val="2E402DEC"/>
    <w:rsid w:val="2E527012"/>
    <w:rsid w:val="2E5F45A1"/>
    <w:rsid w:val="2E9C0F87"/>
    <w:rsid w:val="2EA81517"/>
    <w:rsid w:val="2EAC3D49"/>
    <w:rsid w:val="2EBF0DD8"/>
    <w:rsid w:val="2ED9CADB"/>
    <w:rsid w:val="2EE87D82"/>
    <w:rsid w:val="2EEA2556"/>
    <w:rsid w:val="2EFC88B1"/>
    <w:rsid w:val="2F0B565A"/>
    <w:rsid w:val="2F1808D1"/>
    <w:rsid w:val="2F4D56BE"/>
    <w:rsid w:val="2F681583"/>
    <w:rsid w:val="2F735768"/>
    <w:rsid w:val="2F8E3FFD"/>
    <w:rsid w:val="2FAF3600"/>
    <w:rsid w:val="2FD2007D"/>
    <w:rsid w:val="2FD46A86"/>
    <w:rsid w:val="2FDA2DB1"/>
    <w:rsid w:val="2FDB4C6B"/>
    <w:rsid w:val="2FF376C5"/>
    <w:rsid w:val="30071D11"/>
    <w:rsid w:val="30113460"/>
    <w:rsid w:val="302B0A10"/>
    <w:rsid w:val="307519EB"/>
    <w:rsid w:val="30785015"/>
    <w:rsid w:val="30982EC0"/>
    <w:rsid w:val="30A61CC0"/>
    <w:rsid w:val="30AC0193"/>
    <w:rsid w:val="30B50396"/>
    <w:rsid w:val="30B716A8"/>
    <w:rsid w:val="30D62A44"/>
    <w:rsid w:val="30DC7127"/>
    <w:rsid w:val="310E5509"/>
    <w:rsid w:val="313A63D7"/>
    <w:rsid w:val="314804C0"/>
    <w:rsid w:val="315E528F"/>
    <w:rsid w:val="317A4B67"/>
    <w:rsid w:val="317C0BCD"/>
    <w:rsid w:val="31821835"/>
    <w:rsid w:val="31842B2F"/>
    <w:rsid w:val="319055AA"/>
    <w:rsid w:val="319779EB"/>
    <w:rsid w:val="31983647"/>
    <w:rsid w:val="31A82E96"/>
    <w:rsid w:val="31DC7834"/>
    <w:rsid w:val="321F664B"/>
    <w:rsid w:val="32514A9E"/>
    <w:rsid w:val="32517885"/>
    <w:rsid w:val="327A0EC0"/>
    <w:rsid w:val="32DD4FAB"/>
    <w:rsid w:val="32EE06BC"/>
    <w:rsid w:val="32FA05AD"/>
    <w:rsid w:val="33196863"/>
    <w:rsid w:val="3324631F"/>
    <w:rsid w:val="33414566"/>
    <w:rsid w:val="3349786F"/>
    <w:rsid w:val="33673093"/>
    <w:rsid w:val="339729B4"/>
    <w:rsid w:val="339741F1"/>
    <w:rsid w:val="33B74D26"/>
    <w:rsid w:val="33D726B5"/>
    <w:rsid w:val="340A5CFB"/>
    <w:rsid w:val="34423F5A"/>
    <w:rsid w:val="34643001"/>
    <w:rsid w:val="346F60D7"/>
    <w:rsid w:val="346F7CB4"/>
    <w:rsid w:val="34776C55"/>
    <w:rsid w:val="349D49F2"/>
    <w:rsid w:val="34C733A6"/>
    <w:rsid w:val="34E549DB"/>
    <w:rsid w:val="350104A3"/>
    <w:rsid w:val="35034B09"/>
    <w:rsid w:val="351A72AD"/>
    <w:rsid w:val="35313D1A"/>
    <w:rsid w:val="35341D1A"/>
    <w:rsid w:val="353F1341"/>
    <w:rsid w:val="3541679E"/>
    <w:rsid w:val="355C48AD"/>
    <w:rsid w:val="35602758"/>
    <w:rsid w:val="3571067D"/>
    <w:rsid w:val="3590276F"/>
    <w:rsid w:val="3595385E"/>
    <w:rsid w:val="35981FC2"/>
    <w:rsid w:val="359957E8"/>
    <w:rsid w:val="35AB313F"/>
    <w:rsid w:val="35B71A6F"/>
    <w:rsid w:val="35CA3839"/>
    <w:rsid w:val="35D02213"/>
    <w:rsid w:val="36003DA0"/>
    <w:rsid w:val="36072229"/>
    <w:rsid w:val="36130C47"/>
    <w:rsid w:val="362B4280"/>
    <w:rsid w:val="36367025"/>
    <w:rsid w:val="363B4096"/>
    <w:rsid w:val="3640708F"/>
    <w:rsid w:val="3699519F"/>
    <w:rsid w:val="36B96050"/>
    <w:rsid w:val="36F61A94"/>
    <w:rsid w:val="37083255"/>
    <w:rsid w:val="375458D3"/>
    <w:rsid w:val="377CD523"/>
    <w:rsid w:val="37926A3C"/>
    <w:rsid w:val="37A53F0D"/>
    <w:rsid w:val="37AA5399"/>
    <w:rsid w:val="37AF481E"/>
    <w:rsid w:val="37BE2D84"/>
    <w:rsid w:val="37DF4236"/>
    <w:rsid w:val="37F78986"/>
    <w:rsid w:val="37F93728"/>
    <w:rsid w:val="3807783E"/>
    <w:rsid w:val="381C5814"/>
    <w:rsid w:val="38233169"/>
    <w:rsid w:val="3825542A"/>
    <w:rsid w:val="38265C2B"/>
    <w:rsid w:val="38607DE7"/>
    <w:rsid w:val="38954EC6"/>
    <w:rsid w:val="38BB7F03"/>
    <w:rsid w:val="38D160C4"/>
    <w:rsid w:val="38E00D9C"/>
    <w:rsid w:val="38F143FA"/>
    <w:rsid w:val="38F8573A"/>
    <w:rsid w:val="390C7ABE"/>
    <w:rsid w:val="390F4678"/>
    <w:rsid w:val="391C1E35"/>
    <w:rsid w:val="392B32DA"/>
    <w:rsid w:val="392C1632"/>
    <w:rsid w:val="393A2270"/>
    <w:rsid w:val="393B7CF1"/>
    <w:rsid w:val="39423DBA"/>
    <w:rsid w:val="3951412A"/>
    <w:rsid w:val="39653F4D"/>
    <w:rsid w:val="39743AD8"/>
    <w:rsid w:val="3976087D"/>
    <w:rsid w:val="39D244FF"/>
    <w:rsid w:val="39EC42BA"/>
    <w:rsid w:val="3A314D86"/>
    <w:rsid w:val="3A3F1B1E"/>
    <w:rsid w:val="3ACC4283"/>
    <w:rsid w:val="3ADD6C0E"/>
    <w:rsid w:val="3AE07F36"/>
    <w:rsid w:val="3B4262F3"/>
    <w:rsid w:val="3B634A70"/>
    <w:rsid w:val="3B674E03"/>
    <w:rsid w:val="3B6A3794"/>
    <w:rsid w:val="3B7A10AA"/>
    <w:rsid w:val="3B7A66AA"/>
    <w:rsid w:val="3B8C2D8A"/>
    <w:rsid w:val="3B9F74EF"/>
    <w:rsid w:val="3C16066D"/>
    <w:rsid w:val="3C1B2328"/>
    <w:rsid w:val="3C2974B3"/>
    <w:rsid w:val="3C4A1EF3"/>
    <w:rsid w:val="3C566C8A"/>
    <w:rsid w:val="3C5D41C5"/>
    <w:rsid w:val="3C623D88"/>
    <w:rsid w:val="3C7A4DFC"/>
    <w:rsid w:val="3CB97892"/>
    <w:rsid w:val="3CCF60D3"/>
    <w:rsid w:val="3CD704DD"/>
    <w:rsid w:val="3D0213C9"/>
    <w:rsid w:val="3D09609A"/>
    <w:rsid w:val="3D2C5607"/>
    <w:rsid w:val="3D347EBE"/>
    <w:rsid w:val="3D3B1C1A"/>
    <w:rsid w:val="3D6F51D8"/>
    <w:rsid w:val="3D7D7AB7"/>
    <w:rsid w:val="3D9B618F"/>
    <w:rsid w:val="3DAA3F14"/>
    <w:rsid w:val="3DB32A2D"/>
    <w:rsid w:val="3DBF48D6"/>
    <w:rsid w:val="3DCF2C73"/>
    <w:rsid w:val="3DD31EFC"/>
    <w:rsid w:val="3DDF66F5"/>
    <w:rsid w:val="3E3F7278"/>
    <w:rsid w:val="3E42147C"/>
    <w:rsid w:val="3E4F1453"/>
    <w:rsid w:val="3E626A14"/>
    <w:rsid w:val="3E747A08"/>
    <w:rsid w:val="3E8360E6"/>
    <w:rsid w:val="3E906524"/>
    <w:rsid w:val="3E987811"/>
    <w:rsid w:val="3EAC786F"/>
    <w:rsid w:val="3EB036AD"/>
    <w:rsid w:val="3EC93CE2"/>
    <w:rsid w:val="3EF335E1"/>
    <w:rsid w:val="3EF717DC"/>
    <w:rsid w:val="3EFE1167"/>
    <w:rsid w:val="3F1E4982"/>
    <w:rsid w:val="3F377278"/>
    <w:rsid w:val="3F666338"/>
    <w:rsid w:val="3F6F342F"/>
    <w:rsid w:val="3F8B3904"/>
    <w:rsid w:val="3F9C2846"/>
    <w:rsid w:val="3FA51CB3"/>
    <w:rsid w:val="3FF93D19"/>
    <w:rsid w:val="401223A7"/>
    <w:rsid w:val="40572841"/>
    <w:rsid w:val="40612455"/>
    <w:rsid w:val="40661CBD"/>
    <w:rsid w:val="40661F89"/>
    <w:rsid w:val="407709D4"/>
    <w:rsid w:val="40813AF9"/>
    <w:rsid w:val="40AB5F66"/>
    <w:rsid w:val="40C50AD3"/>
    <w:rsid w:val="40E96B56"/>
    <w:rsid w:val="41390524"/>
    <w:rsid w:val="416C1C71"/>
    <w:rsid w:val="416C69B7"/>
    <w:rsid w:val="41731362"/>
    <w:rsid w:val="41C66438"/>
    <w:rsid w:val="41CA1806"/>
    <w:rsid w:val="41CF3183"/>
    <w:rsid w:val="41EA0D2B"/>
    <w:rsid w:val="41EB049F"/>
    <w:rsid w:val="42256110"/>
    <w:rsid w:val="4226071D"/>
    <w:rsid w:val="42482C99"/>
    <w:rsid w:val="42686831"/>
    <w:rsid w:val="42C8119D"/>
    <w:rsid w:val="43056A83"/>
    <w:rsid w:val="431632BC"/>
    <w:rsid w:val="43407B62"/>
    <w:rsid w:val="438A4BDD"/>
    <w:rsid w:val="43C128B3"/>
    <w:rsid w:val="43ED0779"/>
    <w:rsid w:val="43F8298F"/>
    <w:rsid w:val="44006D3C"/>
    <w:rsid w:val="440D3A32"/>
    <w:rsid w:val="441659D2"/>
    <w:rsid w:val="44443577"/>
    <w:rsid w:val="444B1319"/>
    <w:rsid w:val="445F25B9"/>
    <w:rsid w:val="44654E01"/>
    <w:rsid w:val="447E312A"/>
    <w:rsid w:val="44814FC0"/>
    <w:rsid w:val="4487252D"/>
    <w:rsid w:val="448B0C47"/>
    <w:rsid w:val="44C60C63"/>
    <w:rsid w:val="44D4552D"/>
    <w:rsid w:val="44DA081F"/>
    <w:rsid w:val="44E328F5"/>
    <w:rsid w:val="44E51693"/>
    <w:rsid w:val="4518783B"/>
    <w:rsid w:val="453B44A5"/>
    <w:rsid w:val="4575072F"/>
    <w:rsid w:val="45830DCE"/>
    <w:rsid w:val="458661B6"/>
    <w:rsid w:val="45BF33F9"/>
    <w:rsid w:val="45C536D0"/>
    <w:rsid w:val="45FB325E"/>
    <w:rsid w:val="46000009"/>
    <w:rsid w:val="4616768B"/>
    <w:rsid w:val="46313BB8"/>
    <w:rsid w:val="463830C3"/>
    <w:rsid w:val="4639650C"/>
    <w:rsid w:val="464B3B7F"/>
    <w:rsid w:val="467C702F"/>
    <w:rsid w:val="468F1A7D"/>
    <w:rsid w:val="46BE34E7"/>
    <w:rsid w:val="46DA542E"/>
    <w:rsid w:val="46FA6014"/>
    <w:rsid w:val="46FF778E"/>
    <w:rsid w:val="470B23FB"/>
    <w:rsid w:val="470D1EAB"/>
    <w:rsid w:val="472F6522"/>
    <w:rsid w:val="47330943"/>
    <w:rsid w:val="474F01CE"/>
    <w:rsid w:val="47627A36"/>
    <w:rsid w:val="478F03E8"/>
    <w:rsid w:val="47C6636F"/>
    <w:rsid w:val="47FD752B"/>
    <w:rsid w:val="485F443A"/>
    <w:rsid w:val="487C1EE1"/>
    <w:rsid w:val="48983DF2"/>
    <w:rsid w:val="48BF75E9"/>
    <w:rsid w:val="48C44F06"/>
    <w:rsid w:val="48EE64A5"/>
    <w:rsid w:val="4905747A"/>
    <w:rsid w:val="493F20C4"/>
    <w:rsid w:val="49402541"/>
    <w:rsid w:val="49420ABC"/>
    <w:rsid w:val="494574C2"/>
    <w:rsid w:val="494616A5"/>
    <w:rsid w:val="495825DA"/>
    <w:rsid w:val="495E1FB7"/>
    <w:rsid w:val="49615840"/>
    <w:rsid w:val="497B5393"/>
    <w:rsid w:val="499A6821"/>
    <w:rsid w:val="49B37AF6"/>
    <w:rsid w:val="49C04C0E"/>
    <w:rsid w:val="49CA6807"/>
    <w:rsid w:val="49D879D2"/>
    <w:rsid w:val="49EC5A88"/>
    <w:rsid w:val="4A084BAC"/>
    <w:rsid w:val="4A1667B5"/>
    <w:rsid w:val="4A19522C"/>
    <w:rsid w:val="4A1C2405"/>
    <w:rsid w:val="4A7A23FB"/>
    <w:rsid w:val="4A8B6FCA"/>
    <w:rsid w:val="4AC30D5C"/>
    <w:rsid w:val="4AD147CB"/>
    <w:rsid w:val="4AD315C4"/>
    <w:rsid w:val="4ADB7653"/>
    <w:rsid w:val="4AE840F0"/>
    <w:rsid w:val="4B0B310E"/>
    <w:rsid w:val="4B376238"/>
    <w:rsid w:val="4B3D3F04"/>
    <w:rsid w:val="4B524331"/>
    <w:rsid w:val="4B7342A7"/>
    <w:rsid w:val="4B8200F2"/>
    <w:rsid w:val="4B900758"/>
    <w:rsid w:val="4B9A1834"/>
    <w:rsid w:val="4BAB14CA"/>
    <w:rsid w:val="4BAE618B"/>
    <w:rsid w:val="4BD00919"/>
    <w:rsid w:val="4BD905AE"/>
    <w:rsid w:val="4BDB773A"/>
    <w:rsid w:val="4C02723A"/>
    <w:rsid w:val="4C1E560B"/>
    <w:rsid w:val="4C354124"/>
    <w:rsid w:val="4C58104F"/>
    <w:rsid w:val="4C80700C"/>
    <w:rsid w:val="4C916C2A"/>
    <w:rsid w:val="4CAB76D1"/>
    <w:rsid w:val="4CCD2790"/>
    <w:rsid w:val="4CD51490"/>
    <w:rsid w:val="4CE41265"/>
    <w:rsid w:val="4D1A4B25"/>
    <w:rsid w:val="4D7E259D"/>
    <w:rsid w:val="4DD96AE5"/>
    <w:rsid w:val="4DDD3C2F"/>
    <w:rsid w:val="4DE041C1"/>
    <w:rsid w:val="4DFDA6DC"/>
    <w:rsid w:val="4DFE1891"/>
    <w:rsid w:val="4DFE254E"/>
    <w:rsid w:val="4DFF1C65"/>
    <w:rsid w:val="4E096817"/>
    <w:rsid w:val="4E1E76B5"/>
    <w:rsid w:val="4E21448E"/>
    <w:rsid w:val="4E7B1FCD"/>
    <w:rsid w:val="4E8642F1"/>
    <w:rsid w:val="4EAF08F3"/>
    <w:rsid w:val="4EC97B4E"/>
    <w:rsid w:val="4EF43951"/>
    <w:rsid w:val="4EFF1117"/>
    <w:rsid w:val="4F0E0EE6"/>
    <w:rsid w:val="4F14474A"/>
    <w:rsid w:val="4F3E3390"/>
    <w:rsid w:val="4F481721"/>
    <w:rsid w:val="4F591587"/>
    <w:rsid w:val="4F7F59A1"/>
    <w:rsid w:val="4FA95B6E"/>
    <w:rsid w:val="4FAD4948"/>
    <w:rsid w:val="4FB13F74"/>
    <w:rsid w:val="4FD63DB7"/>
    <w:rsid w:val="4FDD0D75"/>
    <w:rsid w:val="4FFF6385"/>
    <w:rsid w:val="502B73AB"/>
    <w:rsid w:val="50352B33"/>
    <w:rsid w:val="503F29AA"/>
    <w:rsid w:val="505B0E8F"/>
    <w:rsid w:val="505B37D9"/>
    <w:rsid w:val="50645371"/>
    <w:rsid w:val="5065520B"/>
    <w:rsid w:val="50737B8A"/>
    <w:rsid w:val="509666D7"/>
    <w:rsid w:val="50AF5AEB"/>
    <w:rsid w:val="50DC644B"/>
    <w:rsid w:val="50F23CDB"/>
    <w:rsid w:val="50FA104E"/>
    <w:rsid w:val="510214C9"/>
    <w:rsid w:val="510C366A"/>
    <w:rsid w:val="514068E4"/>
    <w:rsid w:val="514B3CFC"/>
    <w:rsid w:val="519876B8"/>
    <w:rsid w:val="51AF1547"/>
    <w:rsid w:val="51C0562E"/>
    <w:rsid w:val="51D039E5"/>
    <w:rsid w:val="51DF63F3"/>
    <w:rsid w:val="52086C80"/>
    <w:rsid w:val="52185CBC"/>
    <w:rsid w:val="52260855"/>
    <w:rsid w:val="5229185E"/>
    <w:rsid w:val="524151D7"/>
    <w:rsid w:val="524E3F98"/>
    <w:rsid w:val="5250233F"/>
    <w:rsid w:val="52742B53"/>
    <w:rsid w:val="52811E68"/>
    <w:rsid w:val="528F1931"/>
    <w:rsid w:val="52906C00"/>
    <w:rsid w:val="52A05DC1"/>
    <w:rsid w:val="52A51332"/>
    <w:rsid w:val="52E87641"/>
    <w:rsid w:val="53CA5755"/>
    <w:rsid w:val="53E64970"/>
    <w:rsid w:val="5405373E"/>
    <w:rsid w:val="54055868"/>
    <w:rsid w:val="543750FD"/>
    <w:rsid w:val="5438153A"/>
    <w:rsid w:val="54422A68"/>
    <w:rsid w:val="544A72F2"/>
    <w:rsid w:val="544D5C90"/>
    <w:rsid w:val="546B0211"/>
    <w:rsid w:val="546B0F4A"/>
    <w:rsid w:val="546B719F"/>
    <w:rsid w:val="54712998"/>
    <w:rsid w:val="548B4641"/>
    <w:rsid w:val="54F2189F"/>
    <w:rsid w:val="55200136"/>
    <w:rsid w:val="557C2539"/>
    <w:rsid w:val="557D539A"/>
    <w:rsid w:val="55820257"/>
    <w:rsid w:val="55837EB9"/>
    <w:rsid w:val="55A4770D"/>
    <w:rsid w:val="55B15523"/>
    <w:rsid w:val="55BD1934"/>
    <w:rsid w:val="55D21FF1"/>
    <w:rsid w:val="55DB024F"/>
    <w:rsid w:val="55F20265"/>
    <w:rsid w:val="560162DD"/>
    <w:rsid w:val="56141D44"/>
    <w:rsid w:val="561E5C2D"/>
    <w:rsid w:val="56521E02"/>
    <w:rsid w:val="565F3E59"/>
    <w:rsid w:val="568B24D8"/>
    <w:rsid w:val="56C460E4"/>
    <w:rsid w:val="56DB3D0C"/>
    <w:rsid w:val="56F00EA2"/>
    <w:rsid w:val="56F444EE"/>
    <w:rsid w:val="56FE2A8D"/>
    <w:rsid w:val="5725778A"/>
    <w:rsid w:val="5726630F"/>
    <w:rsid w:val="572C35BD"/>
    <w:rsid w:val="57345A6A"/>
    <w:rsid w:val="574868BE"/>
    <w:rsid w:val="577B5E13"/>
    <w:rsid w:val="578641A4"/>
    <w:rsid w:val="57866F84"/>
    <w:rsid w:val="57B54FE2"/>
    <w:rsid w:val="57F02FB7"/>
    <w:rsid w:val="58055D78"/>
    <w:rsid w:val="581275AD"/>
    <w:rsid w:val="584667E1"/>
    <w:rsid w:val="58951D01"/>
    <w:rsid w:val="58970CA2"/>
    <w:rsid w:val="58A4751C"/>
    <w:rsid w:val="58BC1F39"/>
    <w:rsid w:val="58C21E6A"/>
    <w:rsid w:val="58C2612B"/>
    <w:rsid w:val="58CB1A42"/>
    <w:rsid w:val="58CB36FC"/>
    <w:rsid w:val="58E467E4"/>
    <w:rsid w:val="58FE5C81"/>
    <w:rsid w:val="591C2221"/>
    <w:rsid w:val="59287642"/>
    <w:rsid w:val="59300EDF"/>
    <w:rsid w:val="593A4AEF"/>
    <w:rsid w:val="5963595B"/>
    <w:rsid w:val="59753741"/>
    <w:rsid w:val="5978263A"/>
    <w:rsid w:val="59951DA2"/>
    <w:rsid w:val="59F73624"/>
    <w:rsid w:val="5A48722B"/>
    <w:rsid w:val="5A531AE8"/>
    <w:rsid w:val="5A6F70EB"/>
    <w:rsid w:val="5A7D1493"/>
    <w:rsid w:val="5AD71099"/>
    <w:rsid w:val="5AED7BD2"/>
    <w:rsid w:val="5B0853BA"/>
    <w:rsid w:val="5B3D0A3D"/>
    <w:rsid w:val="5B4361C9"/>
    <w:rsid w:val="5B560B07"/>
    <w:rsid w:val="5B874E3C"/>
    <w:rsid w:val="5B982433"/>
    <w:rsid w:val="5B9B39CC"/>
    <w:rsid w:val="5BCA1926"/>
    <w:rsid w:val="5BEF3DC3"/>
    <w:rsid w:val="5BFC56EB"/>
    <w:rsid w:val="5C001E00"/>
    <w:rsid w:val="5C66635B"/>
    <w:rsid w:val="5C7368BB"/>
    <w:rsid w:val="5C814547"/>
    <w:rsid w:val="5C8157A6"/>
    <w:rsid w:val="5C923B59"/>
    <w:rsid w:val="5C981C1B"/>
    <w:rsid w:val="5CAC586B"/>
    <w:rsid w:val="5CAC7D1A"/>
    <w:rsid w:val="5CAE75C8"/>
    <w:rsid w:val="5CB0091F"/>
    <w:rsid w:val="5CB62283"/>
    <w:rsid w:val="5CD1280D"/>
    <w:rsid w:val="5CDA7564"/>
    <w:rsid w:val="5D4F4A26"/>
    <w:rsid w:val="5D60726C"/>
    <w:rsid w:val="5D7C53FE"/>
    <w:rsid w:val="5DA34A2F"/>
    <w:rsid w:val="5DBF425C"/>
    <w:rsid w:val="5E410B70"/>
    <w:rsid w:val="5EA64D59"/>
    <w:rsid w:val="5ECE5416"/>
    <w:rsid w:val="5ED44DA1"/>
    <w:rsid w:val="5ED602A4"/>
    <w:rsid w:val="5EFBE1A7"/>
    <w:rsid w:val="5EFD8AB9"/>
    <w:rsid w:val="5F2A335E"/>
    <w:rsid w:val="5F2D4656"/>
    <w:rsid w:val="5F3209BE"/>
    <w:rsid w:val="5F366A5E"/>
    <w:rsid w:val="5F434D20"/>
    <w:rsid w:val="5F994DE4"/>
    <w:rsid w:val="5FA94817"/>
    <w:rsid w:val="5FB043F7"/>
    <w:rsid w:val="5FD559AB"/>
    <w:rsid w:val="5FF76BC5"/>
    <w:rsid w:val="600A7C53"/>
    <w:rsid w:val="6038523E"/>
    <w:rsid w:val="603E333C"/>
    <w:rsid w:val="603E4373"/>
    <w:rsid w:val="60441097"/>
    <w:rsid w:val="604F281C"/>
    <w:rsid w:val="606F595D"/>
    <w:rsid w:val="60A02DED"/>
    <w:rsid w:val="60B37BB5"/>
    <w:rsid w:val="60BE4E95"/>
    <w:rsid w:val="60C159A9"/>
    <w:rsid w:val="60D01782"/>
    <w:rsid w:val="6105554A"/>
    <w:rsid w:val="610B31B4"/>
    <w:rsid w:val="613A3445"/>
    <w:rsid w:val="613F0556"/>
    <w:rsid w:val="615076B3"/>
    <w:rsid w:val="61596B68"/>
    <w:rsid w:val="61780008"/>
    <w:rsid w:val="6186D484"/>
    <w:rsid w:val="61870E92"/>
    <w:rsid w:val="61A76187"/>
    <w:rsid w:val="61AF5561"/>
    <w:rsid w:val="61BE1CB5"/>
    <w:rsid w:val="61CA7092"/>
    <w:rsid w:val="61E42219"/>
    <w:rsid w:val="61FE4354"/>
    <w:rsid w:val="620104F6"/>
    <w:rsid w:val="620D1467"/>
    <w:rsid w:val="62251F1F"/>
    <w:rsid w:val="622C51EF"/>
    <w:rsid w:val="62347F26"/>
    <w:rsid w:val="623F0640"/>
    <w:rsid w:val="62523DDE"/>
    <w:rsid w:val="625B620F"/>
    <w:rsid w:val="62620190"/>
    <w:rsid w:val="62B357E6"/>
    <w:rsid w:val="62D10052"/>
    <w:rsid w:val="62EE47AC"/>
    <w:rsid w:val="62F227F8"/>
    <w:rsid w:val="630237A6"/>
    <w:rsid w:val="633D725E"/>
    <w:rsid w:val="633F35E4"/>
    <w:rsid w:val="634C3B32"/>
    <w:rsid w:val="63844E4C"/>
    <w:rsid w:val="639962F3"/>
    <w:rsid w:val="63EC72F9"/>
    <w:rsid w:val="63F3438F"/>
    <w:rsid w:val="64327388"/>
    <w:rsid w:val="6437077B"/>
    <w:rsid w:val="64684FBF"/>
    <w:rsid w:val="64A16B26"/>
    <w:rsid w:val="64AD2180"/>
    <w:rsid w:val="64C0772E"/>
    <w:rsid w:val="64E35650"/>
    <w:rsid w:val="64FA201C"/>
    <w:rsid w:val="650A3EF6"/>
    <w:rsid w:val="651548E6"/>
    <w:rsid w:val="653037FB"/>
    <w:rsid w:val="65401D3F"/>
    <w:rsid w:val="654A5CF7"/>
    <w:rsid w:val="655067F7"/>
    <w:rsid w:val="655503CE"/>
    <w:rsid w:val="656C679E"/>
    <w:rsid w:val="656D07F8"/>
    <w:rsid w:val="65A30E59"/>
    <w:rsid w:val="65AD5D5E"/>
    <w:rsid w:val="65D27446"/>
    <w:rsid w:val="65DD3899"/>
    <w:rsid w:val="65DE5A98"/>
    <w:rsid w:val="65F44455"/>
    <w:rsid w:val="660367E5"/>
    <w:rsid w:val="66050E4B"/>
    <w:rsid w:val="66150351"/>
    <w:rsid w:val="661B7907"/>
    <w:rsid w:val="661F0E5C"/>
    <w:rsid w:val="66216657"/>
    <w:rsid w:val="664065D2"/>
    <w:rsid w:val="665D1B75"/>
    <w:rsid w:val="66611986"/>
    <w:rsid w:val="66D16DBA"/>
    <w:rsid w:val="66D87317"/>
    <w:rsid w:val="66E82263"/>
    <w:rsid w:val="66EA1469"/>
    <w:rsid w:val="66FF1172"/>
    <w:rsid w:val="6723497B"/>
    <w:rsid w:val="673F4E70"/>
    <w:rsid w:val="67447380"/>
    <w:rsid w:val="6749577F"/>
    <w:rsid w:val="676A1537"/>
    <w:rsid w:val="67710EC2"/>
    <w:rsid w:val="677F14DD"/>
    <w:rsid w:val="67BE8F82"/>
    <w:rsid w:val="67D0475F"/>
    <w:rsid w:val="67FA69AA"/>
    <w:rsid w:val="680D207D"/>
    <w:rsid w:val="6834329F"/>
    <w:rsid w:val="683E611F"/>
    <w:rsid w:val="684B1788"/>
    <w:rsid w:val="686D1199"/>
    <w:rsid w:val="69175381"/>
    <w:rsid w:val="691E0688"/>
    <w:rsid w:val="6924760F"/>
    <w:rsid w:val="693F23B7"/>
    <w:rsid w:val="69754B58"/>
    <w:rsid w:val="699C0F47"/>
    <w:rsid w:val="69B561FB"/>
    <w:rsid w:val="69C515DF"/>
    <w:rsid w:val="69F3745B"/>
    <w:rsid w:val="6A143694"/>
    <w:rsid w:val="6A352CCF"/>
    <w:rsid w:val="6A53447E"/>
    <w:rsid w:val="6AA92C8E"/>
    <w:rsid w:val="6AAF4B97"/>
    <w:rsid w:val="6ADF18A4"/>
    <w:rsid w:val="6ADF41DF"/>
    <w:rsid w:val="6AED4E26"/>
    <w:rsid w:val="6B1732C2"/>
    <w:rsid w:val="6B2525D8"/>
    <w:rsid w:val="6B356FEF"/>
    <w:rsid w:val="6B422E41"/>
    <w:rsid w:val="6B797EDE"/>
    <w:rsid w:val="6B80746E"/>
    <w:rsid w:val="6B8C134B"/>
    <w:rsid w:val="6B934E0A"/>
    <w:rsid w:val="6BA41A31"/>
    <w:rsid w:val="6BFB698C"/>
    <w:rsid w:val="6C24305A"/>
    <w:rsid w:val="6C375151"/>
    <w:rsid w:val="6C4B3948"/>
    <w:rsid w:val="6C7F158F"/>
    <w:rsid w:val="6C822BFD"/>
    <w:rsid w:val="6C9B4605"/>
    <w:rsid w:val="6C9D45E1"/>
    <w:rsid w:val="6CBB3973"/>
    <w:rsid w:val="6D2662B3"/>
    <w:rsid w:val="6D365CB6"/>
    <w:rsid w:val="6D3E606B"/>
    <w:rsid w:val="6D457058"/>
    <w:rsid w:val="6D4C3527"/>
    <w:rsid w:val="6D62DFF2"/>
    <w:rsid w:val="6D7E14B2"/>
    <w:rsid w:val="6D961C5D"/>
    <w:rsid w:val="6DAC44F3"/>
    <w:rsid w:val="6DEA788D"/>
    <w:rsid w:val="6DEE423B"/>
    <w:rsid w:val="6DF3098D"/>
    <w:rsid w:val="6E0127B0"/>
    <w:rsid w:val="6E1C12B7"/>
    <w:rsid w:val="6E4F4B9B"/>
    <w:rsid w:val="6E5D4C17"/>
    <w:rsid w:val="6EA60FA1"/>
    <w:rsid w:val="6EA84B60"/>
    <w:rsid w:val="6EC04942"/>
    <w:rsid w:val="6EEB5D7F"/>
    <w:rsid w:val="6F030765"/>
    <w:rsid w:val="6F0A6A92"/>
    <w:rsid w:val="6F141779"/>
    <w:rsid w:val="6F3574FF"/>
    <w:rsid w:val="6F3C270D"/>
    <w:rsid w:val="6F3C7465"/>
    <w:rsid w:val="6F4457CC"/>
    <w:rsid w:val="6F4C394F"/>
    <w:rsid w:val="6F5B35D4"/>
    <w:rsid w:val="6F8E5394"/>
    <w:rsid w:val="6F8F7748"/>
    <w:rsid w:val="6FB7BCAB"/>
    <w:rsid w:val="6FB95CC4"/>
    <w:rsid w:val="6FCD5D98"/>
    <w:rsid w:val="6FF03AFE"/>
    <w:rsid w:val="6FFE989B"/>
    <w:rsid w:val="6FFFE2C9"/>
    <w:rsid w:val="704A4D27"/>
    <w:rsid w:val="704E12D0"/>
    <w:rsid w:val="706FC0D5"/>
    <w:rsid w:val="707D6E64"/>
    <w:rsid w:val="70827584"/>
    <w:rsid w:val="708A7E30"/>
    <w:rsid w:val="70A01FD4"/>
    <w:rsid w:val="70AC4F67"/>
    <w:rsid w:val="70B544F8"/>
    <w:rsid w:val="70BC0241"/>
    <w:rsid w:val="70CB669B"/>
    <w:rsid w:val="70EC4652"/>
    <w:rsid w:val="71155816"/>
    <w:rsid w:val="71221A16"/>
    <w:rsid w:val="71243FE2"/>
    <w:rsid w:val="712F5E4B"/>
    <w:rsid w:val="713D0EFC"/>
    <w:rsid w:val="715F700B"/>
    <w:rsid w:val="719A0F60"/>
    <w:rsid w:val="71A359F0"/>
    <w:rsid w:val="71BE777B"/>
    <w:rsid w:val="71E47B6C"/>
    <w:rsid w:val="71EC3F35"/>
    <w:rsid w:val="71F22341"/>
    <w:rsid w:val="72123A48"/>
    <w:rsid w:val="725D36DD"/>
    <w:rsid w:val="727A6797"/>
    <w:rsid w:val="728D3D7E"/>
    <w:rsid w:val="72960BBB"/>
    <w:rsid w:val="72B54589"/>
    <w:rsid w:val="72BE168B"/>
    <w:rsid w:val="72C6295A"/>
    <w:rsid w:val="72F83160"/>
    <w:rsid w:val="730A1149"/>
    <w:rsid w:val="730B44D4"/>
    <w:rsid w:val="73321351"/>
    <w:rsid w:val="73451BAF"/>
    <w:rsid w:val="734E5C78"/>
    <w:rsid w:val="7375187B"/>
    <w:rsid w:val="7378F2D6"/>
    <w:rsid w:val="73C43644"/>
    <w:rsid w:val="73D524E5"/>
    <w:rsid w:val="73D72923"/>
    <w:rsid w:val="73E20E2C"/>
    <w:rsid w:val="73F33A68"/>
    <w:rsid w:val="741B5358"/>
    <w:rsid w:val="742224CF"/>
    <w:rsid w:val="742B4AA4"/>
    <w:rsid w:val="7468630F"/>
    <w:rsid w:val="746E36DA"/>
    <w:rsid w:val="74820F33"/>
    <w:rsid w:val="750B2FC0"/>
    <w:rsid w:val="750E4E78"/>
    <w:rsid w:val="75260BD6"/>
    <w:rsid w:val="7537556F"/>
    <w:rsid w:val="753A6E5F"/>
    <w:rsid w:val="753D3667"/>
    <w:rsid w:val="75447B06"/>
    <w:rsid w:val="754B6E9D"/>
    <w:rsid w:val="75546838"/>
    <w:rsid w:val="756D41B6"/>
    <w:rsid w:val="759311F7"/>
    <w:rsid w:val="759578A1"/>
    <w:rsid w:val="75C5A955"/>
    <w:rsid w:val="75CE44DC"/>
    <w:rsid w:val="75EA3234"/>
    <w:rsid w:val="75F86C8D"/>
    <w:rsid w:val="75FD7AC5"/>
    <w:rsid w:val="75FE519E"/>
    <w:rsid w:val="75FF544A"/>
    <w:rsid w:val="760B4FB9"/>
    <w:rsid w:val="76170DCC"/>
    <w:rsid w:val="76476F70"/>
    <w:rsid w:val="765E777E"/>
    <w:rsid w:val="76985CAE"/>
    <w:rsid w:val="76A53BED"/>
    <w:rsid w:val="76CB88F7"/>
    <w:rsid w:val="76E25C96"/>
    <w:rsid w:val="76F55643"/>
    <w:rsid w:val="77046E7C"/>
    <w:rsid w:val="77220C5B"/>
    <w:rsid w:val="7735695E"/>
    <w:rsid w:val="775708DD"/>
    <w:rsid w:val="775F6491"/>
    <w:rsid w:val="77773955"/>
    <w:rsid w:val="779C7CA8"/>
    <w:rsid w:val="77A81788"/>
    <w:rsid w:val="77AC692C"/>
    <w:rsid w:val="77AC6C64"/>
    <w:rsid w:val="77C42EAB"/>
    <w:rsid w:val="77ED2F50"/>
    <w:rsid w:val="77F42476"/>
    <w:rsid w:val="77FB947A"/>
    <w:rsid w:val="7820118F"/>
    <w:rsid w:val="7823097A"/>
    <w:rsid w:val="78355B98"/>
    <w:rsid w:val="78422AC1"/>
    <w:rsid w:val="784F7712"/>
    <w:rsid w:val="78526E6F"/>
    <w:rsid w:val="7868289A"/>
    <w:rsid w:val="78683792"/>
    <w:rsid w:val="78B70AA7"/>
    <w:rsid w:val="78CE219D"/>
    <w:rsid w:val="790318C9"/>
    <w:rsid w:val="790C1713"/>
    <w:rsid w:val="796944EE"/>
    <w:rsid w:val="79AE27C3"/>
    <w:rsid w:val="79C046BE"/>
    <w:rsid w:val="79C04763"/>
    <w:rsid w:val="79C91656"/>
    <w:rsid w:val="79CD2C51"/>
    <w:rsid w:val="79FA3F2A"/>
    <w:rsid w:val="79FD3A1E"/>
    <w:rsid w:val="7A056BAC"/>
    <w:rsid w:val="7A0B7B0A"/>
    <w:rsid w:val="7A132D73"/>
    <w:rsid w:val="7A1C7F96"/>
    <w:rsid w:val="7A2A6967"/>
    <w:rsid w:val="7A417DD0"/>
    <w:rsid w:val="7A5940D5"/>
    <w:rsid w:val="7A5FE5BD"/>
    <w:rsid w:val="7A7D082D"/>
    <w:rsid w:val="7AC621FA"/>
    <w:rsid w:val="7AD5130A"/>
    <w:rsid w:val="7AF61F32"/>
    <w:rsid w:val="7AF64F18"/>
    <w:rsid w:val="7B014BDB"/>
    <w:rsid w:val="7B045647"/>
    <w:rsid w:val="7B063660"/>
    <w:rsid w:val="7B0A1E5B"/>
    <w:rsid w:val="7B53A76E"/>
    <w:rsid w:val="7B5C58D7"/>
    <w:rsid w:val="7B625A7B"/>
    <w:rsid w:val="7B6D768F"/>
    <w:rsid w:val="7B717E0E"/>
    <w:rsid w:val="7BB75A6B"/>
    <w:rsid w:val="7BD3296B"/>
    <w:rsid w:val="7BDE5C4C"/>
    <w:rsid w:val="7BE8A561"/>
    <w:rsid w:val="7BED0D48"/>
    <w:rsid w:val="7BEF2474"/>
    <w:rsid w:val="7BFA1FFF"/>
    <w:rsid w:val="7BFA7F7A"/>
    <w:rsid w:val="7BFE0505"/>
    <w:rsid w:val="7C053149"/>
    <w:rsid w:val="7C222636"/>
    <w:rsid w:val="7C356567"/>
    <w:rsid w:val="7C5F6CFE"/>
    <w:rsid w:val="7C6A62AD"/>
    <w:rsid w:val="7C837AC1"/>
    <w:rsid w:val="7C96684D"/>
    <w:rsid w:val="7CC85951"/>
    <w:rsid w:val="7CF82898"/>
    <w:rsid w:val="7D165E47"/>
    <w:rsid w:val="7D1943FF"/>
    <w:rsid w:val="7D1D50FB"/>
    <w:rsid w:val="7D2D0569"/>
    <w:rsid w:val="7D6603E0"/>
    <w:rsid w:val="7D677C31"/>
    <w:rsid w:val="7D7362AA"/>
    <w:rsid w:val="7D960C66"/>
    <w:rsid w:val="7DAA6C39"/>
    <w:rsid w:val="7DC67C1E"/>
    <w:rsid w:val="7DCA6F51"/>
    <w:rsid w:val="7DD37DFE"/>
    <w:rsid w:val="7DD4710E"/>
    <w:rsid w:val="7DD6503A"/>
    <w:rsid w:val="7DE50BE1"/>
    <w:rsid w:val="7DEA5E45"/>
    <w:rsid w:val="7DEE7682"/>
    <w:rsid w:val="7DEF6138"/>
    <w:rsid w:val="7E014D71"/>
    <w:rsid w:val="7E0A255C"/>
    <w:rsid w:val="7E2F0DB5"/>
    <w:rsid w:val="7E386B07"/>
    <w:rsid w:val="7E456BA8"/>
    <w:rsid w:val="7E4F507E"/>
    <w:rsid w:val="7E8D4CAE"/>
    <w:rsid w:val="7E9674B6"/>
    <w:rsid w:val="7E977CD1"/>
    <w:rsid w:val="7EA86627"/>
    <w:rsid w:val="7EB64559"/>
    <w:rsid w:val="7ED87949"/>
    <w:rsid w:val="7EEF3A4D"/>
    <w:rsid w:val="7F297695"/>
    <w:rsid w:val="7F364DF4"/>
    <w:rsid w:val="7F510368"/>
    <w:rsid w:val="7F574A37"/>
    <w:rsid w:val="7F5A1231"/>
    <w:rsid w:val="7F5D4081"/>
    <w:rsid w:val="7F691199"/>
    <w:rsid w:val="7F6FF682"/>
    <w:rsid w:val="7F8D3343"/>
    <w:rsid w:val="7F8F00B4"/>
    <w:rsid w:val="7F9D5820"/>
    <w:rsid w:val="7FA41511"/>
    <w:rsid w:val="7FA64ACC"/>
    <w:rsid w:val="7FAC233B"/>
    <w:rsid w:val="7FCA0AE5"/>
    <w:rsid w:val="7FCC62EB"/>
    <w:rsid w:val="7FCC62F6"/>
    <w:rsid w:val="7FCC649B"/>
    <w:rsid w:val="7FCF08F0"/>
    <w:rsid w:val="7FD9336D"/>
    <w:rsid w:val="7FEA4A50"/>
    <w:rsid w:val="7FEC3946"/>
    <w:rsid w:val="7FED6958"/>
    <w:rsid w:val="7FED9763"/>
    <w:rsid w:val="7FF62F7B"/>
    <w:rsid w:val="7FFE31E3"/>
    <w:rsid w:val="A1EFFB7C"/>
    <w:rsid w:val="A52F5C84"/>
    <w:rsid w:val="AFEF2838"/>
    <w:rsid w:val="AFFFCDD3"/>
    <w:rsid w:val="B1FED192"/>
    <w:rsid w:val="B2CFF82E"/>
    <w:rsid w:val="BAF6D329"/>
    <w:rsid w:val="BB8D71B5"/>
    <w:rsid w:val="BBB700B2"/>
    <w:rsid w:val="BBBE5337"/>
    <w:rsid w:val="BF5E0954"/>
    <w:rsid w:val="BFBF7533"/>
    <w:rsid w:val="C6DA6649"/>
    <w:rsid w:val="CB9B86D6"/>
    <w:rsid w:val="CFC157E8"/>
    <w:rsid w:val="CFF1FF99"/>
    <w:rsid w:val="D7FB49F7"/>
    <w:rsid w:val="DA7C740C"/>
    <w:rsid w:val="DAFED9E0"/>
    <w:rsid w:val="DB4FE6C8"/>
    <w:rsid w:val="DFA3AA83"/>
    <w:rsid w:val="DFBF6473"/>
    <w:rsid w:val="E417E9FA"/>
    <w:rsid w:val="E65F14EB"/>
    <w:rsid w:val="E6F33EA6"/>
    <w:rsid w:val="ED559AFD"/>
    <w:rsid w:val="EEBA610B"/>
    <w:rsid w:val="EECB5C13"/>
    <w:rsid w:val="EEEC513F"/>
    <w:rsid w:val="EFBF071E"/>
    <w:rsid w:val="EFDB393A"/>
    <w:rsid w:val="EFDFAD60"/>
    <w:rsid w:val="EFFF9FDD"/>
    <w:rsid w:val="F0FB24C2"/>
    <w:rsid w:val="F1BB05D6"/>
    <w:rsid w:val="F3B26B3B"/>
    <w:rsid w:val="F3EF0717"/>
    <w:rsid w:val="F4784CE8"/>
    <w:rsid w:val="F6BF6878"/>
    <w:rsid w:val="F6DF58FE"/>
    <w:rsid w:val="F6FFA380"/>
    <w:rsid w:val="F755E939"/>
    <w:rsid w:val="F7FA2C8A"/>
    <w:rsid w:val="F9747E03"/>
    <w:rsid w:val="FAFFFCA6"/>
    <w:rsid w:val="FBFF1A9B"/>
    <w:rsid w:val="FBFF3084"/>
    <w:rsid w:val="FDBB9989"/>
    <w:rsid w:val="FDF85F01"/>
    <w:rsid w:val="FDFD795C"/>
    <w:rsid w:val="FEF7AADF"/>
    <w:rsid w:val="FF5983FB"/>
    <w:rsid w:val="FF7D77C2"/>
    <w:rsid w:val="FF9F2241"/>
    <w:rsid w:val="FFAF41D4"/>
    <w:rsid w:val="FFB7D83D"/>
    <w:rsid w:val="FFBD0C30"/>
    <w:rsid w:val="FFBECAFB"/>
    <w:rsid w:val="FFF2C1A8"/>
    <w:rsid w:val="FFFF3DD1"/>
    <w:rsid w:val="FFFF6117"/>
    <w:rsid w:val="FFFFB4A8"/>
    <w:rsid w:val="FFFFB882"/>
    <w:rsid w:val="FFFFEBB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eastAsia="仿宋" w:asciiTheme="minorHAnsi" w:hAnsiTheme="minorHAnsi" w:cstheme="minorBidi"/>
      <w:sz w:val="32"/>
      <w:szCs w:val="22"/>
      <w:lang w:val="en-US" w:eastAsia="zh-CN" w:bidi="ar-SA"/>
    </w:rPr>
  </w:style>
  <w:style w:type="paragraph" w:styleId="4">
    <w:name w:val="heading 1"/>
    <w:basedOn w:val="1"/>
    <w:next w:val="1"/>
    <w:link w:val="31"/>
    <w:qFormat/>
    <w:uiPriority w:val="0"/>
    <w:pPr>
      <w:jc w:val="left"/>
      <w:outlineLvl w:val="0"/>
    </w:pPr>
    <w:rPr>
      <w:rFonts w:hint="eastAsia" w:ascii="Times New Roman" w:hAnsi="Times New Roman" w:eastAsia="黑体" w:cs="Times New Roman"/>
      <w:kern w:val="44"/>
      <w:szCs w:val="32"/>
    </w:rPr>
  </w:style>
  <w:style w:type="paragraph" w:styleId="2">
    <w:name w:val="heading 2"/>
    <w:basedOn w:val="1"/>
    <w:next w:val="1"/>
    <w:link w:val="29"/>
    <w:unhideWhenUsed/>
    <w:qFormat/>
    <w:uiPriority w:val="0"/>
    <w:pPr>
      <w:ind w:left="640" w:leftChars="200" w:firstLine="0" w:firstLineChars="0"/>
      <w:jc w:val="left"/>
      <w:outlineLvl w:val="1"/>
    </w:pPr>
    <w:rPr>
      <w:rFonts w:ascii="Times New Roman" w:hAnsi="Times New Roman" w:eastAsia="楷体_GB2312" w:cs="Times New Roman"/>
      <w:color w:val="auto"/>
      <w:szCs w:val="32"/>
      <w:highlight w:val="none"/>
    </w:rPr>
  </w:style>
  <w:style w:type="paragraph" w:styleId="5">
    <w:name w:val="heading 3"/>
    <w:basedOn w:val="1"/>
    <w:next w:val="1"/>
    <w:link w:val="30"/>
    <w:unhideWhenUsed/>
    <w:qFormat/>
    <w:uiPriority w:val="0"/>
    <w:pPr>
      <w:jc w:val="left"/>
      <w:outlineLvl w:val="2"/>
    </w:pPr>
    <w:rPr>
      <w:rFonts w:hint="eastAsia" w:ascii="Times New Roman" w:hAnsi="Times New Roman" w:cs="Times New Roman"/>
      <w:b/>
      <w:szCs w:val="32"/>
    </w:rPr>
  </w:style>
  <w:style w:type="paragraph" w:styleId="6">
    <w:name w:val="heading 4"/>
    <w:basedOn w:val="1"/>
    <w:next w:val="1"/>
    <w:semiHidden/>
    <w:unhideWhenUsed/>
    <w:qFormat/>
    <w:uiPriority w:val="0"/>
    <w:pPr>
      <w:keepNext/>
      <w:keepLines/>
      <w:numPr>
        <w:ilvl w:val="3"/>
        <w:numId w:val="1"/>
      </w:numPr>
      <w:spacing w:before="280" w:after="290" w:line="372" w:lineRule="auto"/>
      <w:ind w:firstLine="0" w:firstLineChars="0"/>
      <w:outlineLvl w:val="3"/>
    </w:pPr>
    <w:rPr>
      <w:rFonts w:ascii="Arial" w:hAnsi="Arial" w:eastAsia="黑体"/>
      <w:b/>
      <w:sz w:val="28"/>
    </w:rPr>
  </w:style>
  <w:style w:type="paragraph" w:styleId="7">
    <w:name w:val="heading 5"/>
    <w:basedOn w:val="1"/>
    <w:next w:val="1"/>
    <w:semiHidden/>
    <w:unhideWhenUsed/>
    <w:qFormat/>
    <w:uiPriority w:val="0"/>
    <w:pPr>
      <w:keepNext/>
      <w:keepLines/>
      <w:numPr>
        <w:ilvl w:val="4"/>
        <w:numId w:val="1"/>
      </w:numPr>
      <w:spacing w:before="280" w:after="290" w:line="372" w:lineRule="auto"/>
      <w:ind w:firstLine="0" w:firstLineChars="0"/>
      <w:outlineLvl w:val="4"/>
    </w:pPr>
    <w:rPr>
      <w:b/>
      <w:sz w:val="28"/>
    </w:rPr>
  </w:style>
  <w:style w:type="paragraph" w:styleId="8">
    <w:name w:val="heading 6"/>
    <w:basedOn w:val="1"/>
    <w:next w:val="1"/>
    <w:semiHidden/>
    <w:unhideWhenUsed/>
    <w:qFormat/>
    <w:uiPriority w:val="0"/>
    <w:pPr>
      <w:keepNext/>
      <w:keepLines/>
      <w:numPr>
        <w:ilvl w:val="5"/>
        <w:numId w:val="1"/>
      </w:numPr>
      <w:spacing w:before="240" w:after="64" w:line="317" w:lineRule="auto"/>
      <w:ind w:firstLine="0"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after="64" w:line="317" w:lineRule="auto"/>
      <w:ind w:firstLine="0"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after="64" w:line="317" w:lineRule="auto"/>
      <w:ind w:firstLine="0"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after="64" w:line="317" w:lineRule="auto"/>
      <w:ind w:firstLine="0" w:firstLineChars="0"/>
      <w:outlineLvl w:val="8"/>
    </w:pPr>
    <w:rPr>
      <w:rFonts w:ascii="Arial" w:hAnsi="Arial" w:eastAsia="黑体"/>
      <w:sz w:val="21"/>
    </w:rPr>
  </w:style>
  <w:style w:type="character" w:default="1" w:styleId="25">
    <w:name w:val="Default Paragraph Font"/>
    <w:semiHidden/>
    <w:unhideWhenUsed/>
    <w:qFormat/>
    <w:uiPriority w:val="1"/>
  </w:style>
  <w:style w:type="table" w:default="1" w:styleId="2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macro"/>
    <w:qFormat/>
    <w:uiPriority w:val="0"/>
    <w:pPr>
      <w:widowControl w:val="0"/>
      <w:kinsoku w:val="0"/>
      <w:overflowPunct w:val="0"/>
      <w:autoSpaceDE w:val="0"/>
      <w:autoSpaceDN w:val="0"/>
      <w:snapToGrid w:val="0"/>
    </w:pPr>
    <w:rPr>
      <w:rFonts w:ascii="Courier New" w:hAnsi="Courier New" w:eastAsia="宋体" w:cs="Times New Roman"/>
      <w:kern w:val="2"/>
      <w:sz w:val="24"/>
      <w:lang w:val="en-US" w:eastAsia="zh-CN" w:bidi="ar-SA"/>
    </w:rPr>
  </w:style>
  <w:style w:type="paragraph" w:styleId="12">
    <w:name w:val="index 5"/>
    <w:basedOn w:val="1"/>
    <w:next w:val="1"/>
    <w:qFormat/>
    <w:uiPriority w:val="0"/>
    <w:pPr>
      <w:ind w:left="1680"/>
    </w:pPr>
  </w:style>
  <w:style w:type="paragraph" w:styleId="13">
    <w:name w:val="annotation text"/>
    <w:basedOn w:val="1"/>
    <w:link w:val="38"/>
    <w:qFormat/>
    <w:uiPriority w:val="0"/>
    <w:rPr>
      <w:sz w:val="20"/>
      <w:szCs w:val="20"/>
    </w:rPr>
  </w:style>
  <w:style w:type="paragraph" w:styleId="14">
    <w:name w:val="Body Text"/>
    <w:basedOn w:val="1"/>
    <w:next w:val="1"/>
    <w:qFormat/>
    <w:uiPriority w:val="0"/>
    <w:pPr>
      <w:spacing w:after="120"/>
    </w:pPr>
  </w:style>
  <w:style w:type="paragraph" w:styleId="15">
    <w:name w:val="Body Text Indent 2"/>
    <w:basedOn w:val="1"/>
    <w:next w:val="14"/>
    <w:qFormat/>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16">
    <w:name w:val="footer"/>
    <w:basedOn w:val="1"/>
    <w:qFormat/>
    <w:uiPriority w:val="0"/>
    <w:pPr>
      <w:tabs>
        <w:tab w:val="center" w:pos="4153"/>
        <w:tab w:val="right" w:pos="8306"/>
      </w:tabs>
      <w:snapToGrid w:val="0"/>
      <w:ind w:firstLine="0" w:firstLineChars="0"/>
      <w:jc w:val="left"/>
    </w:pPr>
    <w:rPr>
      <w:rFonts w:ascii="Times New Roman" w:hAnsi="Times New Roman"/>
      <w:sz w:val="18"/>
    </w:rPr>
  </w:style>
  <w:style w:type="paragraph" w:styleId="1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toc 2"/>
    <w:basedOn w:val="1"/>
    <w:next w:val="1"/>
    <w:qFormat/>
    <w:uiPriority w:val="0"/>
    <w:pPr>
      <w:ind w:left="420" w:leftChars="200"/>
    </w:pPr>
  </w:style>
  <w:style w:type="paragraph" w:styleId="20">
    <w:name w:val="Normal (Web)"/>
    <w:basedOn w:val="1"/>
    <w:qFormat/>
    <w:uiPriority w:val="0"/>
    <w:rPr>
      <w:sz w:val="24"/>
    </w:rPr>
  </w:style>
  <w:style w:type="paragraph" w:styleId="21">
    <w:name w:val="annotation subject"/>
    <w:basedOn w:val="13"/>
    <w:next w:val="13"/>
    <w:link w:val="39"/>
    <w:qFormat/>
    <w:uiPriority w:val="0"/>
    <w:rPr>
      <w:b/>
      <w:bCs/>
    </w:rPr>
  </w:style>
  <w:style w:type="paragraph" w:styleId="22">
    <w:name w:val="Body Text First Indent"/>
    <w:basedOn w:val="14"/>
    <w:qFormat/>
    <w:uiPriority w:val="0"/>
    <w:pPr>
      <w:ind w:firstLine="420" w:firstLineChars="100"/>
    </w:pPr>
  </w:style>
  <w:style w:type="table" w:styleId="24">
    <w:name w:val="Table Grid"/>
    <w:basedOn w:val="2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6">
    <w:name w:val="Strong"/>
    <w:basedOn w:val="25"/>
    <w:qFormat/>
    <w:uiPriority w:val="0"/>
    <w:rPr>
      <w:b/>
    </w:rPr>
  </w:style>
  <w:style w:type="character" w:styleId="27">
    <w:name w:val="Hyperlink"/>
    <w:basedOn w:val="25"/>
    <w:qFormat/>
    <w:uiPriority w:val="0"/>
    <w:rPr>
      <w:color w:val="0000FF"/>
      <w:u w:val="single"/>
    </w:rPr>
  </w:style>
  <w:style w:type="character" w:styleId="28">
    <w:name w:val="annotation reference"/>
    <w:basedOn w:val="25"/>
    <w:qFormat/>
    <w:uiPriority w:val="0"/>
    <w:rPr>
      <w:sz w:val="16"/>
      <w:szCs w:val="16"/>
    </w:rPr>
  </w:style>
  <w:style w:type="character" w:customStyle="1" w:styleId="29">
    <w:name w:val="标题 2 字符"/>
    <w:link w:val="2"/>
    <w:qFormat/>
    <w:uiPriority w:val="0"/>
    <w:rPr>
      <w:rFonts w:ascii="Times New Roman" w:hAnsi="Times New Roman" w:eastAsia="楷体_GB2312" w:cs="Times New Roman"/>
      <w:color w:val="auto"/>
      <w:sz w:val="32"/>
      <w:szCs w:val="32"/>
      <w:highlight w:val="none"/>
      <w:lang w:val="en-US" w:eastAsia="zh-CN" w:bidi="ar-SA"/>
    </w:rPr>
  </w:style>
  <w:style w:type="character" w:customStyle="1" w:styleId="30">
    <w:name w:val="标题 3 字符"/>
    <w:link w:val="5"/>
    <w:qFormat/>
    <w:uiPriority w:val="0"/>
    <w:rPr>
      <w:rFonts w:hint="eastAsia" w:ascii="Times New Roman" w:hAnsi="Times New Roman" w:eastAsia="仿宋" w:cs="Times New Roman"/>
      <w:b/>
      <w:sz w:val="32"/>
      <w:szCs w:val="32"/>
      <w:lang w:val="en-US" w:eastAsia="zh-CN" w:bidi="ar"/>
    </w:rPr>
  </w:style>
  <w:style w:type="character" w:customStyle="1" w:styleId="31">
    <w:name w:val="标题 1 字符"/>
    <w:basedOn w:val="25"/>
    <w:link w:val="4"/>
    <w:qFormat/>
    <w:uiPriority w:val="9"/>
    <w:rPr>
      <w:rFonts w:ascii="Times New Roman" w:hAnsi="Times New Roman" w:eastAsia="黑体" w:cs="Times New Roman"/>
      <w:kern w:val="44"/>
      <w:sz w:val="32"/>
      <w:szCs w:val="32"/>
      <w:lang w:val="en-US" w:eastAsia="zh-CN" w:bidi="ar-SA"/>
    </w:rPr>
  </w:style>
  <w:style w:type="paragraph" w:styleId="32">
    <w:name w:val="List Paragraph"/>
    <w:basedOn w:val="1"/>
    <w:autoRedefine/>
    <w:qFormat/>
    <w:uiPriority w:val="1"/>
    <w:pPr>
      <w:ind w:left="400" w:firstLine="419"/>
    </w:pPr>
  </w:style>
  <w:style w:type="paragraph" w:customStyle="1" w:styleId="33">
    <w:name w:val="主标题"/>
    <w:basedOn w:val="1"/>
    <w:next w:val="1"/>
    <w:qFormat/>
    <w:uiPriority w:val="0"/>
    <w:pPr>
      <w:keepNext/>
      <w:keepLines/>
      <w:ind w:firstLine="0" w:firstLineChars="0"/>
      <w:jc w:val="center"/>
      <w:outlineLvl w:val="0"/>
    </w:pPr>
    <w:rPr>
      <w:rFonts w:eastAsia="方正小标宋_GBK"/>
      <w:kern w:val="44"/>
      <w:sz w:val="44"/>
    </w:rPr>
  </w:style>
  <w:style w:type="paragraph" w:customStyle="1" w:styleId="34">
    <w:name w:val="Table Paragraph"/>
    <w:basedOn w:val="1"/>
    <w:qFormat/>
    <w:uiPriority w:val="1"/>
  </w:style>
  <w:style w:type="paragraph" w:customStyle="1" w:styleId="35">
    <w:name w:val="Table Text"/>
    <w:basedOn w:val="1"/>
    <w:semiHidden/>
    <w:qFormat/>
    <w:uiPriority w:val="0"/>
    <w:rPr>
      <w:rFonts w:ascii="宋体" w:hAnsi="宋体" w:eastAsia="宋体" w:cs="宋体"/>
      <w:sz w:val="21"/>
      <w:szCs w:val="21"/>
      <w:lang w:eastAsia="en-US"/>
    </w:rPr>
  </w:style>
  <w:style w:type="table" w:customStyle="1" w:styleId="36">
    <w:name w:val="Table Normal"/>
    <w:semiHidden/>
    <w:unhideWhenUsed/>
    <w:qFormat/>
    <w:uiPriority w:val="0"/>
    <w:tblPr>
      <w:tblCellMar>
        <w:top w:w="0" w:type="dxa"/>
        <w:left w:w="0" w:type="dxa"/>
        <w:bottom w:w="0" w:type="dxa"/>
        <w:right w:w="0" w:type="dxa"/>
      </w:tblCellMar>
    </w:tblPr>
  </w:style>
  <w:style w:type="paragraph" w:customStyle="1" w:styleId="37">
    <w:name w:val="Default"/>
    <w:basedOn w:val="3"/>
    <w:next w:val="12"/>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38">
    <w:name w:val="批注文字 字符"/>
    <w:basedOn w:val="25"/>
    <w:link w:val="13"/>
    <w:qFormat/>
    <w:uiPriority w:val="0"/>
    <w:rPr>
      <w:rFonts w:eastAsia="仿宋" w:asciiTheme="minorHAnsi" w:hAnsiTheme="minorHAnsi" w:cstheme="minorBidi"/>
      <w:sz w:val="32"/>
      <w:szCs w:val="22"/>
    </w:rPr>
  </w:style>
  <w:style w:type="character" w:customStyle="1" w:styleId="39">
    <w:name w:val="批注主题 字符"/>
    <w:basedOn w:val="38"/>
    <w:link w:val="21"/>
    <w:qFormat/>
    <w:uiPriority w:val="0"/>
    <w:rPr>
      <w:rFonts w:eastAsia="仿宋" w:asciiTheme="minorHAnsi" w:hAnsiTheme="minorHAnsi" w:cstheme="minorBidi"/>
      <w:b/>
      <w:bCs/>
      <w:sz w:val="3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572fa201-f061-419d-a49a-ac8d4ae81a42</errorID>
      <errorWord>2026年03月</errorWord>
      <group>L1_Knowledge</group>
      <groupName>知识性问题</groupName>
      <ability>L2_Time</ability>
      <abilityName>日期时间</abilityName>
      <candidateList>
        <item>2026年3月</item>
      </candidateList>
      <explain>根据日常书写习惯，月份一般会省略前导零。</explain>
      <paraID>46667307</paraID>
      <start>0</start>
      <end>8</end>
      <status>ignored</status>
      <modifiedWord/>
      <trackRevisions>false</trackRevisions>
    </reviewItem>
    <reviewItem>
      <errorID>02b7ba8e-a6a8-4ab8-a1ea-cab344bcce90</errorID>
      <errorWord>2019年09月</errorWord>
      <group>L1_Knowledge</group>
      <groupName>知识性问题</groupName>
      <ability>L2_Time</ability>
      <abilityName>日期时间</abilityName>
      <candidateList>
        <item>2019年9月</item>
      </candidateList>
      <explain>根据日常书写习惯，月份一般会省略前导零。</explain>
      <paraID>67A2B23A</paraID>
      <start>28</start>
      <end>36</end>
      <status>ignored</status>
      <modifiedWord/>
      <trackRevisions>false</trackRevisions>
    </reviewItem>
    <reviewItem>
      <errorID>0ba27046-d822-4825-ac60-7cf19d1a1ed0</errorID>
      <errorWord>质量管控体系</errorWord>
      <group>L1_Political</group>
      <groupName>政治性问题</groupName>
      <ability>L2_Keyword</ability>
      <abilityName>固定表述</abilityName>
      <candidateList>
        <item>质量管理体系</item>
      </candidateList>
      <explain>词汇“质量管理体系”在特定场景下为固定表述形式，请确认此处的“质量管控体系”是否存在不当。</explain>
      <paraID>2DF5874C</paraID>
      <start>133</start>
      <end>139</end>
      <status>ignored</status>
      <modifiedWord/>
      <trackRevisions>false</trackRevisions>
    </reviewItem>
    <reviewItem>
      <errorID>2f29dd40-2693-45c4-97fe-f88e6c1d948e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686C85AF</paraID>
      <start>63</start>
      <end>64</end>
      <status>ignored</status>
      <modifiedWord/>
      <trackRevisions>false</trackRevisions>
    </reviewItem>
    <reviewItem>
      <errorID>407993e8-858d-435e-83ee-6b30a6929438</errorID>
      <errorWord>2025年03月31日</errorWord>
      <group>L1_Knowledge</group>
      <groupName>知识性问题</groupName>
      <ability>L2_Time</ability>
      <abilityName>日期时间</abilityName>
      <candidateList>
        <item>2025年3月31日</item>
      </candidateList>
      <explain>根据日常书写习惯，月份一般会省略前导零。</explain>
      <paraID>686C85AF</paraID>
      <start>114</start>
      <end>125</end>
      <status>ignored</status>
      <modifiedWord/>
      <trackRevisions>false</trackRevisions>
    </reviewItem>
    <reviewItem>
      <errorID>d04c9632-ed77-4dd5-ae05-cc70c76e2bf9</errorID>
      <errorWord>2025年03月31日</errorWord>
      <group>L1_Knowledge</group>
      <groupName>知识性问题</groupName>
      <ability>L2_Time</ability>
      <abilityName>日期时间</abilityName>
      <candidateList>
        <item>2025年3月31日</item>
      </candidateList>
      <explain>根据日常书写习惯，月份一般会省略前导零。</explain>
      <paraID>686C85AF</paraID>
      <start>182</start>
      <end>193</end>
      <status>ignored</status>
      <modifiedWord/>
      <trackRevisions>false</trackRevisions>
    </reviewItem>
    <reviewItem>
      <errorID>2f9ad47c-340f-4fee-898e-c2ec704565da</errorID>
      <errorWord>2026年04月12日</errorWord>
      <group>L1_Knowledge</group>
      <groupName>知识性问题</groupName>
      <ability>L2_Time</ability>
      <abilityName>日期时间</abilityName>
      <candidateList>
        <item>2026年4月12日</item>
      </candidateList>
      <explain>根据日常书写习惯，月份一般会省略前导零。</explain>
      <paraID>23544E99</paraID>
      <start>29</start>
      <end>40</end>
      <status>ignored</status>
      <modifiedWord/>
      <trackRevisions>false</trackRevisions>
    </reviewItem>
    <reviewItem>
      <errorID>d4800431-7bed-4d20-ac9c-620beb6ece89</errorID>
      <errorWord>人</errorWord>
      <group>L1_Word</group>
      <groupName>字词问题</groupName>
      <ability>L2_Typo</ability>
      <abilityName>字词错误</abilityName>
      <candidateList>
        <item>人在</item>
      </candidateList>
      <explain/>
      <paraID>74B4CDE7</paraID>
      <start>63</start>
      <end>64</end>
      <status>ignored</status>
      <modifiedWord/>
      <trackRevisions>false</trackRevisions>
    </reviewItem>
    <reviewItem>
      <errorID>1d2e5475-4217-4683-b655-3c56871736ae</errorID>
      <errorWord>*</errorWord>
      <group>L1_Punc</group>
      <groupName>标点问题</groupName>
      <ability>L2_Punc</ability>
      <abilityName>标点符号检查</abilityName>
      <candidateList/>
      <explain/>
      <paraID> 7A67792</paraID>
      <start>0</start>
      <end>1</end>
      <status>ignored</status>
      <modifiedWord/>
      <trackRevisions>false</trackRevisions>
    </reviewItem>
    <reviewItem>
      <errorID>b4bcde29-fce9-4812-b1bb-23a92f79aa00</errorID>
      <errorWord>/）</errorWord>
      <group>L1_Punc</group>
      <groupName>标点问题</groupName>
      <ability>L2_Punc</ability>
      <abilityName>标点符号检查</abilityName>
      <candidateList>
        <item>）</item>
      </candidateList>
      <explain/>
      <paraID> DACC1D1</paraID>
      <start>41</start>
      <end>43</end>
      <status>ignored</status>
      <modifiedWord/>
      <trackRevisions>false</trackRevisions>
    </reviewItem>
    <reviewItem>
      <errorID>d892c281-bce3-4ccb-98cb-7d5bb1fca1cf</errorID>
      <errorWord>2026年03月31日</errorWord>
      <group>L1_Knowledge</group>
      <groupName>知识性问题</groupName>
      <ability>L2_Time</ability>
      <abilityName>日期时间</abilityName>
      <candidateList>
        <item>2026年3月31日</item>
      </candidateList>
      <explain>根据日常书写习惯，月份一般会省略前导零。</explain>
      <paraID>7F37DA36</paraID>
      <start>0</start>
      <end>11</end>
      <status>ignored</status>
      <modifiedWord/>
      <trackRevisions>false</trackRevisions>
    </reviewItem>
    <reviewItem>
      <errorID>a041932d-b385-4ce9-bd1e-880ab2a3db01</errorID>
      <errorWord>质量管控体系</errorWord>
      <group>L1_Political</group>
      <groupName>政治性问题</groupName>
      <ability>L2_Keyword</ability>
      <abilityName>固定表述</abilityName>
      <candidateList>
        <item>质量管理体系</item>
      </candidateList>
      <explain>词汇“质量管理体系”在特定场景下为固定表述形式，请确认此处的“质量管控体系”是否存在不当。</explain>
      <paraID>749D2AC1</paraID>
      <start>133</start>
      <end>139</end>
      <status>ignored</status>
      <modifiedWord/>
      <trackRevisions>false</trackRevisions>
    </reviewItem>
    <reviewItem>
      <errorID>4a7e337a-c0d4-4c90-9316-bd469d837fda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2ECE3603</paraID>
      <start>59</start>
      <end>60</end>
      <status>ignored</status>
      <modifiedWord/>
      <trackRevisions>false</trackRevisions>
    </reviewItem>
    <reviewItem>
      <errorID>4ffa7912-9b65-48d0-b8ed-e9d5d193e824</errorID>
      <errorWord>：/</errorWord>
      <group>L1_Punc</group>
      <groupName>标点问题</groupName>
      <ability>L2_Punc</ability>
      <abilityName>标点符号检查</abilityName>
      <candidateList>
        <item>：</item>
      </candidateList>
      <explain/>
      <paraID>7FF3C6CF</paraID>
      <start>11</start>
      <end>13</end>
      <status>ignored</status>
      <modifiedWord/>
      <trackRevisions>false</trackRevisions>
    </reviewItem>
    <reviewItem>
      <errorID>b232e5d9-0083-45b4-86e9-53feb19a08d1</errorID>
      <errorWord>：/</errorWord>
      <group>L1_Punc</group>
      <groupName>标点问题</groupName>
      <ability>L2_Punc</ability>
      <abilityName>标点符号检查</abilityName>
      <candidateList>
        <item>：</item>
      </candidateList>
      <explain/>
      <paraID> 4CC9DD4</paraID>
      <start>8</start>
      <end>10</end>
      <status>ignored</status>
      <modifiedWord/>
      <trackRevisions>false</trackRevisions>
    </reviewItem>
    <reviewItem>
      <errorID>cc2f943e-21a0-44a5-92ed-8c3129579964</errorID>
      <errorWord>：/</errorWord>
      <group>L1_Punc</group>
      <groupName>标点问题</groupName>
      <ability>L2_Punc</ability>
      <abilityName>标点符号检查</abilityName>
      <candidateList>
        <item>：</item>
      </candidateList>
      <explain/>
      <paraID>38CF7C9F</paraID>
      <start>4</start>
      <end>6</end>
      <status>ignored</status>
      <modifiedWord/>
      <trackRevisions>false</trackRevisions>
    </reviewItem>
    <reviewItem>
      <errorID>db9da14a-4f63-4c53-ad2a-aa7a6f3d63de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5CD16927</paraID>
      <start>15</start>
      <end>16</end>
      <status>ignored</status>
      <modifiedWord/>
      <trackRevisions>false</trackRevisions>
    </reviewItem>
    <reviewItem>
      <errorID>64d6dfed-737c-4dbe-85fa-52be86620804</errorID>
      <errorWord>年</errorWord>
      <group>L1_Word</group>
      <groupName>字词问题</groupName>
      <ability>L2_Typo</ability>
      <abilityName>字词错误</abilityName>
      <candidateList>
        <item>年来</item>
      </candidateList>
      <explain/>
      <paraID>61ADE324</paraID>
      <start>1</start>
      <end>2</end>
      <status>ignored</status>
      <modifiedWord/>
      <trackRevisions>false</trackRevisions>
    </reviewItem>
    <reviewItem>
      <errorID>3efd6d49-941d-472b-9ed9-2d32d4b95a80</errorID>
      <errorWord>：/；</errorWord>
      <group>L1_Punc</group>
      <groupName>标点问题</groupName>
      <ability>L2_Punc</ability>
      <abilityName>标点符号检查</abilityName>
      <candidateList>
        <item>：</item>
      </candidateList>
      <explain/>
      <paraID>61FE34EB</paraID>
      <start>3</start>
      <end>6</end>
      <status>ignored</status>
      <modifiedWord/>
      <trackRevisions>false</trackRevisions>
    </reviewItem>
    <reviewItem>
      <errorID>cd9be52a-294a-4a3a-b4f2-2af45290abe0</errorID>
      <errorWord>2026年04月12日</errorWord>
      <group>L1_Knowledge</group>
      <groupName>知识性问题</groupName>
      <ability>L2_Time</ability>
      <abilityName>日期时间</abilityName>
      <candidateList>
        <item>2026年4月12日</item>
      </candidateList>
      <explain>根据日常书写习惯，月份一般会省略前导零。</explain>
      <paraID> 809F8DE</paraID>
      <start>0</start>
      <end>11</end>
      <status>ignored</status>
      <modifiedWord/>
      <trackRevisions>false</trackRevisions>
    </reviewItem>
    <reviewItem>
      <errorID>700e6895-e68d-48fa-9ae7-84c18f7fcb26</errorID>
      <errorWord>2026年04月12日</errorWord>
      <group>L1_Knowledge</group>
      <groupName>知识性问题</groupName>
      <ability>L2_Time</ability>
      <abilityName>日期时间</abilityName>
      <candidateList>
        <item>2026年4月12日</item>
      </candidateList>
      <explain>根据日常书写习惯，月份一般会省略前导零。</explain>
      <paraID>454DBB25</paraID>
      <start>0</start>
      <end>11</end>
      <status>ignored</status>
      <modifiedWord/>
      <trackRevisions>false</trackRevisions>
    </reviewItem>
    <reviewItem>
      <errorID>6e37dd9c-924b-4c26-81db-c368cc74d2e7</errorID>
      <errorWord>/）</errorWord>
      <group>L1_Punc</group>
      <groupName>标点问题</groupName>
      <ability>L2_Punc</ability>
      <abilityName>标点符号检查</abilityName>
      <candidateList>
        <item>）</item>
      </candidateList>
      <explain/>
      <paraID>55890E58</paraID>
      <start>39</start>
      <end>41</end>
      <status>ignored</status>
      <modifiedWord/>
      <trackRevisions>false</trackRevisions>
    </reviewItem>
    <reviewItem>
      <errorID>ecacfd5b-d347-4b9d-be13-c241aed21ca5</errorID>
      <errorWord>托</errorWord>
      <group>L1_Word</group>
      <groupName>字词问题</groupName>
      <ability>L2_Typo</ability>
      <abilityName>字词错误</abilityName>
      <candidateList>
        <item>托书</item>
      </candidateList>
      <explain/>
      <paraID>4973A939</paraID>
      <start>13</start>
      <end>14</end>
      <status>ignored</status>
      <modifiedWord/>
      <trackRevisions>false</trackRevisions>
    </reviewItem>
    <reviewItem>
      <errorID>28f28ed8-8b80-4259-9e1c-6989a391283c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63825381</paraID>
      <start>15</start>
      <end>16</end>
      <status>ignored</status>
      <modifiedWord/>
      <trackRevisions>false</trackRevisions>
    </reviewItem>
    <reviewItem>
      <errorID>9c279f9c-e31c-45ee-9cfa-5b845fde0f2d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5B825DBD</paraID>
      <start>5</start>
      <end>6</end>
      <status>ignored</status>
      <modifiedWord/>
      <trackRevisions>false</trackRevisions>
    </reviewItem>
    <reviewItem>
      <errorID>35daa25d-52df-4e9c-8ff6-d902f2e38748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5B825DBD</paraID>
      <start>14</start>
      <end>15</end>
      <status>ignored</status>
      <modifiedWord/>
      <trackRevisions>false</trackRevisions>
    </reviewItem>
    <reviewItem>
      <errorID>a72b5e94-eb42-41be-8e5a-750077aa6938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5B825DBD</paraID>
      <start>22</start>
      <end>23</end>
      <status>ignored</status>
      <modifiedWord/>
      <trackRevisions>false</trackRevisions>
    </reviewItem>
    <reviewItem>
      <errorID>889addbd-5a19-481f-8f3a-6f72a3fd7a46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6D7AEFE9</paraID>
      <start>5</start>
      <end>6</end>
      <status>ignored</status>
      <modifiedWord/>
      <trackRevisions>false</trackRevisions>
    </reviewItem>
    <reviewItem>
      <errorID>54fb48fe-348c-47ca-a611-00eacad7eade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6D7AEFE9</paraID>
      <start>14</start>
      <end>15</end>
      <status>ignored</status>
      <modifiedWord/>
      <trackRevisions>false</trackRevisions>
    </reviewItem>
    <reviewItem>
      <errorID>07d2a97b-992f-4442-8354-583d16e61c97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6D7AEFE9</paraID>
      <start>22</start>
      <end>23</end>
      <status>ignored</status>
      <modifiedWord/>
      <trackRevisions>false</trackRevisions>
    </reviewItem>
    <reviewItem>
      <errorID>ac243936-93f1-4a84-873f-4a088913f53d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7243900F</paraID>
      <start>5</start>
      <end>6</end>
      <status>ignored</status>
      <modifiedWord/>
      <trackRevisions>false</trackRevisions>
    </reviewItem>
    <reviewItem>
      <errorID>94e8ed14-d2d3-43a6-84e1-3ec8c575aa87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7243900F</paraID>
      <start>14</start>
      <end>15</end>
      <status>ignored</status>
      <modifiedWord/>
      <trackRevisions>false</trackRevisions>
    </reviewItem>
    <reviewItem>
      <errorID>a210dee4-4361-4c6b-861d-32037d1366b9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7243900F</paraID>
      <start>22</start>
      <end>23</end>
      <status>ignored</status>
      <modifiedWord/>
      <trackRevisions>false</trackRevisions>
    </reviewItem>
    <reviewItem>
      <errorID>791b3c10-ac55-4ed6-b67e-2b7b9e559a66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20218FB1</paraID>
      <start>4</start>
      <end>5</end>
      <status>ignored</status>
      <modifiedWord/>
      <trackRevisions>false</trackRevisions>
    </reviewItem>
    <reviewItem>
      <errorID>883615af-b4a0-40f2-bba9-efcefa7fc86a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20218FB1</paraID>
      <start>12</start>
      <end>13</end>
      <status>ignored</status>
      <modifiedWord/>
      <trackRevisions>false</trackRevisions>
    </reviewItem>
    <reviewItem>
      <errorID>bf60f887-bdbc-436f-a3e5-bbeb1ff9b508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20218FB1</paraID>
      <start>20</start>
      <end>21</end>
      <status>ignored</status>
      <modifiedWord/>
      <trackRevisions>false</trackRevisions>
    </reviewItem>
    <reviewItem>
      <errorID>d25e219c-9a64-435d-99a4-800af6cf93f2</errorID>
      <errorWord>详实</errorWord>
      <group>L1_Word</group>
      <groupName>字词问题</groupName>
      <ability>L2_Typo</ability>
      <abilityName>字词错误</abilityName>
      <candidateList>
        <item>翔实</item>
      </candidateList>
      <explain/>
      <paraID>1722B567</paraID>
      <start>106</start>
      <end>108</end>
      <status>ignored</status>
      <modifiedWord/>
      <trackRevisions>false</trackRevisions>
    </reviewItem>
    <reviewItem>
      <errorID>16d51df6-efe7-42b7-8966-e993f4aa67ad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515DF94B</paraID>
      <start>5</start>
      <end>6</end>
      <status>ignored</status>
      <modifiedWord/>
      <trackRevisions>false</trackRevisions>
    </reviewItem>
    <reviewItem>
      <errorID>fa26f74a-6597-4e5d-94d3-c67fa268257e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515DF94B</paraID>
      <start>14</start>
      <end>15</end>
      <status>ignored</status>
      <modifiedWord/>
      <trackRevisions>false</trackRevisions>
    </reviewItem>
    <reviewItem>
      <errorID>e0f59a14-24a6-411a-b097-6458cf860577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515DF94B</paraID>
      <start>22</start>
      <end>23</end>
      <status>ignored</status>
      <modifiedWord/>
      <trackRevisions>false</trackRevisions>
    </reviewItem>
    <reviewItem>
      <errorID>6b7eaa02-9065-4af8-ab58-c685b3c97565</errorID>
      <errorWord>法律、法规</errorWord>
      <group>L1_Word</group>
      <groupName>字词问题</groupName>
      <ability>L2_Typo</ability>
      <abilityName>字词错误</abilityName>
      <candidateList>
        <item>法律法规</item>
      </candidateList>
      <explain/>
      <paraID>28A97F95</paraID>
      <start>17</start>
      <end>22</end>
      <status>ignored</status>
      <modifiedWord/>
      <trackRevisions>false</trackRevisions>
    </reviewItem>
    <reviewItem>
      <errorID>e9b816d8-fd3f-4f08-9eaa-b49f34d61187</errorID>
      <errorWord>均需</errorWord>
      <group>L1_Word</group>
      <groupName>字词问题</groupName>
      <ability>L2_Typo</ability>
      <abilityName>字词错误</abilityName>
      <candidateList>
        <item>均须</item>
      </candidateList>
      <explain/>
      <paraID>1ED8A4E4</paraID>
      <start>114</start>
      <end>116</end>
      <status>modified</status>
      <modifiedWord>均须</modifiedWord>
      <trackRevisions>false</trackRevisions>
    </reviewItem>
    <reviewItem>
      <errorID>63e4f6b0-62a4-4075-918d-508f9cb10e86</errorID>
      <errorWord>免于</errorWord>
      <group>L1_Word</group>
      <groupName>字词问题</groupName>
      <ability>L2_Typo</ability>
      <abilityName>字词错误</abilityName>
      <candidateList>
        <item>免予</item>
      </candidateList>
      <explain>存在发音相同字词的误用。</explain>
      <paraID>237C69CB</paraID>
      <start>133</start>
      <end>135</end>
      <status>ignored</status>
      <modifiedWord/>
      <trackRevisions>false</trackRevisions>
    </reviewItem>
    <reviewItem>
      <errorID>8a4cd141-8b25-4969-add4-552b022543be</errorID>
      <errorWord>共同协商</errorWord>
      <group>L1_Grammar</group>
      <groupName>语法问题</groupName>
      <ability>L2_Grammar</ability>
      <abilityName>语法错误</abilityName>
      <candidateList>
        <item>协商</item>
      </candidateList>
      <explain/>
      <paraID>793DFBC8</paraID>
      <start>27</start>
      <end>31</end>
      <status>ignored</status>
      <modifiedWord/>
      <trackRevisions>false</trackRevisions>
    </reviewItem>
    <reviewItem>
      <errorID>586bd3d6-a879-463d-a27c-8f3ad8ceede7</errorID>
      <errorWord>需</errorWord>
      <group>L1_Word</group>
      <groupName>字词问题</groupName>
      <ability>L2_Typo</ability>
      <abilityName>字词错误</abilityName>
      <candidateList>
        <item>须</item>
      </candidateList>
      <explain>存在发音相同字词的误用。</explain>
      <paraID>60B695AC</paraID>
      <start>10</start>
      <end>11</end>
      <status>ignored</status>
      <modifiedWord/>
      <trackRevisions>false</trackRevisions>
    </reviewItem>
    <reviewItem>
      <errorID>53882f55-8bd2-48a8-9d19-675737a82225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66DC44F</paraID>
      <start>15</start>
      <end>16</end>
      <status>ignored</status>
      <modifiedWord/>
      <trackRevisions>false</trackRevisions>
    </reviewItem>
    <reviewItem>
      <errorID>03d18f63-2ce4-47c1-b2c1-9a49cd060824</errorID>
      <errorWord>2025年03月31日</errorWord>
      <group>L1_Knowledge</group>
      <groupName>知识性问题</groupName>
      <ability>L2_Time</ability>
      <abilityName>日期时间</abilityName>
      <candidateList>
        <item>2025年3月31日</item>
      </candidateList>
      <explain>根据日常书写习惯，月份一般会省略前导零。</explain>
      <paraID>42308373</paraID>
      <start>0</start>
      <end>11</end>
      <status>ignored</status>
      <modifiedWord/>
      <trackRevisions>false</trackRevisions>
    </reviewItem>
    <reviewItem>
      <errorID>f5a13456-859c-488a-bb2e-ba21294935ad</errorID>
      <errorWord>2025年03月31日</errorWord>
      <group>L1_Knowledge</group>
      <groupName>知识性问题</groupName>
      <ability>L2_Time</ability>
      <abilityName>日期时间</abilityName>
      <candidateList>
        <item>2025年3月31日</item>
      </candidateList>
      <explain>根据日常书写习惯，月份一般会省略前导零。</explain>
      <paraID> AAB7D7E</paraID>
      <start>0</start>
      <end>11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11c321-eee7-447d-a20c-19d873ea9799}">
  <ds:schemaRefs/>
</ds:datastoreItem>
</file>

<file path=docProps/app.xml><?xml version="1.0" encoding="utf-8"?>
<Properties xmlns="http://schemas.openxmlformats.org/officeDocument/2006/extended-properties" xmlns:vt="http://schemas.openxmlformats.org/officeDocument/2006/docPropsVTypes">
  <Pages>32</Pages>
  <Words>5947</Words>
  <Characters>6474</Characters>
  <Lines>1</Lines>
  <Paragraphs>1</Paragraphs>
  <TotalTime>21</TotalTime>
  <ScaleCrop>false</ScaleCrop>
  <LinksUpToDate>false</LinksUpToDate>
  <CharactersWithSpaces>6730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2025-03-26T05:34:00Z</dcterms:created>
  <dc:creator>lenovo</dc:creator>
  <cp:lastModifiedBy>王俊龙</cp:lastModifiedBy>
  <dcterms:modified xsi:type="dcterms:W3CDTF">2026-09-10T01:26:16Z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 "value1", "ContentProducer": "001191110000802100433B11010001191110000802100433B11010", "ProduceID": "f15bf5ab-b8ad-4247-8bd9-1e676f9d6b34", "ReservedCode1": "72dafc97cd38b92e5f3d5cdfd0dfbbe6", "ContentPropagator": "001191110000802100433B11010001191110000802100433B11010", "PropagateID": "818a307c-8ae7-4a76-b716-76dc6b90caad", "ReservedCode2": "2734827274df537123a472bf4de01eb5"}</vt:lpwstr>
  </property>
  <property fmtid="{D5CDD505-2E9C-101B-9397-08002B2CF9AE}" pid="3" name="KSOTemplateDocerSaveRecord">
    <vt:lpwstr>eyJoZGlkIjoiNzhmZGYzMzFiYzQzNWQ2NWQ3ZTNkOTFiYzA2MTRlODYiLCJ1c2VySWQiOiI5NjE3NjI0OTMifQ==</vt:lpwstr>
  </property>
  <property fmtid="{D5CDD505-2E9C-101B-9397-08002B2CF9AE}" pid="4" name="KSOProductBuildVer">
    <vt:lpwstr>2052-12.1.0.28505</vt:lpwstr>
  </property>
  <property fmtid="{D5CDD505-2E9C-101B-9397-08002B2CF9AE}" pid="5" name="ICV">
    <vt:lpwstr>D080714736394EA8BC666D6BEC4C1D0E_13</vt:lpwstr>
  </property>
</Properties>
</file>