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D863962">
      <w:pPr>
        <w:jc w:val="both"/>
        <w:rPr>
          <w:rFonts w:ascii="宋体" w:hAnsi="宋体" w:cs="宋体"/>
          <w:b/>
          <w:bCs/>
          <w:color w:val="000000" w:themeColor="text1"/>
          <w:sz w:val="44"/>
          <w:szCs w:val="44"/>
          <w:highlight w:val="none"/>
          <w14:textFill>
            <w14:solidFill>
              <w14:schemeClr w14:val="tx1"/>
            </w14:solidFill>
          </w14:textFill>
        </w:rPr>
      </w:pPr>
    </w:p>
    <w:p w14:paraId="0F4CAE6B">
      <w:pPr>
        <w:spacing w:line="360" w:lineRule="auto"/>
        <w:jc w:val="center"/>
        <w:rPr>
          <w:rFonts w:hint="eastAsia" w:ascii="宋体" w:hAnsi="宋体" w:eastAsia="宋体" w:cs="宋体"/>
          <w:b/>
          <w:bCs/>
          <w:color w:val="000000" w:themeColor="text1"/>
          <w:sz w:val="52"/>
          <w:szCs w:val="52"/>
          <w:highlight w:val="none"/>
          <w:lang w:eastAsia="zh-CN"/>
          <w14:textFill>
            <w14:solidFill>
              <w14:schemeClr w14:val="tx1"/>
            </w14:solidFill>
          </w14:textFill>
        </w:rPr>
      </w:pPr>
      <w:bookmarkStart w:id="0" w:name="_Hlk225534106"/>
      <w:r>
        <w:rPr>
          <w:rFonts w:hint="eastAsia" w:ascii="宋体" w:hAnsi="宋体" w:cs="宋体"/>
          <w:b/>
          <w:bCs/>
          <w:color w:val="000000" w:themeColor="text1"/>
          <w:sz w:val="52"/>
          <w:szCs w:val="52"/>
          <w:highlight w:val="none"/>
          <w:lang w:eastAsia="zh-CN"/>
          <w14:textFill>
            <w14:solidFill>
              <w14:schemeClr w14:val="tx1"/>
            </w14:solidFill>
          </w14:textFill>
        </w:rPr>
        <w:t>吉林省智慧水利科技有限公司</w:t>
      </w:r>
    </w:p>
    <w:p w14:paraId="11543800">
      <w:pPr>
        <w:spacing w:line="360" w:lineRule="auto"/>
        <w:jc w:val="center"/>
        <w:rPr>
          <w:rFonts w:hint="default" w:ascii="宋体" w:hAnsi="宋体" w:eastAsia="宋体" w:cs="宋体"/>
          <w:b/>
          <w:bCs/>
          <w:color w:val="000000" w:themeColor="text1"/>
          <w:sz w:val="52"/>
          <w:szCs w:val="52"/>
          <w:highlight w:val="none"/>
          <w:lang w:val="en-US" w:eastAsia="zh-CN"/>
          <w14:textFill>
            <w14:solidFill>
              <w14:schemeClr w14:val="tx1"/>
            </w14:solidFill>
          </w14:textFill>
        </w:rPr>
      </w:pPr>
      <w:r>
        <w:rPr>
          <w:rFonts w:hint="eastAsia" w:ascii="宋体" w:hAnsi="宋体" w:cs="宋体"/>
          <w:b/>
          <w:bCs/>
          <w:color w:val="000000" w:themeColor="text1"/>
          <w:sz w:val="52"/>
          <w:szCs w:val="52"/>
          <w:highlight w:val="none"/>
          <w:lang w:val="en-US" w:eastAsia="zh-CN"/>
          <w14:textFill>
            <w14:solidFill>
              <w14:schemeClr w14:val="tx1"/>
            </w14:solidFill>
          </w14:textFill>
        </w:rPr>
        <w:t>招标代理机构选聘</w:t>
      </w:r>
    </w:p>
    <w:bookmarkEnd w:id="0"/>
    <w:p w14:paraId="66F511D8">
      <w:pPr>
        <w:pStyle w:val="16"/>
        <w:rPr>
          <w:color w:val="000000" w:themeColor="text1"/>
          <w:highlight w:val="none"/>
          <w14:textFill>
            <w14:solidFill>
              <w14:schemeClr w14:val="tx1"/>
            </w14:solidFill>
          </w14:textFill>
        </w:rPr>
      </w:pPr>
    </w:p>
    <w:p w14:paraId="04665973">
      <w:pPr>
        <w:pStyle w:val="47"/>
        <w:rPr>
          <w:rFonts w:ascii="宋体" w:hAnsi="宋体"/>
          <w:b/>
          <w:bCs/>
          <w:color w:val="000000" w:themeColor="text1"/>
          <w:sz w:val="96"/>
          <w:szCs w:val="96"/>
          <w:highlight w:val="none"/>
          <w14:textFill>
            <w14:solidFill>
              <w14:schemeClr w14:val="tx1"/>
            </w14:solidFill>
          </w14:textFill>
        </w:rPr>
      </w:pPr>
    </w:p>
    <w:p w14:paraId="60A6D33F">
      <w:pPr>
        <w:pStyle w:val="24"/>
        <w:rPr>
          <w:rFonts w:ascii="宋体" w:hAnsi="宋体"/>
          <w:b/>
          <w:bCs/>
          <w:color w:val="000000" w:themeColor="text1"/>
          <w:sz w:val="96"/>
          <w:szCs w:val="96"/>
          <w:highlight w:val="none"/>
          <w14:textFill>
            <w14:solidFill>
              <w14:schemeClr w14:val="tx1"/>
            </w14:solidFill>
          </w14:textFill>
        </w:rPr>
      </w:pPr>
    </w:p>
    <w:p w14:paraId="79C1E652">
      <w:pPr>
        <w:rPr>
          <w:color w:val="000000" w:themeColor="text1"/>
          <w:highlight w:val="none"/>
          <w14:textFill>
            <w14:solidFill>
              <w14:schemeClr w14:val="tx1"/>
            </w14:solidFill>
          </w14:textFill>
        </w:rPr>
      </w:pPr>
    </w:p>
    <w:p w14:paraId="251ACA5F">
      <w:pPr>
        <w:jc w:val="center"/>
        <w:rPr>
          <w:rFonts w:ascii="宋体" w:hAnsi="宋体"/>
          <w:b/>
          <w:bCs/>
          <w:color w:val="000000" w:themeColor="text1"/>
          <w:sz w:val="96"/>
          <w:szCs w:val="96"/>
          <w:highlight w:val="none"/>
          <w14:textFill>
            <w14:solidFill>
              <w14:schemeClr w14:val="tx1"/>
            </w14:solidFill>
          </w14:textFill>
        </w:rPr>
      </w:pPr>
      <w:r>
        <w:rPr>
          <w:rFonts w:hint="eastAsia" w:ascii="宋体" w:hAnsi="宋体"/>
          <w:b/>
          <w:bCs/>
          <w:color w:val="000000" w:themeColor="text1"/>
          <w:sz w:val="72"/>
          <w:szCs w:val="72"/>
          <w:highlight w:val="none"/>
          <w:lang w:eastAsia="zh-CN"/>
          <w14:textFill>
            <w14:solidFill>
              <w14:schemeClr w14:val="tx1"/>
            </w14:solidFill>
          </w14:textFill>
        </w:rPr>
        <w:t>询</w:t>
      </w:r>
      <w:r>
        <w:rPr>
          <w:rFonts w:hint="eastAsia" w:ascii="宋体" w:hAnsi="宋体"/>
          <w:b/>
          <w:bCs/>
          <w:color w:val="000000" w:themeColor="text1"/>
          <w:sz w:val="72"/>
          <w:szCs w:val="72"/>
          <w:highlight w:val="none"/>
          <w:lang w:val="en-US" w:eastAsia="zh-CN"/>
          <w14:textFill>
            <w14:solidFill>
              <w14:schemeClr w14:val="tx1"/>
            </w14:solidFill>
          </w14:textFill>
        </w:rPr>
        <w:t xml:space="preserve"> </w:t>
      </w:r>
      <w:r>
        <w:rPr>
          <w:rFonts w:hint="eastAsia" w:ascii="宋体" w:hAnsi="宋体"/>
          <w:b/>
          <w:bCs/>
          <w:color w:val="000000" w:themeColor="text1"/>
          <w:sz w:val="72"/>
          <w:szCs w:val="72"/>
          <w:highlight w:val="none"/>
          <w:lang w:eastAsia="zh-CN"/>
          <w14:textFill>
            <w14:solidFill>
              <w14:schemeClr w14:val="tx1"/>
            </w14:solidFill>
          </w14:textFill>
        </w:rPr>
        <w:t>比</w:t>
      </w:r>
      <w:r>
        <w:rPr>
          <w:rFonts w:hint="eastAsia" w:ascii="宋体" w:hAnsi="宋体"/>
          <w:b/>
          <w:bCs/>
          <w:color w:val="000000" w:themeColor="text1"/>
          <w:sz w:val="72"/>
          <w:szCs w:val="72"/>
          <w:highlight w:val="none"/>
          <w14:textFill>
            <w14:solidFill>
              <w14:schemeClr w14:val="tx1"/>
            </w14:solidFill>
          </w14:textFill>
        </w:rPr>
        <w:t xml:space="preserve"> 文 件</w:t>
      </w:r>
    </w:p>
    <w:p w14:paraId="0FD26639">
      <w:pPr>
        <w:jc w:val="center"/>
        <w:rPr>
          <w:rFonts w:ascii="宋体" w:hAnsi="宋体"/>
          <w:bCs/>
          <w:color w:val="000000" w:themeColor="text1"/>
          <w:sz w:val="28"/>
          <w:highlight w:val="none"/>
          <w14:textFill>
            <w14:solidFill>
              <w14:schemeClr w14:val="tx1"/>
            </w14:solidFill>
          </w14:textFill>
        </w:rPr>
      </w:pPr>
    </w:p>
    <w:p w14:paraId="15A845AB">
      <w:pPr>
        <w:jc w:val="center"/>
        <w:rPr>
          <w:rFonts w:ascii="宋体" w:hAnsi="宋体"/>
          <w:bCs/>
          <w:color w:val="000000" w:themeColor="text1"/>
          <w:sz w:val="28"/>
          <w:highlight w:val="none"/>
          <w14:textFill>
            <w14:solidFill>
              <w14:schemeClr w14:val="tx1"/>
            </w14:solidFill>
          </w14:textFill>
        </w:rPr>
      </w:pPr>
      <w:r>
        <w:rPr>
          <w:rFonts w:hint="eastAsia" w:ascii="宋体" w:hAnsi="宋体" w:cs="宋体"/>
          <w:b/>
          <w:color w:val="000000" w:themeColor="text1"/>
          <w:sz w:val="32"/>
          <w:szCs w:val="36"/>
          <w:highlight w:val="none"/>
          <w:lang w:eastAsia="zh-CN"/>
          <w14:textFill>
            <w14:solidFill>
              <w14:schemeClr w14:val="tx1"/>
            </w14:solidFill>
          </w14:textFill>
        </w:rPr>
        <w:t>项目编号</w:t>
      </w:r>
      <w:r>
        <w:rPr>
          <w:rFonts w:hint="eastAsia" w:ascii="宋体" w:hAnsi="宋体" w:cs="宋体"/>
          <w:b/>
          <w:color w:val="000000" w:themeColor="text1"/>
          <w:sz w:val="32"/>
          <w:szCs w:val="36"/>
          <w:highlight w:val="none"/>
          <w14:textFill>
            <w14:solidFill>
              <w14:schemeClr w14:val="tx1"/>
            </w14:solidFill>
          </w14:textFill>
        </w:rPr>
        <w:t>：ZSKJ-</w:t>
      </w:r>
      <w:r>
        <w:rPr>
          <w:rFonts w:hint="eastAsia" w:ascii="宋体" w:hAnsi="宋体" w:cs="宋体"/>
          <w:b/>
          <w:color w:val="000000" w:themeColor="text1"/>
          <w:sz w:val="32"/>
          <w:szCs w:val="36"/>
          <w:highlight w:val="none"/>
          <w:lang w:val="en-US" w:eastAsia="zh-CN"/>
          <w14:textFill>
            <w14:solidFill>
              <w14:schemeClr w14:val="tx1"/>
            </w14:solidFill>
          </w14:textFill>
        </w:rPr>
        <w:t>CG</w:t>
      </w:r>
      <w:r>
        <w:rPr>
          <w:rFonts w:hint="eastAsia" w:ascii="宋体" w:hAnsi="宋体" w:cs="宋体"/>
          <w:b/>
          <w:color w:val="000000" w:themeColor="text1"/>
          <w:sz w:val="32"/>
          <w:szCs w:val="36"/>
          <w:highlight w:val="none"/>
          <w14:textFill>
            <w14:solidFill>
              <w14:schemeClr w14:val="tx1"/>
            </w14:solidFill>
          </w14:textFill>
        </w:rPr>
        <w:t>-</w:t>
      </w:r>
      <w:r>
        <w:rPr>
          <w:rFonts w:hint="eastAsia" w:ascii="宋体" w:hAnsi="宋体" w:cs="宋体"/>
          <w:b/>
          <w:color w:val="000000" w:themeColor="text1"/>
          <w:sz w:val="32"/>
          <w:szCs w:val="36"/>
          <w:highlight w:val="none"/>
          <w:lang w:val="en-US" w:eastAsia="zh-CN"/>
          <w14:textFill>
            <w14:solidFill>
              <w14:schemeClr w14:val="tx1"/>
            </w14:solidFill>
          </w14:textFill>
        </w:rPr>
        <w:t>ZBDL</w:t>
      </w:r>
      <w:r>
        <w:rPr>
          <w:rFonts w:hint="eastAsia" w:ascii="宋体" w:hAnsi="宋体" w:cs="宋体"/>
          <w:b/>
          <w:color w:val="000000" w:themeColor="text1"/>
          <w:sz w:val="32"/>
          <w:szCs w:val="36"/>
          <w:highlight w:val="none"/>
          <w14:textFill>
            <w14:solidFill>
              <w14:schemeClr w14:val="tx1"/>
            </w14:solidFill>
          </w14:textFill>
        </w:rPr>
        <w:t>-2026</w:t>
      </w:r>
    </w:p>
    <w:p w14:paraId="738563FF">
      <w:pPr>
        <w:jc w:val="center"/>
        <w:rPr>
          <w:rFonts w:ascii="宋体" w:hAnsi="宋体"/>
          <w:bCs/>
          <w:color w:val="000000" w:themeColor="text1"/>
          <w:sz w:val="32"/>
          <w:highlight w:val="none"/>
          <w14:textFill>
            <w14:solidFill>
              <w14:schemeClr w14:val="tx1"/>
            </w14:solidFill>
          </w14:textFill>
        </w:rPr>
      </w:pPr>
    </w:p>
    <w:p w14:paraId="5F5A1449">
      <w:pPr>
        <w:snapToGrid w:val="0"/>
        <w:jc w:val="center"/>
        <w:rPr>
          <w:rFonts w:ascii="宋体" w:hAnsi="宋体"/>
          <w:b/>
          <w:bCs/>
          <w:color w:val="000000" w:themeColor="text1"/>
          <w:sz w:val="32"/>
          <w:highlight w:val="none"/>
          <w14:textFill>
            <w14:solidFill>
              <w14:schemeClr w14:val="tx1"/>
            </w14:solidFill>
          </w14:textFill>
        </w:rPr>
      </w:pPr>
    </w:p>
    <w:p w14:paraId="1DC92F08">
      <w:pPr>
        <w:jc w:val="center"/>
        <w:rPr>
          <w:rFonts w:ascii="宋体" w:hAnsi="宋体"/>
          <w:bCs/>
          <w:color w:val="000000" w:themeColor="text1"/>
          <w:sz w:val="32"/>
          <w:highlight w:val="none"/>
          <w14:textFill>
            <w14:solidFill>
              <w14:schemeClr w14:val="tx1"/>
            </w14:solidFill>
          </w14:textFill>
        </w:rPr>
      </w:pPr>
    </w:p>
    <w:p w14:paraId="4A1DF8B5">
      <w:pPr>
        <w:snapToGrid w:val="0"/>
        <w:jc w:val="center"/>
        <w:rPr>
          <w:rFonts w:ascii="宋体" w:hAnsi="宋体"/>
          <w:bCs/>
          <w:color w:val="000000" w:themeColor="text1"/>
          <w:sz w:val="32"/>
          <w:highlight w:val="none"/>
          <w14:textFill>
            <w14:solidFill>
              <w14:schemeClr w14:val="tx1"/>
            </w14:solidFill>
          </w14:textFill>
        </w:rPr>
      </w:pPr>
    </w:p>
    <w:p w14:paraId="7ADB176F">
      <w:pPr>
        <w:snapToGrid w:val="0"/>
        <w:rPr>
          <w:rFonts w:ascii="宋体" w:hAnsi="宋体"/>
          <w:bCs/>
          <w:color w:val="000000" w:themeColor="text1"/>
          <w:sz w:val="32"/>
          <w:highlight w:val="none"/>
          <w14:textFill>
            <w14:solidFill>
              <w14:schemeClr w14:val="tx1"/>
            </w14:solidFill>
          </w14:textFill>
        </w:rPr>
      </w:pPr>
    </w:p>
    <w:p w14:paraId="1E63D573">
      <w:pPr>
        <w:pStyle w:val="47"/>
        <w:rPr>
          <w:rFonts w:ascii="宋体" w:hAnsi="宋体"/>
          <w:bCs/>
          <w:color w:val="000000" w:themeColor="text1"/>
          <w:sz w:val="32"/>
          <w:highlight w:val="none"/>
          <w14:textFill>
            <w14:solidFill>
              <w14:schemeClr w14:val="tx1"/>
            </w14:solidFill>
          </w14:textFill>
        </w:rPr>
      </w:pPr>
    </w:p>
    <w:p w14:paraId="03BBC364">
      <w:pPr>
        <w:snapToGrid w:val="0"/>
        <w:rPr>
          <w:rFonts w:ascii="宋体" w:hAnsi="宋体"/>
          <w:bCs/>
          <w:color w:val="000000" w:themeColor="text1"/>
          <w:sz w:val="32"/>
          <w:highlight w:val="none"/>
          <w14:textFill>
            <w14:solidFill>
              <w14:schemeClr w14:val="tx1"/>
            </w14:solidFill>
          </w14:textFill>
        </w:rPr>
      </w:pPr>
    </w:p>
    <w:p w14:paraId="55437292">
      <w:pPr>
        <w:snapToGrid w:val="0"/>
        <w:rPr>
          <w:rFonts w:ascii="宋体" w:hAnsi="宋体"/>
          <w:bCs/>
          <w:color w:val="000000" w:themeColor="text1"/>
          <w:sz w:val="32"/>
          <w:highlight w:val="none"/>
          <w14:textFill>
            <w14:solidFill>
              <w14:schemeClr w14:val="tx1"/>
            </w14:solidFill>
          </w14:textFill>
        </w:rPr>
      </w:pPr>
    </w:p>
    <w:p w14:paraId="178F416E">
      <w:pPr>
        <w:snapToGrid w:val="0"/>
        <w:rPr>
          <w:rFonts w:ascii="宋体" w:hAnsi="宋体"/>
          <w:bCs/>
          <w:color w:val="000000" w:themeColor="text1"/>
          <w:sz w:val="32"/>
          <w:highlight w:val="none"/>
          <w14:textFill>
            <w14:solidFill>
              <w14:schemeClr w14:val="tx1"/>
            </w14:solidFill>
          </w14:textFill>
        </w:rPr>
      </w:pPr>
    </w:p>
    <w:p w14:paraId="6DCDCC22">
      <w:pPr>
        <w:snapToGrid w:val="0"/>
        <w:rPr>
          <w:rFonts w:ascii="宋体" w:hAnsi="宋体"/>
          <w:bCs/>
          <w:color w:val="000000" w:themeColor="text1"/>
          <w:sz w:val="32"/>
          <w:highlight w:val="none"/>
          <w14:textFill>
            <w14:solidFill>
              <w14:schemeClr w14:val="tx1"/>
            </w14:solidFill>
          </w14:textFill>
        </w:rPr>
      </w:pPr>
    </w:p>
    <w:p w14:paraId="0B1D36E1">
      <w:pPr>
        <w:snapToGrid w:val="0"/>
        <w:jc w:val="center"/>
        <w:rPr>
          <w:rFonts w:ascii="宋体" w:hAnsi="宋体"/>
          <w:bCs/>
          <w:color w:val="000000" w:themeColor="text1"/>
          <w:sz w:val="32"/>
          <w:highlight w:val="none"/>
          <w14:textFill>
            <w14:solidFill>
              <w14:schemeClr w14:val="tx1"/>
            </w14:solidFill>
          </w14:textFill>
        </w:rPr>
      </w:pPr>
    </w:p>
    <w:p w14:paraId="7ACF1965">
      <w:pPr>
        <w:spacing w:line="560" w:lineRule="exact"/>
        <w:jc w:val="center"/>
        <w:rPr>
          <w:rFonts w:hint="eastAsia" w:ascii="仿宋_GB2312" w:hAnsi="仿宋_GB2312" w:eastAsia="宋体" w:cs="仿宋_GB2312"/>
          <w:color w:val="000000" w:themeColor="text1"/>
          <w:kern w:val="2"/>
          <w:sz w:val="32"/>
          <w:szCs w:val="32"/>
          <w:highlight w:val="none"/>
          <w:lang w:eastAsia="zh-CN"/>
          <w14:textFill>
            <w14:solidFill>
              <w14:schemeClr w14:val="tx1"/>
            </w14:solidFill>
          </w14:textFill>
        </w:rPr>
      </w:pPr>
      <w:r>
        <w:rPr>
          <w:rFonts w:hint="eastAsia" w:ascii="宋体" w:hAnsi="宋体"/>
          <w:b/>
          <w:bCs/>
          <w:color w:val="000000" w:themeColor="text1"/>
          <w:sz w:val="32"/>
          <w:highlight w:val="none"/>
          <w:lang w:eastAsia="zh-CN"/>
          <w14:textFill>
            <w14:solidFill>
              <w14:schemeClr w14:val="tx1"/>
            </w14:solidFill>
          </w14:textFill>
        </w:rPr>
        <w:t>采购人</w:t>
      </w:r>
      <w:r>
        <w:rPr>
          <w:rFonts w:hint="eastAsia" w:ascii="宋体" w:hAnsi="宋体"/>
          <w:b/>
          <w:bCs/>
          <w:color w:val="000000" w:themeColor="text1"/>
          <w:sz w:val="32"/>
          <w:highlight w:val="none"/>
          <w14:textFill>
            <w14:solidFill>
              <w14:schemeClr w14:val="tx1"/>
            </w14:solidFill>
          </w14:textFill>
        </w:rPr>
        <w:t>：</w:t>
      </w:r>
      <w:r>
        <w:rPr>
          <w:rFonts w:hint="eastAsia" w:ascii="宋体" w:hAnsi="宋体"/>
          <w:b/>
          <w:bCs/>
          <w:color w:val="000000" w:themeColor="text1"/>
          <w:sz w:val="32"/>
          <w:szCs w:val="22"/>
          <w:highlight w:val="none"/>
          <w:lang w:eastAsia="zh-CN"/>
          <w14:textFill>
            <w14:solidFill>
              <w14:schemeClr w14:val="tx1"/>
            </w14:solidFill>
          </w14:textFill>
        </w:rPr>
        <w:t>吉林省智慧水利科技有限公司</w:t>
      </w:r>
    </w:p>
    <w:p w14:paraId="760E38B7">
      <w:pPr>
        <w:snapToGrid w:val="0"/>
        <w:jc w:val="center"/>
        <w:rPr>
          <w:rFonts w:ascii="宋体" w:hAnsi="宋体"/>
          <w:b/>
          <w:bCs/>
          <w:color w:val="000000" w:themeColor="text1"/>
          <w:sz w:val="32"/>
          <w:highlight w:val="none"/>
          <w14:textFill>
            <w14:solidFill>
              <w14:schemeClr w14:val="tx1"/>
            </w14:solidFill>
          </w14:textFill>
        </w:rPr>
      </w:pPr>
    </w:p>
    <w:p w14:paraId="1AA2BC98">
      <w:pPr>
        <w:ind w:firstLine="3213" w:firstLineChars="1000"/>
        <w:jc w:val="both"/>
        <w:rPr>
          <w:rFonts w:ascii="宋体" w:hAnsi="宋体"/>
          <w:b/>
          <w:bCs/>
          <w:color w:val="000000" w:themeColor="text1"/>
          <w:sz w:val="32"/>
          <w:highlight w:val="none"/>
          <w14:textFill>
            <w14:solidFill>
              <w14:schemeClr w14:val="tx1"/>
            </w14:solidFill>
          </w14:textFill>
        </w:rPr>
      </w:pPr>
      <w:r>
        <w:rPr>
          <w:rFonts w:hint="eastAsia" w:ascii="宋体" w:hAnsi="宋体"/>
          <w:b/>
          <w:bCs/>
          <w:color w:val="000000" w:themeColor="text1"/>
          <w:sz w:val="32"/>
          <w:highlight w:val="none"/>
          <w14:textFill>
            <w14:solidFill>
              <w14:schemeClr w14:val="tx1"/>
            </w14:solidFill>
          </w14:textFill>
        </w:rPr>
        <w:t>日期：2026年</w:t>
      </w:r>
      <w:r>
        <w:rPr>
          <w:rFonts w:hint="eastAsia" w:ascii="宋体" w:hAnsi="宋体"/>
          <w:b/>
          <w:bCs/>
          <w:color w:val="000000" w:themeColor="text1"/>
          <w:sz w:val="32"/>
          <w:highlight w:val="none"/>
          <w:lang w:val="en-US" w:eastAsia="zh-CN"/>
          <w14:textFill>
            <w14:solidFill>
              <w14:schemeClr w14:val="tx1"/>
            </w14:solidFill>
          </w14:textFill>
        </w:rPr>
        <w:t>8</w:t>
      </w:r>
      <w:r>
        <w:rPr>
          <w:rFonts w:hint="eastAsia" w:ascii="宋体" w:hAnsi="宋体"/>
          <w:b/>
          <w:bCs/>
          <w:color w:val="000000" w:themeColor="text1"/>
          <w:sz w:val="32"/>
          <w:highlight w:val="none"/>
          <w14:textFill>
            <w14:solidFill>
              <w14:schemeClr w14:val="tx1"/>
            </w14:solidFill>
          </w14:textFill>
        </w:rPr>
        <w:t>月</w:t>
      </w:r>
    </w:p>
    <w:p w14:paraId="7029CD49">
      <w:pPr>
        <w:jc w:val="center"/>
        <w:rPr>
          <w:rFonts w:ascii="宋体" w:hAnsi="宋体"/>
          <w:b/>
          <w:bCs/>
          <w:color w:val="000000" w:themeColor="text1"/>
          <w:sz w:val="21"/>
          <w:szCs w:val="21"/>
          <w:highlight w:val="none"/>
          <w:u w:val="single"/>
          <w14:textFill>
            <w14:solidFill>
              <w14:schemeClr w14:val="tx1"/>
            </w14:solidFill>
          </w14:textFill>
        </w:rPr>
      </w:pPr>
    </w:p>
    <w:p w14:paraId="0EB560F5">
      <w:pPr>
        <w:pStyle w:val="75"/>
        <w:jc w:val="center"/>
        <w:rPr>
          <w:rFonts w:ascii="宋体" w:hAnsi="宋体"/>
          <w:color w:val="000000" w:themeColor="text1"/>
          <w:sz w:val="44"/>
          <w:szCs w:val="44"/>
          <w:highlight w:val="none"/>
          <w:lang w:val="zh-CN"/>
          <w14:textFill>
            <w14:solidFill>
              <w14:schemeClr w14:val="tx1"/>
            </w14:solidFill>
          </w14:textFill>
        </w:rPr>
        <w:sectPr>
          <w:footerReference r:id="rId6" w:type="first"/>
          <w:headerReference r:id="rId3" w:type="default"/>
          <w:footerReference r:id="rId4" w:type="default"/>
          <w:footerReference r:id="rId5" w:type="even"/>
          <w:pgSz w:w="11906" w:h="16838"/>
          <w:pgMar w:top="1418" w:right="1418" w:bottom="1418" w:left="1418" w:header="851" w:footer="1344" w:gutter="0"/>
          <w:pgNumType w:start="0"/>
          <w:cols w:space="720" w:num="1"/>
          <w:titlePg/>
          <w:docGrid w:linePitch="312" w:charSpace="0"/>
        </w:sectPr>
      </w:pPr>
    </w:p>
    <w:p w14:paraId="69307EA9">
      <w:pPr>
        <w:pStyle w:val="75"/>
        <w:spacing w:line="240" w:lineRule="auto"/>
        <w:jc w:val="center"/>
        <w:rPr>
          <w:rFonts w:ascii="宋体" w:hAnsi="宋体"/>
          <w:color w:val="000000" w:themeColor="text1"/>
          <w:sz w:val="36"/>
          <w:szCs w:val="36"/>
          <w:highlight w:val="none"/>
          <w14:textFill>
            <w14:solidFill>
              <w14:schemeClr w14:val="tx1"/>
            </w14:solidFill>
          </w14:textFill>
        </w:rPr>
      </w:pPr>
      <w:r>
        <w:rPr>
          <w:rFonts w:ascii="宋体" w:hAnsi="宋体"/>
          <w:color w:val="000000" w:themeColor="text1"/>
          <w:sz w:val="36"/>
          <w:szCs w:val="36"/>
          <w:highlight w:val="none"/>
          <w:lang w:val="zh-CN"/>
          <w14:textFill>
            <w14:solidFill>
              <w14:schemeClr w14:val="tx1"/>
            </w14:solidFill>
          </w14:textFill>
        </w:rPr>
        <w:t>目</w:t>
      </w:r>
      <w:r>
        <w:rPr>
          <w:rFonts w:hint="eastAsia" w:ascii="宋体" w:hAnsi="宋体"/>
          <w:color w:val="000000" w:themeColor="text1"/>
          <w:sz w:val="36"/>
          <w:szCs w:val="36"/>
          <w:highlight w:val="none"/>
          <w:lang w:val="zh-CN"/>
          <w14:textFill>
            <w14:solidFill>
              <w14:schemeClr w14:val="tx1"/>
            </w14:solidFill>
          </w14:textFill>
        </w:rPr>
        <w:t xml:space="preserve">  </w:t>
      </w:r>
      <w:r>
        <w:rPr>
          <w:rFonts w:ascii="宋体" w:hAnsi="宋体"/>
          <w:color w:val="000000" w:themeColor="text1"/>
          <w:sz w:val="36"/>
          <w:szCs w:val="36"/>
          <w:highlight w:val="none"/>
          <w:lang w:val="zh-CN"/>
          <w14:textFill>
            <w14:solidFill>
              <w14:schemeClr w14:val="tx1"/>
            </w14:solidFill>
          </w14:textFill>
        </w:rPr>
        <w:t>录</w:t>
      </w:r>
    </w:p>
    <w:p w14:paraId="04780046">
      <w:pPr>
        <w:pStyle w:val="29"/>
        <w:tabs>
          <w:tab w:val="right" w:leader="dot" w:pos="8505"/>
        </w:tabs>
        <w:spacing w:line="480" w:lineRule="auto"/>
        <w:ind w:right="564" w:rightChars="282" w:firstLine="566" w:firstLineChars="282"/>
        <w:rPr>
          <w:rFonts w:ascii="宋体" w:hAnsi="宋体"/>
          <w:color w:val="000000" w:themeColor="text1"/>
          <w:highlight w:val="none"/>
          <w14:textFill>
            <w14:solidFill>
              <w14:schemeClr w14:val="tx1"/>
            </w14:solidFill>
          </w14:textFill>
        </w:rPr>
      </w:pPr>
    </w:p>
    <w:p w14:paraId="0AAF3FF8">
      <w:pPr>
        <w:pStyle w:val="29"/>
        <w:tabs>
          <w:tab w:val="right" w:leader="dot" w:pos="9070"/>
        </w:tabs>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fldChar w:fldCharType="begin"/>
      </w:r>
      <w:r>
        <w:rPr>
          <w:rFonts w:ascii="宋体" w:hAnsi="宋体"/>
          <w:color w:val="000000" w:themeColor="text1"/>
          <w:highlight w:val="none"/>
          <w14:textFill>
            <w14:solidFill>
              <w14:schemeClr w14:val="tx1"/>
            </w14:solidFill>
          </w14:textFill>
        </w:rPr>
        <w:instrText xml:space="preserve"> TOC \o "1-3" \h \z \u </w:instrText>
      </w:r>
      <w:r>
        <w:rPr>
          <w:rFonts w:ascii="宋体" w:hAnsi="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HYPERLINK \l "_Toc15722"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 xml:space="preserve">第一章 </w:t>
      </w:r>
      <w:r>
        <w:rPr>
          <w:rFonts w:hint="eastAsia" w:ascii="宋体" w:hAnsi="宋体" w:eastAsia="宋体" w:cs="宋体"/>
          <w:color w:val="000000" w:themeColor="text1"/>
          <w:sz w:val="22"/>
          <w:szCs w:val="22"/>
          <w:highlight w:val="none"/>
          <w:lang w:eastAsia="zh-CN"/>
          <w14:textFill>
            <w14:solidFill>
              <w14:schemeClr w14:val="tx1"/>
            </w14:solidFill>
          </w14:textFill>
        </w:rPr>
        <w:t>询比</w:t>
      </w:r>
      <w:r>
        <w:rPr>
          <w:rFonts w:hint="eastAsia" w:ascii="宋体" w:hAnsi="宋体" w:eastAsia="宋体" w:cs="宋体"/>
          <w:color w:val="000000" w:themeColor="text1"/>
          <w:sz w:val="22"/>
          <w:szCs w:val="22"/>
          <w:highlight w:val="none"/>
          <w14:textFill>
            <w14:solidFill>
              <w14:schemeClr w14:val="tx1"/>
            </w14:solidFill>
          </w14:textFill>
        </w:rPr>
        <w:t>公告</w:t>
      </w:r>
      <w:r>
        <w:rPr>
          <w:rFonts w:hint="eastAsia" w:ascii="宋体" w:hAnsi="宋体" w:eastAsia="宋体" w:cs="宋体"/>
          <w:color w:val="000000" w:themeColor="text1"/>
          <w:sz w:val="22"/>
          <w:szCs w:val="22"/>
          <w:highlight w:val="none"/>
          <w14:textFill>
            <w14:solidFill>
              <w14:schemeClr w14:val="tx1"/>
            </w14:solidFill>
          </w14:textFill>
        </w:rPr>
        <w:tab/>
      </w:r>
      <w:r>
        <w:rPr>
          <w:rFonts w:hint="eastAsia" w:ascii="宋体" w:hAnsi="宋体" w:eastAsia="宋体" w:cs="宋体"/>
          <w:color w:val="000000" w:themeColor="text1"/>
          <w:sz w:val="22"/>
          <w:szCs w:val="22"/>
          <w:highlight w:val="none"/>
          <w14:textFill>
            <w14:solidFill>
              <w14:schemeClr w14:val="tx1"/>
            </w14:solidFill>
          </w14:textFill>
        </w:rPr>
        <w:t>1</w:t>
      </w:r>
      <w:r>
        <w:rPr>
          <w:rFonts w:hint="eastAsia" w:ascii="宋体" w:hAnsi="宋体" w:eastAsia="宋体" w:cs="宋体"/>
          <w:color w:val="000000" w:themeColor="text1"/>
          <w:sz w:val="22"/>
          <w:szCs w:val="22"/>
          <w:highlight w:val="none"/>
          <w14:textFill>
            <w14:solidFill>
              <w14:schemeClr w14:val="tx1"/>
            </w14:solidFill>
          </w14:textFill>
        </w:rPr>
        <w:fldChar w:fldCharType="end"/>
      </w:r>
    </w:p>
    <w:p w14:paraId="0035CBF6">
      <w:pPr>
        <w:pStyle w:val="29"/>
        <w:tabs>
          <w:tab w:val="right" w:leader="dot" w:pos="9070"/>
        </w:tabs>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HYPERLINK \l "_Toc24332"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 xml:space="preserve">第二章 </w:t>
      </w:r>
      <w:r>
        <w:rPr>
          <w:rFonts w:hint="eastAsia" w:ascii="宋体" w:hAnsi="宋体" w:eastAsia="宋体" w:cs="宋体"/>
          <w:color w:val="000000" w:themeColor="text1"/>
          <w:sz w:val="22"/>
          <w:szCs w:val="22"/>
          <w:highlight w:val="none"/>
          <w:lang w:eastAsia="zh-CN"/>
          <w14:textFill>
            <w14:solidFill>
              <w14:schemeClr w14:val="tx1"/>
            </w14:solidFill>
          </w14:textFill>
        </w:rPr>
        <w:t>询比</w:t>
      </w:r>
      <w:r>
        <w:rPr>
          <w:rFonts w:hint="eastAsia" w:ascii="宋体" w:hAnsi="宋体" w:eastAsia="宋体" w:cs="宋体"/>
          <w:color w:val="000000" w:themeColor="text1"/>
          <w:sz w:val="22"/>
          <w:szCs w:val="22"/>
          <w:highlight w:val="none"/>
          <w14:textFill>
            <w14:solidFill>
              <w14:schemeClr w14:val="tx1"/>
            </w14:solidFill>
          </w14:textFill>
        </w:rPr>
        <w:t>须知</w:t>
      </w:r>
      <w:r>
        <w:rPr>
          <w:rFonts w:hint="eastAsia" w:ascii="宋体" w:hAnsi="宋体" w:eastAsia="宋体" w:cs="宋体"/>
          <w:color w:val="000000" w:themeColor="text1"/>
          <w:sz w:val="22"/>
          <w:szCs w:val="22"/>
          <w:highlight w:val="none"/>
          <w14:textFill>
            <w14:solidFill>
              <w14:schemeClr w14:val="tx1"/>
            </w14:solidFill>
          </w14:textFill>
        </w:rPr>
        <w:tab/>
      </w:r>
      <w:r>
        <w:rPr>
          <w:rFonts w:hint="eastAsia" w:ascii="宋体" w:hAnsi="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fldChar w:fldCharType="end"/>
      </w:r>
    </w:p>
    <w:p w14:paraId="2ADE5F0E">
      <w:pPr>
        <w:pStyle w:val="29"/>
        <w:tabs>
          <w:tab w:val="right" w:leader="dot" w:pos="9070"/>
        </w:tabs>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HYPERLINK \l "_Toc24464"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第三章 评审办法</w:t>
      </w:r>
      <w:r>
        <w:rPr>
          <w:rFonts w:hint="eastAsia" w:ascii="宋体" w:hAnsi="宋体" w:eastAsia="宋体" w:cs="宋体"/>
          <w:color w:val="000000" w:themeColor="text1"/>
          <w:sz w:val="22"/>
          <w:szCs w:val="22"/>
          <w:highlight w:val="none"/>
          <w14:textFill>
            <w14:solidFill>
              <w14:schemeClr w14:val="tx1"/>
            </w14:solidFill>
          </w14:textFill>
        </w:rPr>
        <w:tab/>
      </w: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PAGEREF _Toc24464 \h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12</w:t>
      </w:r>
      <w:r>
        <w:rPr>
          <w:rFonts w:hint="eastAsia" w:ascii="宋体" w:hAnsi="宋体" w:eastAsia="宋体" w:cs="宋体"/>
          <w:color w:val="000000" w:themeColor="text1"/>
          <w:sz w:val="22"/>
          <w:szCs w:val="22"/>
          <w:highlight w:val="none"/>
          <w14:textFill>
            <w14:solidFill>
              <w14:schemeClr w14:val="tx1"/>
            </w14:solidFill>
          </w14:textFill>
        </w:rPr>
        <w:fldChar w:fldCharType="end"/>
      </w:r>
      <w:r>
        <w:rPr>
          <w:rFonts w:hint="eastAsia" w:ascii="宋体" w:hAnsi="宋体" w:eastAsia="宋体" w:cs="宋体"/>
          <w:color w:val="000000" w:themeColor="text1"/>
          <w:sz w:val="22"/>
          <w:szCs w:val="22"/>
          <w:highlight w:val="none"/>
          <w14:textFill>
            <w14:solidFill>
              <w14:schemeClr w14:val="tx1"/>
            </w14:solidFill>
          </w14:textFill>
        </w:rPr>
        <w:fldChar w:fldCharType="end"/>
      </w:r>
    </w:p>
    <w:p w14:paraId="2FF168E4">
      <w:pPr>
        <w:pStyle w:val="34"/>
        <w:tabs>
          <w:tab w:val="right" w:leader="dot" w:pos="9070"/>
        </w:tabs>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HYPERLINK \l "_Toc12571"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一、总则</w:t>
      </w:r>
      <w:r>
        <w:rPr>
          <w:rFonts w:hint="eastAsia" w:ascii="宋体" w:hAnsi="宋体" w:eastAsia="宋体" w:cs="宋体"/>
          <w:color w:val="000000" w:themeColor="text1"/>
          <w:sz w:val="22"/>
          <w:szCs w:val="22"/>
          <w:highlight w:val="none"/>
          <w14:textFill>
            <w14:solidFill>
              <w14:schemeClr w14:val="tx1"/>
            </w14:solidFill>
          </w14:textFill>
        </w:rPr>
        <w:tab/>
      </w: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PAGEREF _Toc12571 \h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12</w:t>
      </w:r>
      <w:r>
        <w:rPr>
          <w:rFonts w:hint="eastAsia" w:ascii="宋体" w:hAnsi="宋体" w:eastAsia="宋体" w:cs="宋体"/>
          <w:color w:val="000000" w:themeColor="text1"/>
          <w:sz w:val="22"/>
          <w:szCs w:val="22"/>
          <w:highlight w:val="none"/>
          <w14:textFill>
            <w14:solidFill>
              <w14:schemeClr w14:val="tx1"/>
            </w14:solidFill>
          </w14:textFill>
        </w:rPr>
        <w:fldChar w:fldCharType="end"/>
      </w:r>
      <w:r>
        <w:rPr>
          <w:rFonts w:hint="eastAsia" w:ascii="宋体" w:hAnsi="宋体" w:eastAsia="宋体" w:cs="宋体"/>
          <w:color w:val="000000" w:themeColor="text1"/>
          <w:sz w:val="22"/>
          <w:szCs w:val="22"/>
          <w:highlight w:val="none"/>
          <w14:textFill>
            <w14:solidFill>
              <w14:schemeClr w14:val="tx1"/>
            </w14:solidFill>
          </w14:textFill>
        </w:rPr>
        <w:fldChar w:fldCharType="end"/>
      </w:r>
    </w:p>
    <w:p w14:paraId="5B51BBA8">
      <w:pPr>
        <w:pStyle w:val="34"/>
        <w:tabs>
          <w:tab w:val="right" w:leader="dot" w:pos="9070"/>
        </w:tabs>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HYPERLINK \l "_Toc1353"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二、评审组织及职责</w:t>
      </w:r>
      <w:r>
        <w:rPr>
          <w:rFonts w:hint="eastAsia" w:ascii="宋体" w:hAnsi="宋体" w:eastAsia="宋体" w:cs="宋体"/>
          <w:color w:val="000000" w:themeColor="text1"/>
          <w:sz w:val="22"/>
          <w:szCs w:val="22"/>
          <w:highlight w:val="none"/>
          <w14:textFill>
            <w14:solidFill>
              <w14:schemeClr w14:val="tx1"/>
            </w14:solidFill>
          </w14:textFill>
        </w:rPr>
        <w:tab/>
      </w: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PAGEREF _Toc1353 \h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12</w:t>
      </w:r>
      <w:r>
        <w:rPr>
          <w:rFonts w:hint="eastAsia" w:ascii="宋体" w:hAnsi="宋体" w:eastAsia="宋体" w:cs="宋体"/>
          <w:color w:val="000000" w:themeColor="text1"/>
          <w:sz w:val="22"/>
          <w:szCs w:val="22"/>
          <w:highlight w:val="none"/>
          <w14:textFill>
            <w14:solidFill>
              <w14:schemeClr w14:val="tx1"/>
            </w14:solidFill>
          </w14:textFill>
        </w:rPr>
        <w:fldChar w:fldCharType="end"/>
      </w:r>
      <w:r>
        <w:rPr>
          <w:rFonts w:hint="eastAsia" w:ascii="宋体" w:hAnsi="宋体" w:eastAsia="宋体" w:cs="宋体"/>
          <w:color w:val="000000" w:themeColor="text1"/>
          <w:sz w:val="22"/>
          <w:szCs w:val="22"/>
          <w:highlight w:val="none"/>
          <w14:textFill>
            <w14:solidFill>
              <w14:schemeClr w14:val="tx1"/>
            </w14:solidFill>
          </w14:textFill>
        </w:rPr>
        <w:fldChar w:fldCharType="end"/>
      </w:r>
    </w:p>
    <w:p w14:paraId="69990B26">
      <w:pPr>
        <w:pStyle w:val="34"/>
        <w:tabs>
          <w:tab w:val="right" w:leader="dot" w:pos="9070"/>
        </w:tabs>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HYPERLINK \l "_Toc13505"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三、评审程序和内容</w:t>
      </w:r>
      <w:r>
        <w:rPr>
          <w:rFonts w:hint="eastAsia" w:ascii="宋体" w:hAnsi="宋体" w:eastAsia="宋体" w:cs="宋体"/>
          <w:color w:val="000000" w:themeColor="text1"/>
          <w:sz w:val="22"/>
          <w:szCs w:val="22"/>
          <w:highlight w:val="none"/>
          <w14:textFill>
            <w14:solidFill>
              <w14:schemeClr w14:val="tx1"/>
            </w14:solidFill>
          </w14:textFill>
        </w:rPr>
        <w:tab/>
      </w: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PAGEREF _Toc13505 \h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12</w:t>
      </w:r>
      <w:r>
        <w:rPr>
          <w:rFonts w:hint="eastAsia" w:ascii="宋体" w:hAnsi="宋体" w:eastAsia="宋体" w:cs="宋体"/>
          <w:color w:val="000000" w:themeColor="text1"/>
          <w:sz w:val="22"/>
          <w:szCs w:val="22"/>
          <w:highlight w:val="none"/>
          <w14:textFill>
            <w14:solidFill>
              <w14:schemeClr w14:val="tx1"/>
            </w14:solidFill>
          </w14:textFill>
        </w:rPr>
        <w:fldChar w:fldCharType="end"/>
      </w:r>
      <w:r>
        <w:rPr>
          <w:rFonts w:hint="eastAsia" w:ascii="宋体" w:hAnsi="宋体" w:eastAsia="宋体" w:cs="宋体"/>
          <w:color w:val="000000" w:themeColor="text1"/>
          <w:sz w:val="22"/>
          <w:szCs w:val="22"/>
          <w:highlight w:val="none"/>
          <w14:textFill>
            <w14:solidFill>
              <w14:schemeClr w14:val="tx1"/>
            </w14:solidFill>
          </w14:textFill>
        </w:rPr>
        <w:fldChar w:fldCharType="end"/>
      </w:r>
    </w:p>
    <w:p w14:paraId="2F4D98F5">
      <w:pPr>
        <w:pStyle w:val="29"/>
        <w:tabs>
          <w:tab w:val="right" w:leader="dot" w:pos="9070"/>
        </w:tabs>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HYPERLINK \l "_Toc20223"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第四章 参选文件格式</w:t>
      </w:r>
      <w:r>
        <w:rPr>
          <w:rFonts w:hint="eastAsia" w:ascii="宋体" w:hAnsi="宋体" w:eastAsia="宋体" w:cs="宋体"/>
          <w:color w:val="000000" w:themeColor="text1"/>
          <w:sz w:val="22"/>
          <w:szCs w:val="22"/>
          <w:highlight w:val="none"/>
          <w14:textFill>
            <w14:solidFill>
              <w14:schemeClr w14:val="tx1"/>
            </w14:solidFill>
          </w14:textFill>
        </w:rPr>
        <w:tab/>
      </w: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PAGEREF _Toc20223 \h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17</w:t>
      </w:r>
      <w:r>
        <w:rPr>
          <w:rFonts w:hint="eastAsia" w:ascii="宋体" w:hAnsi="宋体" w:eastAsia="宋体" w:cs="宋体"/>
          <w:color w:val="000000" w:themeColor="text1"/>
          <w:sz w:val="22"/>
          <w:szCs w:val="22"/>
          <w:highlight w:val="none"/>
          <w14:textFill>
            <w14:solidFill>
              <w14:schemeClr w14:val="tx1"/>
            </w14:solidFill>
          </w14:textFill>
        </w:rPr>
        <w:fldChar w:fldCharType="end"/>
      </w:r>
      <w:r>
        <w:rPr>
          <w:rFonts w:hint="eastAsia" w:ascii="宋体" w:hAnsi="宋体" w:eastAsia="宋体" w:cs="宋体"/>
          <w:color w:val="000000" w:themeColor="text1"/>
          <w:sz w:val="22"/>
          <w:szCs w:val="22"/>
          <w:highlight w:val="none"/>
          <w14:textFill>
            <w14:solidFill>
              <w14:schemeClr w14:val="tx1"/>
            </w14:solidFill>
          </w14:textFill>
        </w:rPr>
        <w:fldChar w:fldCharType="end"/>
      </w:r>
    </w:p>
    <w:p w14:paraId="4EF1B4E9">
      <w:pPr>
        <w:pStyle w:val="34"/>
        <w:tabs>
          <w:tab w:val="right" w:leader="dot" w:pos="9070"/>
        </w:tabs>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HYPERLINK \l "_Toc16037"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一、法定代表人身份证明书</w:t>
      </w:r>
      <w:r>
        <w:rPr>
          <w:rFonts w:hint="eastAsia" w:ascii="宋体" w:hAnsi="宋体" w:eastAsia="宋体" w:cs="宋体"/>
          <w:color w:val="000000" w:themeColor="text1"/>
          <w:sz w:val="22"/>
          <w:szCs w:val="22"/>
          <w:highlight w:val="none"/>
          <w14:textFill>
            <w14:solidFill>
              <w14:schemeClr w14:val="tx1"/>
            </w14:solidFill>
          </w14:textFill>
        </w:rPr>
        <w:tab/>
      </w:r>
      <w:r>
        <w:rPr>
          <w:rFonts w:hint="eastAsia" w:ascii="宋体" w:hAnsi="宋体" w:eastAsia="宋体" w:cs="宋体"/>
          <w:color w:val="000000" w:themeColor="text1"/>
          <w:sz w:val="22"/>
          <w:szCs w:val="22"/>
          <w:highlight w:val="none"/>
          <w14:textFill>
            <w14:solidFill>
              <w14:schemeClr w14:val="tx1"/>
            </w14:solidFill>
          </w14:textFill>
        </w:rPr>
        <w:t>2</w:t>
      </w:r>
      <w:r>
        <w:rPr>
          <w:rFonts w:hint="eastAsia" w:ascii="宋体" w:hAnsi="宋体" w:eastAsia="宋体" w:cs="宋体"/>
          <w:color w:val="000000" w:themeColor="text1"/>
          <w:sz w:val="22"/>
          <w:szCs w:val="22"/>
          <w:highlight w:val="none"/>
          <w14:textFill>
            <w14:solidFill>
              <w14:schemeClr w14:val="tx1"/>
            </w14:solidFill>
          </w14:textFill>
        </w:rPr>
        <w:fldChar w:fldCharType="end"/>
      </w:r>
      <w:r>
        <w:rPr>
          <w:rFonts w:hint="eastAsia" w:ascii="宋体" w:hAnsi="宋体" w:eastAsia="宋体" w:cs="宋体"/>
          <w:color w:val="000000" w:themeColor="text1"/>
          <w:sz w:val="22"/>
          <w:szCs w:val="22"/>
          <w:highlight w:val="none"/>
          <w14:textFill>
            <w14:solidFill>
              <w14:schemeClr w14:val="tx1"/>
            </w14:solidFill>
          </w14:textFill>
        </w:rPr>
        <w:t>0</w:t>
      </w:r>
    </w:p>
    <w:p w14:paraId="29B63A8B">
      <w:pPr>
        <w:pStyle w:val="34"/>
        <w:tabs>
          <w:tab w:val="right" w:leader="dot" w:pos="9070"/>
        </w:tabs>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HYPERLINK \l "_Toc22105"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二、授权委托书</w:t>
      </w:r>
      <w:r>
        <w:rPr>
          <w:rFonts w:hint="eastAsia" w:ascii="宋体" w:hAnsi="宋体" w:eastAsia="宋体" w:cs="宋体"/>
          <w:color w:val="000000" w:themeColor="text1"/>
          <w:sz w:val="22"/>
          <w:szCs w:val="22"/>
          <w:highlight w:val="none"/>
          <w14:textFill>
            <w14:solidFill>
              <w14:schemeClr w14:val="tx1"/>
            </w14:solidFill>
          </w14:textFill>
        </w:rPr>
        <w:tab/>
      </w:r>
      <w:r>
        <w:rPr>
          <w:rFonts w:hint="eastAsia" w:ascii="宋体" w:hAnsi="宋体" w:eastAsia="宋体" w:cs="宋体"/>
          <w:color w:val="000000" w:themeColor="text1"/>
          <w:sz w:val="22"/>
          <w:szCs w:val="22"/>
          <w:highlight w:val="none"/>
          <w14:textFill>
            <w14:solidFill>
              <w14:schemeClr w14:val="tx1"/>
            </w14:solidFill>
          </w14:textFill>
        </w:rPr>
        <w:t>2</w:t>
      </w:r>
      <w:r>
        <w:rPr>
          <w:rFonts w:hint="eastAsia" w:ascii="宋体" w:hAnsi="宋体" w:eastAsia="宋体" w:cs="宋体"/>
          <w:color w:val="000000" w:themeColor="text1"/>
          <w:sz w:val="22"/>
          <w:szCs w:val="22"/>
          <w:highlight w:val="none"/>
          <w14:textFill>
            <w14:solidFill>
              <w14:schemeClr w14:val="tx1"/>
            </w14:solidFill>
          </w14:textFill>
        </w:rPr>
        <w:fldChar w:fldCharType="end"/>
      </w:r>
      <w:r>
        <w:rPr>
          <w:rFonts w:hint="eastAsia" w:ascii="宋体" w:hAnsi="宋体" w:eastAsia="宋体" w:cs="宋体"/>
          <w:color w:val="000000" w:themeColor="text1"/>
          <w:sz w:val="22"/>
          <w:szCs w:val="22"/>
          <w:highlight w:val="none"/>
          <w14:textFill>
            <w14:solidFill>
              <w14:schemeClr w14:val="tx1"/>
            </w14:solidFill>
          </w14:textFill>
        </w:rPr>
        <w:t>1</w:t>
      </w:r>
    </w:p>
    <w:p w14:paraId="4EF0AF8D">
      <w:pPr>
        <w:pStyle w:val="34"/>
        <w:tabs>
          <w:tab w:val="right" w:leader="dot" w:pos="9070"/>
        </w:tabs>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HYPERLINK \l "_Toc31343"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三、响应函</w:t>
      </w:r>
      <w:r>
        <w:rPr>
          <w:rFonts w:hint="eastAsia" w:ascii="宋体" w:hAnsi="宋体" w:eastAsia="宋体" w:cs="宋体"/>
          <w:color w:val="000000" w:themeColor="text1"/>
          <w:sz w:val="22"/>
          <w:szCs w:val="22"/>
          <w:highlight w:val="none"/>
          <w14:textFill>
            <w14:solidFill>
              <w14:schemeClr w14:val="tx1"/>
            </w14:solidFill>
          </w14:textFill>
        </w:rPr>
        <w:tab/>
      </w:r>
      <w:r>
        <w:rPr>
          <w:rFonts w:hint="eastAsia" w:ascii="宋体" w:hAnsi="宋体" w:eastAsia="宋体" w:cs="宋体"/>
          <w:color w:val="000000" w:themeColor="text1"/>
          <w:sz w:val="22"/>
          <w:szCs w:val="22"/>
          <w:highlight w:val="none"/>
          <w14:textFill>
            <w14:solidFill>
              <w14:schemeClr w14:val="tx1"/>
            </w14:solidFill>
          </w14:textFill>
        </w:rPr>
        <w:t>2</w:t>
      </w:r>
      <w:r>
        <w:rPr>
          <w:rFonts w:hint="eastAsia" w:ascii="宋体" w:hAnsi="宋体" w:eastAsia="宋体" w:cs="宋体"/>
          <w:color w:val="000000" w:themeColor="text1"/>
          <w:sz w:val="22"/>
          <w:szCs w:val="22"/>
          <w:highlight w:val="none"/>
          <w14:textFill>
            <w14:solidFill>
              <w14:schemeClr w14:val="tx1"/>
            </w14:solidFill>
          </w14:textFill>
        </w:rPr>
        <w:fldChar w:fldCharType="end"/>
      </w:r>
      <w:r>
        <w:rPr>
          <w:rFonts w:hint="eastAsia" w:ascii="宋体" w:hAnsi="宋体" w:eastAsia="宋体" w:cs="宋体"/>
          <w:color w:val="000000" w:themeColor="text1"/>
          <w:sz w:val="22"/>
          <w:szCs w:val="22"/>
          <w:highlight w:val="none"/>
          <w14:textFill>
            <w14:solidFill>
              <w14:schemeClr w14:val="tx1"/>
            </w14:solidFill>
          </w14:textFill>
        </w:rPr>
        <w:t>2</w:t>
      </w:r>
    </w:p>
    <w:p w14:paraId="028B91E3">
      <w:pPr>
        <w:pStyle w:val="34"/>
        <w:tabs>
          <w:tab w:val="right" w:leader="dot" w:pos="9070"/>
        </w:tabs>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HYPERLINK \l "_Toc8589"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四、参选一览表</w:t>
      </w:r>
      <w:r>
        <w:rPr>
          <w:rFonts w:hint="eastAsia" w:ascii="宋体" w:hAnsi="宋体" w:eastAsia="宋体" w:cs="宋体"/>
          <w:color w:val="000000" w:themeColor="text1"/>
          <w:sz w:val="22"/>
          <w:szCs w:val="22"/>
          <w:highlight w:val="none"/>
          <w14:textFill>
            <w14:solidFill>
              <w14:schemeClr w14:val="tx1"/>
            </w14:solidFill>
          </w14:textFill>
        </w:rPr>
        <w:tab/>
      </w:r>
      <w:r>
        <w:rPr>
          <w:rFonts w:hint="eastAsia" w:ascii="宋体" w:hAnsi="宋体" w:eastAsia="宋体" w:cs="宋体"/>
          <w:color w:val="000000" w:themeColor="text1"/>
          <w:sz w:val="22"/>
          <w:szCs w:val="22"/>
          <w:highlight w:val="none"/>
          <w14:textFill>
            <w14:solidFill>
              <w14:schemeClr w14:val="tx1"/>
            </w14:solidFill>
          </w14:textFill>
        </w:rPr>
        <w:t>2</w:t>
      </w:r>
      <w:r>
        <w:rPr>
          <w:rFonts w:hint="eastAsia" w:ascii="宋体" w:hAnsi="宋体" w:eastAsia="宋体" w:cs="宋体"/>
          <w:color w:val="000000" w:themeColor="text1"/>
          <w:sz w:val="22"/>
          <w:szCs w:val="22"/>
          <w:highlight w:val="none"/>
          <w14:textFill>
            <w14:solidFill>
              <w14:schemeClr w14:val="tx1"/>
            </w14:solidFill>
          </w14:textFill>
        </w:rPr>
        <w:fldChar w:fldCharType="end"/>
      </w:r>
      <w:r>
        <w:rPr>
          <w:rFonts w:hint="eastAsia" w:ascii="宋体" w:hAnsi="宋体" w:eastAsia="宋体" w:cs="宋体"/>
          <w:color w:val="000000" w:themeColor="text1"/>
          <w:sz w:val="22"/>
          <w:szCs w:val="22"/>
          <w:highlight w:val="none"/>
          <w14:textFill>
            <w14:solidFill>
              <w14:schemeClr w14:val="tx1"/>
            </w14:solidFill>
          </w14:textFill>
        </w:rPr>
        <w:t>3</w:t>
      </w:r>
    </w:p>
    <w:p w14:paraId="3F6866E4">
      <w:pPr>
        <w:pStyle w:val="34"/>
        <w:tabs>
          <w:tab w:val="right" w:leader="dot" w:pos="9070"/>
        </w:tabs>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HYPERLINK \l "_Toc13126"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五、服务承诺</w:t>
      </w:r>
      <w:r>
        <w:rPr>
          <w:rFonts w:hint="eastAsia" w:ascii="宋体" w:hAnsi="宋体" w:eastAsia="宋体" w:cs="宋体"/>
          <w:color w:val="000000" w:themeColor="text1"/>
          <w:sz w:val="22"/>
          <w:szCs w:val="22"/>
          <w:highlight w:val="none"/>
          <w14:textFill>
            <w14:solidFill>
              <w14:schemeClr w14:val="tx1"/>
            </w14:solidFill>
          </w14:textFill>
        </w:rPr>
        <w:tab/>
      </w:r>
      <w:r>
        <w:rPr>
          <w:rFonts w:hint="eastAsia" w:ascii="宋体" w:hAnsi="宋体" w:eastAsia="宋体" w:cs="宋体"/>
          <w:color w:val="000000" w:themeColor="text1"/>
          <w:sz w:val="22"/>
          <w:szCs w:val="22"/>
          <w:highlight w:val="none"/>
          <w14:textFill>
            <w14:solidFill>
              <w14:schemeClr w14:val="tx1"/>
            </w14:solidFill>
          </w14:textFill>
        </w:rPr>
        <w:t>2</w:t>
      </w:r>
      <w:r>
        <w:rPr>
          <w:rFonts w:hint="eastAsia" w:ascii="宋体" w:hAnsi="宋体" w:eastAsia="宋体" w:cs="宋体"/>
          <w:color w:val="000000" w:themeColor="text1"/>
          <w:sz w:val="22"/>
          <w:szCs w:val="22"/>
          <w:highlight w:val="none"/>
          <w14:textFill>
            <w14:solidFill>
              <w14:schemeClr w14:val="tx1"/>
            </w14:solidFill>
          </w14:textFill>
        </w:rPr>
        <w:fldChar w:fldCharType="end"/>
      </w:r>
      <w:r>
        <w:rPr>
          <w:rFonts w:hint="eastAsia" w:ascii="宋体" w:hAnsi="宋体" w:eastAsia="宋体" w:cs="宋体"/>
          <w:color w:val="000000" w:themeColor="text1"/>
          <w:sz w:val="22"/>
          <w:szCs w:val="22"/>
          <w:highlight w:val="none"/>
          <w14:textFill>
            <w14:solidFill>
              <w14:schemeClr w14:val="tx1"/>
            </w14:solidFill>
          </w14:textFill>
        </w:rPr>
        <w:t>4</w:t>
      </w:r>
    </w:p>
    <w:p w14:paraId="233FFFDD">
      <w:pPr>
        <w:pStyle w:val="34"/>
        <w:tabs>
          <w:tab w:val="right" w:leader="dot" w:pos="9070"/>
        </w:tabs>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HYPERLINK \l "_Toc25935"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六、承诺书</w:t>
      </w:r>
      <w:r>
        <w:rPr>
          <w:rFonts w:hint="eastAsia" w:ascii="宋体" w:hAnsi="宋体" w:eastAsia="宋体" w:cs="宋体"/>
          <w:color w:val="000000" w:themeColor="text1"/>
          <w:sz w:val="22"/>
          <w:szCs w:val="22"/>
          <w:highlight w:val="none"/>
          <w14:textFill>
            <w14:solidFill>
              <w14:schemeClr w14:val="tx1"/>
            </w14:solidFill>
          </w14:textFill>
        </w:rPr>
        <w:tab/>
      </w:r>
      <w:r>
        <w:rPr>
          <w:rFonts w:hint="eastAsia" w:ascii="宋体" w:hAnsi="宋体" w:eastAsia="宋体" w:cs="宋体"/>
          <w:color w:val="000000" w:themeColor="text1"/>
          <w:sz w:val="22"/>
          <w:szCs w:val="22"/>
          <w:highlight w:val="none"/>
          <w14:textFill>
            <w14:solidFill>
              <w14:schemeClr w14:val="tx1"/>
            </w14:solidFill>
          </w14:textFill>
        </w:rPr>
        <w:t>2</w:t>
      </w:r>
      <w:r>
        <w:rPr>
          <w:rFonts w:hint="eastAsia" w:ascii="宋体" w:hAnsi="宋体" w:eastAsia="宋体" w:cs="宋体"/>
          <w:color w:val="000000" w:themeColor="text1"/>
          <w:sz w:val="22"/>
          <w:szCs w:val="22"/>
          <w:highlight w:val="none"/>
          <w14:textFill>
            <w14:solidFill>
              <w14:schemeClr w14:val="tx1"/>
            </w14:solidFill>
          </w14:textFill>
        </w:rPr>
        <w:fldChar w:fldCharType="end"/>
      </w:r>
      <w:r>
        <w:rPr>
          <w:rFonts w:hint="eastAsia" w:ascii="宋体" w:hAnsi="宋体" w:eastAsia="宋体" w:cs="宋体"/>
          <w:color w:val="000000" w:themeColor="text1"/>
          <w:sz w:val="22"/>
          <w:szCs w:val="22"/>
          <w:highlight w:val="none"/>
          <w14:textFill>
            <w14:solidFill>
              <w14:schemeClr w14:val="tx1"/>
            </w14:solidFill>
          </w14:textFill>
        </w:rPr>
        <w:t>5</w:t>
      </w:r>
    </w:p>
    <w:p w14:paraId="69479341">
      <w:pPr>
        <w:pStyle w:val="34"/>
        <w:tabs>
          <w:tab w:val="right" w:leader="dot" w:pos="9070"/>
        </w:tabs>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HYPERLINK \l "_Toc1756"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七、工作方案</w:t>
      </w:r>
      <w:r>
        <w:rPr>
          <w:rFonts w:hint="eastAsia" w:ascii="宋体" w:hAnsi="宋体" w:eastAsia="宋体" w:cs="宋体"/>
          <w:color w:val="000000" w:themeColor="text1"/>
          <w:sz w:val="22"/>
          <w:szCs w:val="22"/>
          <w:highlight w:val="none"/>
          <w14:textFill>
            <w14:solidFill>
              <w14:schemeClr w14:val="tx1"/>
            </w14:solidFill>
          </w14:textFill>
        </w:rPr>
        <w:tab/>
      </w:r>
      <w:r>
        <w:rPr>
          <w:rFonts w:hint="eastAsia" w:ascii="宋体" w:hAnsi="宋体" w:eastAsia="宋体" w:cs="宋体"/>
          <w:color w:val="000000" w:themeColor="text1"/>
          <w:sz w:val="22"/>
          <w:szCs w:val="22"/>
          <w:highlight w:val="none"/>
          <w14:textFill>
            <w14:solidFill>
              <w14:schemeClr w14:val="tx1"/>
            </w14:solidFill>
          </w14:textFill>
        </w:rPr>
        <w:t>2</w:t>
      </w:r>
      <w:r>
        <w:rPr>
          <w:rFonts w:hint="eastAsia" w:ascii="宋体" w:hAnsi="宋体" w:eastAsia="宋体" w:cs="宋体"/>
          <w:color w:val="000000" w:themeColor="text1"/>
          <w:sz w:val="22"/>
          <w:szCs w:val="22"/>
          <w:highlight w:val="none"/>
          <w14:textFill>
            <w14:solidFill>
              <w14:schemeClr w14:val="tx1"/>
            </w14:solidFill>
          </w14:textFill>
        </w:rPr>
        <w:fldChar w:fldCharType="end"/>
      </w:r>
      <w:r>
        <w:rPr>
          <w:rFonts w:hint="eastAsia" w:ascii="宋体" w:hAnsi="宋体" w:eastAsia="宋体" w:cs="宋体"/>
          <w:color w:val="000000" w:themeColor="text1"/>
          <w:sz w:val="22"/>
          <w:szCs w:val="22"/>
          <w:highlight w:val="none"/>
          <w14:textFill>
            <w14:solidFill>
              <w14:schemeClr w14:val="tx1"/>
            </w14:solidFill>
          </w14:textFill>
        </w:rPr>
        <w:t>6</w:t>
      </w:r>
    </w:p>
    <w:p w14:paraId="79E919DF">
      <w:pPr>
        <w:pStyle w:val="34"/>
        <w:tabs>
          <w:tab w:val="right" w:leader="dot" w:pos="9070"/>
        </w:tabs>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HYPERLINK \l "_Toc1756"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八、服务管理机构配备情况</w:t>
      </w:r>
      <w:r>
        <w:rPr>
          <w:rFonts w:hint="eastAsia" w:ascii="宋体" w:hAnsi="宋体" w:eastAsia="宋体" w:cs="宋体"/>
          <w:color w:val="000000" w:themeColor="text1"/>
          <w:sz w:val="22"/>
          <w:szCs w:val="22"/>
          <w:highlight w:val="none"/>
          <w14:textFill>
            <w14:solidFill>
              <w14:schemeClr w14:val="tx1"/>
            </w14:solidFill>
          </w14:textFill>
        </w:rPr>
        <w:tab/>
      </w:r>
      <w:r>
        <w:rPr>
          <w:rFonts w:hint="eastAsia" w:ascii="宋体" w:hAnsi="宋体" w:eastAsia="宋体" w:cs="宋体"/>
          <w:color w:val="000000" w:themeColor="text1"/>
          <w:sz w:val="22"/>
          <w:szCs w:val="22"/>
          <w:highlight w:val="none"/>
          <w14:textFill>
            <w14:solidFill>
              <w14:schemeClr w14:val="tx1"/>
            </w14:solidFill>
          </w14:textFill>
        </w:rPr>
        <w:t>2</w:t>
      </w:r>
      <w:r>
        <w:rPr>
          <w:rFonts w:hint="eastAsia" w:ascii="宋体" w:hAnsi="宋体" w:eastAsia="宋体" w:cs="宋体"/>
          <w:color w:val="000000" w:themeColor="text1"/>
          <w:sz w:val="22"/>
          <w:szCs w:val="22"/>
          <w:highlight w:val="none"/>
          <w14:textFill>
            <w14:solidFill>
              <w14:schemeClr w14:val="tx1"/>
            </w14:solidFill>
          </w14:textFill>
        </w:rPr>
        <w:fldChar w:fldCharType="end"/>
      </w:r>
      <w:r>
        <w:rPr>
          <w:rFonts w:hint="eastAsia" w:ascii="宋体" w:hAnsi="宋体" w:eastAsia="宋体" w:cs="宋体"/>
          <w:color w:val="000000" w:themeColor="text1"/>
          <w:sz w:val="22"/>
          <w:szCs w:val="22"/>
          <w:highlight w:val="none"/>
          <w14:textFill>
            <w14:solidFill>
              <w14:schemeClr w14:val="tx1"/>
            </w14:solidFill>
          </w14:textFill>
        </w:rPr>
        <w:t>8</w:t>
      </w:r>
    </w:p>
    <w:p w14:paraId="7E928A7A">
      <w:pPr>
        <w:pStyle w:val="34"/>
        <w:tabs>
          <w:tab w:val="right" w:leader="dot" w:pos="9070"/>
        </w:tabs>
        <w:spacing w:line="360" w:lineRule="auto"/>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HYPERLINK \l "_Toc1756"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九、资格审查</w:t>
      </w:r>
      <w:r>
        <w:rPr>
          <w:rFonts w:hint="eastAsia" w:ascii="宋体" w:hAnsi="宋体" w:eastAsia="宋体" w:cs="宋体"/>
          <w:color w:val="000000" w:themeColor="text1"/>
          <w:sz w:val="22"/>
          <w:szCs w:val="22"/>
          <w:highlight w:val="none"/>
          <w14:textFill>
            <w14:solidFill>
              <w14:schemeClr w14:val="tx1"/>
            </w14:solidFill>
          </w14:textFill>
        </w:rPr>
        <w:tab/>
      </w:r>
      <w:r>
        <w:rPr>
          <w:rFonts w:hint="eastAsia" w:ascii="宋体" w:hAnsi="宋体" w:eastAsia="宋体" w:cs="宋体"/>
          <w:color w:val="000000" w:themeColor="text1"/>
          <w:sz w:val="22"/>
          <w:szCs w:val="22"/>
          <w:highlight w:val="none"/>
          <w14:textFill>
            <w14:solidFill>
              <w14:schemeClr w14:val="tx1"/>
            </w14:solidFill>
          </w14:textFill>
        </w:rPr>
        <w:fldChar w:fldCharType="end"/>
      </w:r>
      <w:r>
        <w:rPr>
          <w:rFonts w:hint="eastAsia" w:ascii="宋体" w:hAnsi="宋体" w:cs="宋体"/>
          <w:color w:val="000000" w:themeColor="text1"/>
          <w:sz w:val="22"/>
          <w:szCs w:val="22"/>
          <w:highlight w:val="none"/>
          <w:lang w:val="en-US" w:eastAsia="zh-CN"/>
          <w14:textFill>
            <w14:solidFill>
              <w14:schemeClr w14:val="tx1"/>
            </w14:solidFill>
          </w14:textFill>
        </w:rPr>
        <w:t>31</w:t>
      </w:r>
    </w:p>
    <w:p w14:paraId="1F3B7E28">
      <w:pPr>
        <w:pStyle w:val="29"/>
        <w:tabs>
          <w:tab w:val="right" w:leader="dot" w:pos="9070"/>
        </w:tabs>
        <w:spacing w:line="360" w:lineRule="auto"/>
        <w:rPr>
          <w:color w:val="000000" w:themeColor="text1"/>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HYPERLINK \l "_Toc20223"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第</w:t>
      </w:r>
      <w:r>
        <w:rPr>
          <w:rFonts w:hint="eastAsia" w:ascii="宋体" w:hAnsi="宋体" w:eastAsia="宋体" w:cs="宋体"/>
          <w:color w:val="000000" w:themeColor="text1"/>
          <w:sz w:val="22"/>
          <w:szCs w:val="22"/>
          <w:highlight w:val="none"/>
          <w:lang w:val="en-US" w:eastAsia="zh-CN"/>
          <w14:textFill>
            <w14:solidFill>
              <w14:schemeClr w14:val="tx1"/>
            </w14:solidFill>
          </w14:textFill>
        </w:rPr>
        <w:t>五</w:t>
      </w:r>
      <w:r>
        <w:rPr>
          <w:rFonts w:hint="eastAsia" w:ascii="宋体" w:hAnsi="宋体" w:eastAsia="宋体" w:cs="宋体"/>
          <w:color w:val="000000" w:themeColor="text1"/>
          <w:sz w:val="22"/>
          <w:szCs w:val="22"/>
          <w:highlight w:val="none"/>
          <w14:textFill>
            <w14:solidFill>
              <w14:schemeClr w14:val="tx1"/>
            </w14:solidFill>
          </w14:textFill>
        </w:rPr>
        <w:t xml:space="preserve">章 </w:t>
      </w:r>
      <w:r>
        <w:rPr>
          <w:rFonts w:hint="eastAsia" w:ascii="宋体" w:hAnsi="宋体" w:eastAsia="宋体" w:cs="宋体"/>
          <w:color w:val="000000" w:themeColor="text1"/>
          <w:sz w:val="22"/>
          <w:szCs w:val="22"/>
          <w:highlight w:val="none"/>
          <w:lang w:val="en-US" w:eastAsia="zh-CN"/>
          <w14:textFill>
            <w14:solidFill>
              <w14:schemeClr w14:val="tx1"/>
            </w14:solidFill>
          </w14:textFill>
        </w:rPr>
        <w:t>合同条款及</w:t>
      </w:r>
      <w:r>
        <w:rPr>
          <w:rFonts w:hint="eastAsia" w:ascii="宋体" w:hAnsi="宋体" w:eastAsia="宋体" w:cs="宋体"/>
          <w:color w:val="000000" w:themeColor="text1"/>
          <w:sz w:val="22"/>
          <w:szCs w:val="22"/>
          <w:highlight w:val="none"/>
          <w14:textFill>
            <w14:solidFill>
              <w14:schemeClr w14:val="tx1"/>
            </w14:solidFill>
          </w14:textFill>
        </w:rPr>
        <w:t>格式</w:t>
      </w:r>
      <w:r>
        <w:rPr>
          <w:rFonts w:hint="eastAsia" w:ascii="宋体" w:hAnsi="宋体" w:eastAsia="宋体" w:cs="宋体"/>
          <w:color w:val="000000" w:themeColor="text1"/>
          <w:sz w:val="22"/>
          <w:szCs w:val="22"/>
          <w:highlight w:val="none"/>
          <w14:textFill>
            <w14:solidFill>
              <w14:schemeClr w14:val="tx1"/>
            </w14:solidFill>
          </w14:textFill>
        </w:rPr>
        <w:tab/>
      </w:r>
      <w:r>
        <w:rPr>
          <w:rFonts w:hint="eastAsia" w:ascii="宋体" w:hAnsi="宋体" w:cs="宋体"/>
          <w:color w:val="000000" w:themeColor="text1"/>
          <w:sz w:val="22"/>
          <w:szCs w:val="22"/>
          <w:highlight w:val="none"/>
          <w:lang w:val="en-US" w:eastAsia="zh-CN"/>
          <w14:textFill>
            <w14:solidFill>
              <w14:schemeClr w14:val="tx1"/>
            </w14:solidFill>
          </w14:textFill>
        </w:rPr>
        <w:t>33</w:t>
      </w:r>
      <w:r>
        <w:rPr>
          <w:rFonts w:hint="eastAsia" w:ascii="宋体" w:hAnsi="宋体" w:eastAsia="宋体" w:cs="宋体"/>
          <w:color w:val="000000" w:themeColor="text1"/>
          <w:sz w:val="22"/>
          <w:szCs w:val="22"/>
          <w:highlight w:val="none"/>
          <w14:textFill>
            <w14:solidFill>
              <w14:schemeClr w14:val="tx1"/>
            </w14:solidFill>
          </w14:textFill>
        </w:rPr>
        <w:fldChar w:fldCharType="end"/>
      </w:r>
    </w:p>
    <w:p w14:paraId="659CEA25">
      <w:pPr>
        <w:spacing w:line="480" w:lineRule="auto"/>
        <w:rPr>
          <w:rFonts w:ascii="宋体" w:hAnsi="宋体"/>
          <w:color w:val="000000" w:themeColor="text1"/>
          <w:highlight w:val="none"/>
          <w14:textFill>
            <w14:solidFill>
              <w14:schemeClr w14:val="tx1"/>
            </w14:solidFill>
          </w14:textFill>
        </w:rPr>
        <w:sectPr>
          <w:footerReference r:id="rId8" w:type="first"/>
          <w:footerReference r:id="rId7" w:type="default"/>
          <w:pgSz w:w="11906" w:h="16838"/>
          <w:pgMar w:top="1418" w:right="1418" w:bottom="1418" w:left="1418" w:header="851" w:footer="1344" w:gutter="0"/>
          <w:pgNumType w:start="0"/>
          <w:cols w:space="720" w:num="1"/>
          <w:titlePg/>
          <w:docGrid w:linePitch="312" w:charSpace="0"/>
        </w:sectPr>
      </w:pPr>
      <w:r>
        <w:rPr>
          <w:rFonts w:ascii="宋体" w:hAnsi="宋体"/>
          <w:color w:val="000000" w:themeColor="text1"/>
          <w:highlight w:val="none"/>
          <w14:textFill>
            <w14:solidFill>
              <w14:schemeClr w14:val="tx1"/>
            </w14:solidFill>
          </w14:textFill>
        </w:rPr>
        <w:fldChar w:fldCharType="end"/>
      </w:r>
    </w:p>
    <w:p w14:paraId="4FCF785D">
      <w:pPr>
        <w:pStyle w:val="3"/>
        <w:tabs>
          <w:tab w:val="left" w:pos="0"/>
          <w:tab w:val="clear" w:pos="432"/>
        </w:tabs>
        <w:ind w:left="0" w:firstLine="0"/>
        <w:rPr>
          <w:rFonts w:ascii="宋体" w:eastAsia="宋体"/>
          <w:b/>
          <w:color w:val="000000" w:themeColor="text1"/>
          <w:sz w:val="36"/>
          <w:szCs w:val="36"/>
          <w:highlight w:val="none"/>
          <w14:textFill>
            <w14:solidFill>
              <w14:schemeClr w14:val="tx1"/>
            </w14:solidFill>
          </w14:textFill>
        </w:rPr>
      </w:pPr>
      <w:bookmarkStart w:id="1" w:name="_Toc455213195"/>
      <w:bookmarkStart w:id="2" w:name="_Toc367975912"/>
    </w:p>
    <w:p w14:paraId="65496957">
      <w:pPr>
        <w:pStyle w:val="3"/>
        <w:tabs>
          <w:tab w:val="left" w:pos="0"/>
          <w:tab w:val="clear" w:pos="432"/>
        </w:tabs>
        <w:ind w:left="0" w:firstLine="0"/>
        <w:rPr>
          <w:rFonts w:ascii="宋体" w:eastAsia="宋体"/>
          <w:b/>
          <w:color w:val="000000" w:themeColor="text1"/>
          <w:sz w:val="36"/>
          <w:szCs w:val="36"/>
          <w:highlight w:val="none"/>
          <w14:textFill>
            <w14:solidFill>
              <w14:schemeClr w14:val="tx1"/>
            </w14:solidFill>
          </w14:textFill>
        </w:rPr>
      </w:pPr>
    </w:p>
    <w:p w14:paraId="4C5B1B7A">
      <w:pPr>
        <w:pStyle w:val="3"/>
        <w:tabs>
          <w:tab w:val="left" w:pos="0"/>
          <w:tab w:val="clear" w:pos="432"/>
        </w:tabs>
        <w:ind w:left="0" w:firstLine="0"/>
        <w:rPr>
          <w:rFonts w:ascii="宋体" w:eastAsia="宋体"/>
          <w:b/>
          <w:color w:val="000000" w:themeColor="text1"/>
          <w:sz w:val="36"/>
          <w:szCs w:val="36"/>
          <w:highlight w:val="none"/>
          <w14:textFill>
            <w14:solidFill>
              <w14:schemeClr w14:val="tx1"/>
            </w14:solidFill>
          </w14:textFill>
        </w:rPr>
      </w:pPr>
    </w:p>
    <w:p w14:paraId="5E39EE3C">
      <w:pPr>
        <w:pStyle w:val="3"/>
        <w:tabs>
          <w:tab w:val="left" w:pos="0"/>
          <w:tab w:val="clear" w:pos="432"/>
        </w:tabs>
        <w:ind w:left="0" w:firstLine="0"/>
        <w:rPr>
          <w:rFonts w:ascii="宋体" w:eastAsia="宋体"/>
          <w:b/>
          <w:color w:val="000000" w:themeColor="text1"/>
          <w:sz w:val="36"/>
          <w:szCs w:val="36"/>
          <w:highlight w:val="none"/>
          <w14:textFill>
            <w14:solidFill>
              <w14:schemeClr w14:val="tx1"/>
            </w14:solidFill>
          </w14:textFill>
        </w:rPr>
      </w:pPr>
    </w:p>
    <w:p w14:paraId="6F75689C">
      <w:pPr>
        <w:pStyle w:val="3"/>
        <w:tabs>
          <w:tab w:val="left" w:pos="0"/>
          <w:tab w:val="clear" w:pos="432"/>
        </w:tabs>
        <w:ind w:left="0" w:firstLine="0"/>
        <w:rPr>
          <w:rFonts w:ascii="宋体" w:eastAsia="宋体"/>
          <w:b/>
          <w:color w:val="000000" w:themeColor="text1"/>
          <w:sz w:val="36"/>
          <w:szCs w:val="36"/>
          <w:highlight w:val="none"/>
          <w14:textFill>
            <w14:solidFill>
              <w14:schemeClr w14:val="tx1"/>
            </w14:solidFill>
          </w14:textFill>
        </w:rPr>
      </w:pPr>
    </w:p>
    <w:p w14:paraId="063B0955">
      <w:pPr>
        <w:pStyle w:val="3"/>
        <w:tabs>
          <w:tab w:val="left" w:pos="0"/>
          <w:tab w:val="clear" w:pos="432"/>
        </w:tabs>
        <w:ind w:left="0" w:firstLine="0"/>
        <w:rPr>
          <w:rFonts w:ascii="宋体" w:eastAsia="宋体"/>
          <w:b/>
          <w:color w:val="000000" w:themeColor="text1"/>
          <w:sz w:val="36"/>
          <w:szCs w:val="36"/>
          <w:highlight w:val="none"/>
          <w14:textFill>
            <w14:solidFill>
              <w14:schemeClr w14:val="tx1"/>
            </w14:solidFill>
          </w14:textFill>
        </w:rPr>
      </w:pPr>
    </w:p>
    <w:p w14:paraId="21E1C1A5">
      <w:pPr>
        <w:pStyle w:val="3"/>
        <w:tabs>
          <w:tab w:val="left" w:pos="0"/>
          <w:tab w:val="clear" w:pos="432"/>
        </w:tabs>
        <w:ind w:left="0" w:firstLine="0"/>
        <w:rPr>
          <w:rFonts w:ascii="宋体" w:eastAsia="宋体"/>
          <w:b/>
          <w:color w:val="000000" w:themeColor="text1"/>
          <w:sz w:val="36"/>
          <w:szCs w:val="36"/>
          <w:highlight w:val="none"/>
          <w14:textFill>
            <w14:solidFill>
              <w14:schemeClr w14:val="tx1"/>
            </w14:solidFill>
          </w14:textFill>
        </w:rPr>
      </w:pPr>
    </w:p>
    <w:p w14:paraId="397DD361">
      <w:pPr>
        <w:pStyle w:val="3"/>
        <w:tabs>
          <w:tab w:val="left" w:pos="0"/>
          <w:tab w:val="clear" w:pos="432"/>
        </w:tabs>
        <w:ind w:left="0" w:firstLine="0"/>
        <w:jc w:val="both"/>
        <w:rPr>
          <w:rFonts w:ascii="宋体" w:eastAsia="宋体"/>
          <w:b/>
          <w:color w:val="000000" w:themeColor="text1"/>
          <w:sz w:val="36"/>
          <w:szCs w:val="36"/>
          <w:highlight w:val="none"/>
          <w14:textFill>
            <w14:solidFill>
              <w14:schemeClr w14:val="tx1"/>
            </w14:solidFill>
          </w14:textFill>
        </w:rPr>
      </w:pPr>
    </w:p>
    <w:p w14:paraId="2B22F4CD">
      <w:pPr>
        <w:pStyle w:val="3"/>
        <w:tabs>
          <w:tab w:val="left" w:pos="0"/>
          <w:tab w:val="clear" w:pos="432"/>
        </w:tabs>
        <w:ind w:left="0" w:firstLine="0"/>
        <w:rPr>
          <w:rFonts w:ascii="宋体" w:eastAsia="宋体"/>
          <w:b/>
          <w:color w:val="000000" w:themeColor="text1"/>
          <w:sz w:val="36"/>
          <w:szCs w:val="36"/>
          <w:highlight w:val="none"/>
          <w14:textFill>
            <w14:solidFill>
              <w14:schemeClr w14:val="tx1"/>
            </w14:solidFill>
          </w14:textFill>
        </w:rPr>
      </w:pPr>
    </w:p>
    <w:p w14:paraId="771617AA">
      <w:pPr>
        <w:pStyle w:val="3"/>
        <w:tabs>
          <w:tab w:val="left" w:pos="0"/>
          <w:tab w:val="clear" w:pos="432"/>
        </w:tabs>
        <w:ind w:left="0" w:firstLine="0"/>
        <w:rPr>
          <w:rFonts w:ascii="宋体" w:eastAsia="宋体"/>
          <w:b/>
          <w:color w:val="000000" w:themeColor="text1"/>
          <w:sz w:val="36"/>
          <w:szCs w:val="36"/>
          <w:highlight w:val="none"/>
          <w14:textFill>
            <w14:solidFill>
              <w14:schemeClr w14:val="tx1"/>
            </w14:solidFill>
          </w14:textFill>
        </w:rPr>
      </w:pPr>
    </w:p>
    <w:p w14:paraId="2596C1A1">
      <w:pPr>
        <w:pStyle w:val="3"/>
        <w:tabs>
          <w:tab w:val="left" w:pos="0"/>
          <w:tab w:val="clear" w:pos="432"/>
        </w:tabs>
        <w:ind w:left="0" w:firstLine="0"/>
        <w:rPr>
          <w:rFonts w:ascii="宋体" w:eastAsia="宋体"/>
          <w:b/>
          <w:color w:val="000000" w:themeColor="text1"/>
          <w:sz w:val="36"/>
          <w:szCs w:val="36"/>
          <w:highlight w:val="none"/>
          <w14:textFill>
            <w14:solidFill>
              <w14:schemeClr w14:val="tx1"/>
            </w14:solidFill>
          </w14:textFill>
        </w:rPr>
      </w:pPr>
    </w:p>
    <w:p w14:paraId="238F147B">
      <w:pPr>
        <w:pStyle w:val="3"/>
        <w:tabs>
          <w:tab w:val="left" w:pos="0"/>
          <w:tab w:val="clear" w:pos="432"/>
        </w:tabs>
        <w:ind w:left="0" w:firstLine="0"/>
        <w:rPr>
          <w:rFonts w:ascii="宋体" w:eastAsia="宋体"/>
          <w:b/>
          <w:color w:val="000000" w:themeColor="text1"/>
          <w:sz w:val="36"/>
          <w:szCs w:val="36"/>
          <w:highlight w:val="none"/>
          <w14:textFill>
            <w14:solidFill>
              <w14:schemeClr w14:val="tx1"/>
            </w14:solidFill>
          </w14:textFill>
        </w:rPr>
      </w:pPr>
    </w:p>
    <w:p w14:paraId="4311881A">
      <w:pPr>
        <w:pStyle w:val="3"/>
        <w:tabs>
          <w:tab w:val="left" w:pos="0"/>
          <w:tab w:val="clear" w:pos="432"/>
        </w:tabs>
        <w:ind w:left="0" w:firstLine="0"/>
        <w:rPr>
          <w:rFonts w:ascii="宋体" w:eastAsia="宋体"/>
          <w:b/>
          <w:color w:val="000000" w:themeColor="text1"/>
          <w:sz w:val="36"/>
          <w:szCs w:val="36"/>
          <w:highlight w:val="none"/>
          <w14:textFill>
            <w14:solidFill>
              <w14:schemeClr w14:val="tx1"/>
            </w14:solidFill>
          </w14:textFill>
        </w:rPr>
      </w:pPr>
      <w:bookmarkStart w:id="3" w:name="_Toc15722"/>
      <w:r>
        <w:rPr>
          <w:rFonts w:hint="eastAsia" w:ascii="宋体" w:eastAsia="宋体"/>
          <w:b/>
          <w:color w:val="000000" w:themeColor="text1"/>
          <w:sz w:val="36"/>
          <w:szCs w:val="36"/>
          <w:highlight w:val="none"/>
          <w14:textFill>
            <w14:solidFill>
              <w14:schemeClr w14:val="tx1"/>
            </w14:solidFill>
          </w14:textFill>
        </w:rPr>
        <w:t xml:space="preserve">第一章 </w:t>
      </w:r>
      <w:r>
        <w:rPr>
          <w:rFonts w:hint="eastAsia" w:ascii="宋体" w:eastAsia="宋体"/>
          <w:b/>
          <w:color w:val="000000" w:themeColor="text1"/>
          <w:sz w:val="36"/>
          <w:szCs w:val="36"/>
          <w:highlight w:val="none"/>
          <w:lang w:eastAsia="zh-CN"/>
          <w14:textFill>
            <w14:solidFill>
              <w14:schemeClr w14:val="tx1"/>
            </w14:solidFill>
          </w14:textFill>
        </w:rPr>
        <w:t>询比</w:t>
      </w:r>
      <w:r>
        <w:rPr>
          <w:rFonts w:hint="eastAsia" w:ascii="宋体" w:eastAsia="宋体"/>
          <w:b/>
          <w:color w:val="000000" w:themeColor="text1"/>
          <w:sz w:val="36"/>
          <w:szCs w:val="36"/>
          <w:highlight w:val="none"/>
          <w14:textFill>
            <w14:solidFill>
              <w14:schemeClr w14:val="tx1"/>
            </w14:solidFill>
          </w14:textFill>
        </w:rPr>
        <w:t>公告</w:t>
      </w:r>
      <w:bookmarkEnd w:id="1"/>
      <w:bookmarkEnd w:id="3"/>
    </w:p>
    <w:p w14:paraId="129F29FC">
      <w:pPr>
        <w:jc w:val="center"/>
        <w:rPr>
          <w:rFonts w:ascii="宋体" w:hAnsi="宋体"/>
          <w:color w:val="000000" w:themeColor="text1"/>
          <w:sz w:val="21"/>
          <w:szCs w:val="21"/>
          <w:highlight w:val="none"/>
          <w14:textFill>
            <w14:solidFill>
              <w14:schemeClr w14:val="tx1"/>
            </w14:solidFill>
          </w14:textFill>
        </w:rPr>
      </w:pPr>
    </w:p>
    <w:p w14:paraId="40CAA1FD">
      <w:pPr>
        <w:spacing w:line="360" w:lineRule="auto"/>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br w:type="page"/>
      </w:r>
      <w:r>
        <w:rPr>
          <w:rFonts w:hint="eastAsia" w:ascii="宋体" w:hAnsi="宋体"/>
          <w:b/>
          <w:color w:val="000000" w:themeColor="text1"/>
          <w:sz w:val="32"/>
          <w:szCs w:val="32"/>
          <w:highlight w:val="none"/>
          <w14:textFill>
            <w14:solidFill>
              <w14:schemeClr w14:val="tx1"/>
            </w14:solidFill>
          </w14:textFill>
        </w:rPr>
        <w:t>吉林省智慧水利科技有限公司招标代理机构选聘</w:t>
      </w:r>
    </w:p>
    <w:p w14:paraId="25A36BDB">
      <w:pPr>
        <w:pStyle w:val="47"/>
        <w:jc w:val="center"/>
        <w:rPr>
          <w:rFonts w:hint="default" w:eastAsia="宋体"/>
          <w:color w:val="000000" w:themeColor="text1"/>
          <w:highlight w:val="none"/>
          <w:lang w:val="en-US" w:eastAsia="zh-CN"/>
          <w14:textFill>
            <w14:solidFill>
              <w14:schemeClr w14:val="tx1"/>
            </w14:solidFill>
          </w14:textFill>
        </w:rPr>
      </w:pPr>
      <w:r>
        <w:rPr>
          <w:rFonts w:hint="eastAsia" w:hAnsi="宋体"/>
          <w:b/>
          <w:color w:val="000000" w:themeColor="text1"/>
          <w:sz w:val="32"/>
          <w:szCs w:val="32"/>
          <w:highlight w:val="none"/>
          <w:lang w:val="en-US" w:eastAsia="zh-CN"/>
          <w14:textFill>
            <w14:solidFill>
              <w14:schemeClr w14:val="tx1"/>
            </w14:solidFill>
          </w14:textFill>
        </w:rPr>
        <w:t>询比公告</w:t>
      </w:r>
    </w:p>
    <w:p w14:paraId="7DEDC49F">
      <w:pPr>
        <w:autoSpaceDE w:val="0"/>
        <w:autoSpaceDN w:val="0"/>
        <w:adjustRightInd w:val="0"/>
        <w:spacing w:line="360" w:lineRule="auto"/>
        <w:ind w:firstLine="482" w:firstLineChars="200"/>
        <w:rPr>
          <w:rFonts w:hint="eastAsia" w:ascii="宋体" w:hAnsi="宋体" w:cs="宋体"/>
          <w:b/>
          <w:color w:val="000000" w:themeColor="text1"/>
          <w:sz w:val="24"/>
          <w:szCs w:val="24"/>
          <w:highlight w:val="none"/>
          <w:lang w:val="zh-CN"/>
          <w14:textFill>
            <w14:solidFill>
              <w14:schemeClr w14:val="tx1"/>
            </w14:solidFill>
          </w14:textFill>
        </w:rPr>
      </w:pPr>
      <w:r>
        <w:rPr>
          <w:rFonts w:hint="eastAsia" w:ascii="宋体" w:hAnsi="宋体" w:cs="宋体"/>
          <w:b/>
          <w:color w:val="000000" w:themeColor="text1"/>
          <w:sz w:val="24"/>
          <w:szCs w:val="24"/>
          <w:highlight w:val="none"/>
          <w:lang w:val="zh-CN"/>
          <w14:textFill>
            <w14:solidFill>
              <w14:schemeClr w14:val="tx1"/>
            </w14:solidFill>
          </w14:textFill>
        </w:rPr>
        <w:t>1.</w:t>
      </w:r>
      <w:r>
        <w:rPr>
          <w:rFonts w:hint="eastAsia" w:ascii="宋体" w:hAnsi="宋体" w:cs="宋体"/>
          <w:b/>
          <w:color w:val="000000" w:themeColor="text1"/>
          <w:sz w:val="24"/>
          <w:szCs w:val="24"/>
          <w:highlight w:val="none"/>
          <w:lang w:eastAsia="zh-CN"/>
          <w14:textFill>
            <w14:solidFill>
              <w14:schemeClr w14:val="tx1"/>
            </w14:solidFill>
          </w14:textFill>
        </w:rPr>
        <w:t>询比</w:t>
      </w:r>
      <w:r>
        <w:rPr>
          <w:rFonts w:hint="eastAsia" w:ascii="宋体" w:hAnsi="宋体" w:cs="宋体"/>
          <w:b/>
          <w:color w:val="000000" w:themeColor="text1"/>
          <w:sz w:val="24"/>
          <w:szCs w:val="24"/>
          <w:highlight w:val="none"/>
          <w:lang w:val="zh-CN"/>
          <w14:textFill>
            <w14:solidFill>
              <w14:schemeClr w14:val="tx1"/>
            </w14:solidFill>
          </w14:textFill>
        </w:rPr>
        <w:t>条件</w:t>
      </w:r>
    </w:p>
    <w:p w14:paraId="5F466522">
      <w:pPr>
        <w:tabs>
          <w:tab w:val="left" w:pos="432"/>
        </w:tabs>
        <w:spacing w:line="360" w:lineRule="auto"/>
        <w:ind w:firstLine="420" w:firstLineChars="200"/>
        <w:jc w:val="both"/>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lang w:eastAsia="zh-CN"/>
          <w14:textFill>
            <w14:solidFill>
              <w14:schemeClr w14:val="tx1"/>
            </w14:solidFill>
          </w14:textFill>
        </w:rPr>
        <w:t>吉林省智慧水利科技有限公司</w:t>
      </w:r>
      <w:r>
        <w:rPr>
          <w:rFonts w:hint="eastAsia" w:ascii="宋体" w:hAnsi="宋体"/>
          <w:color w:val="000000" w:themeColor="text1"/>
          <w:sz w:val="21"/>
          <w:szCs w:val="21"/>
          <w:highlight w:val="none"/>
          <w14:textFill>
            <w14:solidFill>
              <w14:schemeClr w14:val="tx1"/>
            </w14:solidFill>
          </w14:textFill>
        </w:rPr>
        <w:t>为</w:t>
      </w:r>
      <w:r>
        <w:rPr>
          <w:rFonts w:hint="eastAsia" w:ascii="宋体" w:hAnsi="宋体"/>
          <w:color w:val="000000" w:themeColor="text1"/>
          <w:sz w:val="21"/>
          <w:szCs w:val="21"/>
          <w:highlight w:val="none"/>
          <w:lang w:eastAsia="zh-CN"/>
          <w14:textFill>
            <w14:solidFill>
              <w14:schemeClr w14:val="tx1"/>
            </w14:solidFill>
          </w14:textFill>
        </w:rPr>
        <w:t>吉林省智慧水利科技有限公司招标代理机构选聘</w:t>
      </w:r>
      <w:r>
        <w:rPr>
          <w:rFonts w:hint="eastAsia" w:ascii="宋体" w:hAnsi="宋体"/>
          <w:color w:val="000000" w:themeColor="text1"/>
          <w:sz w:val="21"/>
          <w:szCs w:val="21"/>
          <w:highlight w:val="none"/>
          <w14:textFill>
            <w14:solidFill>
              <w14:schemeClr w14:val="tx1"/>
            </w14:solidFill>
          </w14:textFill>
        </w:rPr>
        <w:t>的</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14:textFill>
            <w14:solidFill>
              <w14:schemeClr w14:val="tx1"/>
            </w14:solidFill>
          </w14:textFill>
        </w:rPr>
        <w:t>，</w:t>
      </w:r>
      <w:r>
        <w:rPr>
          <w:rFonts w:ascii="Inherit" w:hAnsi="Inherit"/>
          <w:color w:val="000000" w:themeColor="text1"/>
          <w:sz w:val="21"/>
          <w:szCs w:val="21"/>
          <w:highlight w:val="none"/>
          <w14:textFill>
            <w14:solidFill>
              <w14:schemeClr w14:val="tx1"/>
            </w14:solidFill>
          </w14:textFill>
        </w:rPr>
        <w:t>现</w:t>
      </w:r>
      <w:r>
        <w:rPr>
          <w:rFonts w:hint="eastAsia" w:ascii="Inherit" w:hAnsi="Inherit"/>
          <w:color w:val="000000" w:themeColor="text1"/>
          <w:sz w:val="21"/>
          <w:szCs w:val="21"/>
          <w:highlight w:val="none"/>
          <w:lang w:val="en-US" w:eastAsia="zh-CN"/>
          <w14:textFill>
            <w14:solidFill>
              <w14:schemeClr w14:val="tx1"/>
            </w14:solidFill>
          </w14:textFill>
        </w:rPr>
        <w:t>诚邀符合条件的机构参加本项目询</w:t>
      </w:r>
      <w:r>
        <w:rPr>
          <w:rFonts w:hint="eastAsia" w:ascii="Inherit" w:hAnsi="Inherit"/>
          <w:color w:val="000000" w:themeColor="text1"/>
          <w:sz w:val="21"/>
          <w:szCs w:val="21"/>
          <w:highlight w:val="none"/>
          <w:lang w:eastAsia="zh-CN"/>
          <w14:textFill>
            <w14:solidFill>
              <w14:schemeClr w14:val="tx1"/>
            </w14:solidFill>
          </w14:textFill>
        </w:rPr>
        <w:t>比</w:t>
      </w:r>
      <w:r>
        <w:rPr>
          <w:rFonts w:hint="eastAsia" w:ascii="Inherit" w:hAnsi="Inherit"/>
          <w:color w:val="000000" w:themeColor="text1"/>
          <w:sz w:val="21"/>
          <w:szCs w:val="21"/>
          <w:highlight w:val="none"/>
          <w14:textFill>
            <w14:solidFill>
              <w14:schemeClr w14:val="tx1"/>
            </w14:solidFill>
          </w14:textFill>
        </w:rPr>
        <w:t>。</w:t>
      </w:r>
    </w:p>
    <w:p w14:paraId="02F36FB7">
      <w:pPr>
        <w:tabs>
          <w:tab w:val="left" w:pos="432"/>
        </w:tabs>
        <w:spacing w:line="360" w:lineRule="auto"/>
        <w:ind w:firstLine="422" w:firstLineChars="200"/>
        <w:rPr>
          <w:rFonts w:hint="eastAsia"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2.</w:t>
      </w:r>
      <w:r>
        <w:rPr>
          <w:rFonts w:hint="eastAsia" w:ascii="宋体" w:hAnsi="宋体"/>
          <w:b/>
          <w:color w:val="000000" w:themeColor="text1"/>
          <w:sz w:val="21"/>
          <w:szCs w:val="21"/>
          <w:highlight w:val="none"/>
          <w:lang w:val="en-US" w:eastAsia="zh-CN"/>
          <w14:textFill>
            <w14:solidFill>
              <w14:schemeClr w14:val="tx1"/>
            </w14:solidFill>
          </w14:textFill>
        </w:rPr>
        <w:t>项目</w:t>
      </w:r>
      <w:r>
        <w:rPr>
          <w:rFonts w:hint="eastAsia" w:ascii="宋体" w:hAnsi="宋体"/>
          <w:b/>
          <w:color w:val="000000" w:themeColor="text1"/>
          <w:sz w:val="21"/>
          <w:szCs w:val="21"/>
          <w:highlight w:val="none"/>
          <w14:textFill>
            <w14:solidFill>
              <w14:schemeClr w14:val="tx1"/>
            </w14:solidFill>
          </w14:textFill>
        </w:rPr>
        <w:t>概况</w:t>
      </w:r>
    </w:p>
    <w:p w14:paraId="2E0178AF">
      <w:pPr>
        <w:tabs>
          <w:tab w:val="left" w:pos="432"/>
        </w:tabs>
        <w:spacing w:line="360" w:lineRule="auto"/>
        <w:ind w:firstLine="420" w:firstLineChars="200"/>
        <w:rPr>
          <w:rFonts w:ascii="Inherit" w:hAnsi="Inherit"/>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2.1</w:t>
      </w:r>
      <w:r>
        <w:rPr>
          <w:rFonts w:hint="eastAsia" w:ascii="宋体" w:hAnsi="宋体"/>
          <w:color w:val="000000" w:themeColor="text1"/>
          <w:sz w:val="21"/>
          <w:szCs w:val="21"/>
          <w:highlight w:val="none"/>
          <w:lang w:val="en-US" w:eastAsia="zh-CN"/>
          <w14:textFill>
            <w14:solidFill>
              <w14:schemeClr w14:val="tx1"/>
            </w14:solidFill>
          </w14:textFill>
        </w:rPr>
        <w:t>项目</w:t>
      </w:r>
      <w:r>
        <w:rPr>
          <w:rFonts w:hint="eastAsia" w:ascii="宋体" w:hAnsi="宋体"/>
          <w:color w:val="000000" w:themeColor="text1"/>
          <w:sz w:val="21"/>
          <w:szCs w:val="21"/>
          <w:highlight w:val="none"/>
          <w14:textFill>
            <w14:solidFill>
              <w14:schemeClr w14:val="tx1"/>
            </w14:solidFill>
          </w14:textFill>
        </w:rPr>
        <w:t>名称：</w:t>
      </w:r>
      <w:r>
        <w:rPr>
          <w:rFonts w:hint="eastAsia" w:ascii="Inherit" w:hAnsi="Inherit"/>
          <w:color w:val="000000" w:themeColor="text1"/>
          <w:sz w:val="21"/>
          <w:szCs w:val="21"/>
          <w:highlight w:val="none"/>
          <w:lang w:eastAsia="zh-CN"/>
          <w14:textFill>
            <w14:solidFill>
              <w14:schemeClr w14:val="tx1"/>
            </w14:solidFill>
          </w14:textFill>
        </w:rPr>
        <w:t>吉林省智慧水利科技有限公司招标代理机构选聘</w:t>
      </w:r>
    </w:p>
    <w:p w14:paraId="49C39CCA">
      <w:pPr>
        <w:tabs>
          <w:tab w:val="left" w:pos="432"/>
        </w:tabs>
        <w:spacing w:line="360" w:lineRule="auto"/>
        <w:ind w:firstLine="420" w:firstLineChars="200"/>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2.2</w:t>
      </w:r>
      <w:r>
        <w:rPr>
          <w:rFonts w:hint="eastAsia" w:ascii="宋体" w:hAnsi="宋体"/>
          <w:color w:val="000000" w:themeColor="text1"/>
          <w:sz w:val="21"/>
          <w:szCs w:val="21"/>
          <w:highlight w:val="none"/>
          <w:lang w:eastAsia="zh-CN"/>
          <w14:textFill>
            <w14:solidFill>
              <w14:schemeClr w14:val="tx1"/>
            </w14:solidFill>
          </w14:textFill>
        </w:rPr>
        <w:t>项目编号</w:t>
      </w:r>
      <w:r>
        <w:rPr>
          <w:rFonts w:hint="eastAsia"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lang w:eastAsia="zh-CN"/>
          <w14:textFill>
            <w14:solidFill>
              <w14:schemeClr w14:val="tx1"/>
            </w14:solidFill>
          </w14:textFill>
        </w:rPr>
        <w:t>ZSKJ</w:t>
      </w:r>
      <w:r>
        <w:rPr>
          <w:rFonts w:hint="eastAsia" w:ascii="宋体" w:hAnsi="宋体"/>
          <w:color w:val="000000" w:themeColor="text1"/>
          <w:sz w:val="24"/>
          <w:szCs w:val="24"/>
          <w:highlight w:val="none"/>
          <w:lang w:eastAsia="zh-CN"/>
          <w14:textFill>
            <w14:solidFill>
              <w14:schemeClr w14:val="tx1"/>
            </w14:solidFill>
          </w14:textFill>
        </w:rPr>
        <w:t>-CG-ZBDL-2026</w:t>
      </w:r>
    </w:p>
    <w:p w14:paraId="0C014D1A">
      <w:pPr>
        <w:tabs>
          <w:tab w:val="left" w:pos="432"/>
        </w:tabs>
        <w:spacing w:line="360" w:lineRule="auto"/>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r>
        <w:rPr>
          <w:rFonts w:hint="eastAsia" w:ascii="宋体" w:hAnsi="宋体"/>
          <w:color w:val="000000" w:themeColor="text1"/>
          <w:sz w:val="24"/>
          <w:szCs w:val="24"/>
          <w:highlight w:val="none"/>
          <w:lang w:val="en-US" w:eastAsia="zh-CN"/>
          <w14:textFill>
            <w14:solidFill>
              <w14:schemeClr w14:val="tx1"/>
            </w14:solidFill>
          </w14:textFill>
        </w:rPr>
        <w:t>3</w:t>
      </w:r>
      <w:r>
        <w:rPr>
          <w:rFonts w:hint="eastAsia" w:ascii="宋体" w:hAnsi="宋体"/>
          <w:color w:val="000000" w:themeColor="text1"/>
          <w:sz w:val="24"/>
          <w:szCs w:val="24"/>
          <w:highlight w:val="none"/>
          <w:lang w:eastAsia="zh-CN"/>
          <w14:textFill>
            <w14:solidFill>
              <w14:schemeClr w14:val="tx1"/>
            </w14:solidFill>
          </w14:textFill>
        </w:rPr>
        <w:t>询比</w:t>
      </w:r>
      <w:r>
        <w:rPr>
          <w:rFonts w:hint="eastAsia" w:ascii="宋体" w:hAnsi="宋体"/>
          <w:color w:val="000000" w:themeColor="text1"/>
          <w:sz w:val="24"/>
          <w:szCs w:val="24"/>
          <w:highlight w:val="none"/>
          <w14:textFill>
            <w14:solidFill>
              <w14:schemeClr w14:val="tx1"/>
            </w14:solidFill>
          </w14:textFill>
        </w:rPr>
        <w:t>内容：通过本次</w:t>
      </w:r>
      <w:r>
        <w:rPr>
          <w:rFonts w:hint="eastAsia" w:ascii="宋体" w:hAnsi="宋体"/>
          <w:color w:val="000000" w:themeColor="text1"/>
          <w:sz w:val="24"/>
          <w:szCs w:val="24"/>
          <w:highlight w:val="none"/>
          <w:lang w:eastAsia="zh-CN"/>
          <w14:textFill>
            <w14:solidFill>
              <w14:schemeClr w14:val="tx1"/>
            </w14:solidFill>
          </w14:textFill>
        </w:rPr>
        <w:t>询比</w:t>
      </w:r>
      <w:r>
        <w:rPr>
          <w:rFonts w:hint="eastAsia" w:ascii="宋体" w:hAnsi="宋体"/>
          <w:color w:val="000000" w:themeColor="text1"/>
          <w:sz w:val="24"/>
          <w:szCs w:val="24"/>
          <w:highlight w:val="none"/>
          <w14:textFill>
            <w14:solidFill>
              <w14:schemeClr w14:val="tx1"/>
            </w14:solidFill>
          </w14:textFill>
        </w:rPr>
        <w:t>选择招标和</w:t>
      </w:r>
      <w:r>
        <w:rPr>
          <w:rFonts w:hint="eastAsia" w:ascii="宋体" w:hAnsi="宋体"/>
          <w:color w:val="000000" w:themeColor="text1"/>
          <w:sz w:val="24"/>
          <w:szCs w:val="24"/>
          <w:highlight w:val="none"/>
          <w:lang w:eastAsia="zh-CN"/>
          <w14:textFill>
            <w14:solidFill>
              <w14:schemeClr w14:val="tx1"/>
            </w14:solidFill>
          </w14:textFill>
        </w:rPr>
        <w:t>询比</w:t>
      </w:r>
      <w:r>
        <w:rPr>
          <w:rFonts w:hint="eastAsia" w:ascii="宋体" w:hAnsi="宋体"/>
          <w:color w:val="000000" w:themeColor="text1"/>
          <w:sz w:val="24"/>
          <w:szCs w:val="24"/>
          <w:highlight w:val="none"/>
          <w14:textFill>
            <w14:solidFill>
              <w14:schemeClr w14:val="tx1"/>
            </w14:solidFill>
          </w14:textFill>
        </w:rPr>
        <w:t>代理机构，</w:t>
      </w:r>
      <w:r>
        <w:rPr>
          <w:rFonts w:hint="eastAsia" w:ascii="Inherit" w:hAnsi="Inherit"/>
          <w:color w:val="000000" w:themeColor="text1"/>
          <w:sz w:val="24"/>
          <w:szCs w:val="24"/>
          <w:highlight w:val="none"/>
          <w:lang w:val="en-US" w:eastAsia="zh-CN"/>
          <w14:textFill>
            <w14:solidFill>
              <w14:schemeClr w14:val="tx1"/>
            </w14:solidFill>
          </w14:textFill>
        </w:rPr>
        <w:t>为</w:t>
      </w:r>
      <w:r>
        <w:rPr>
          <w:rFonts w:hint="eastAsia" w:ascii="宋体" w:hAnsi="宋体"/>
          <w:color w:val="000000" w:themeColor="text1"/>
          <w:sz w:val="24"/>
          <w:szCs w:val="24"/>
          <w:highlight w:val="none"/>
          <w:lang w:eastAsia="zh-CN"/>
          <w14:textFill>
            <w14:solidFill>
              <w14:schemeClr w14:val="tx1"/>
            </w14:solidFill>
          </w14:textFill>
        </w:rPr>
        <w:t>吉林省智慧水利科技有限公司</w:t>
      </w:r>
      <w:r>
        <w:rPr>
          <w:rFonts w:hint="eastAsia" w:ascii="宋体" w:hAnsi="宋体"/>
          <w:color w:val="000000" w:themeColor="text1"/>
          <w:sz w:val="24"/>
          <w:szCs w:val="24"/>
          <w:highlight w:val="none"/>
          <w:lang w:val="en-US" w:eastAsia="zh-CN"/>
          <w14:textFill>
            <w14:solidFill>
              <w14:schemeClr w14:val="tx1"/>
            </w14:solidFill>
          </w14:textFill>
        </w:rPr>
        <w:t>各部门</w:t>
      </w:r>
      <w:r>
        <w:rPr>
          <w:rFonts w:hint="eastAsia" w:ascii="Inherit" w:hAnsi="Inherit"/>
          <w:color w:val="000000" w:themeColor="text1"/>
          <w:sz w:val="24"/>
          <w:szCs w:val="24"/>
          <w:highlight w:val="none"/>
          <w14:textFill>
            <w14:solidFill>
              <w14:schemeClr w14:val="tx1"/>
            </w14:solidFill>
          </w14:textFill>
        </w:rPr>
        <w:t>的</w:t>
      </w:r>
      <w:r>
        <w:rPr>
          <w:rFonts w:hint="eastAsia" w:ascii="Inherit" w:hAnsi="Inherit"/>
          <w:color w:val="000000" w:themeColor="text1"/>
          <w:sz w:val="24"/>
          <w:szCs w:val="24"/>
          <w:highlight w:val="none"/>
          <w:lang w:val="en-US" w:eastAsia="zh-CN"/>
          <w14:textFill>
            <w14:solidFill>
              <w14:schemeClr w14:val="tx1"/>
            </w14:solidFill>
          </w14:textFill>
        </w:rPr>
        <w:t>工程、货物、服务</w:t>
      </w:r>
      <w:r>
        <w:rPr>
          <w:rFonts w:ascii="Inherit" w:hAnsi="Inherit"/>
          <w:color w:val="000000" w:themeColor="text1"/>
          <w:sz w:val="24"/>
          <w:szCs w:val="24"/>
          <w:highlight w:val="none"/>
          <w14:textFill>
            <w14:solidFill>
              <w14:schemeClr w14:val="tx1"/>
            </w14:solidFill>
          </w14:textFill>
        </w:rPr>
        <w:t>等与本</w:t>
      </w:r>
      <w:r>
        <w:rPr>
          <w:rFonts w:hint="eastAsia" w:ascii="Inherit" w:hAnsi="Inherit"/>
          <w:color w:val="000000" w:themeColor="text1"/>
          <w:sz w:val="24"/>
          <w:szCs w:val="24"/>
          <w:highlight w:val="none"/>
          <w14:textFill>
            <w14:solidFill>
              <w14:schemeClr w14:val="tx1"/>
            </w14:solidFill>
          </w14:textFill>
        </w:rPr>
        <w:t>公司采购</w:t>
      </w:r>
      <w:r>
        <w:rPr>
          <w:rFonts w:ascii="Inherit" w:hAnsi="Inherit"/>
          <w:color w:val="000000" w:themeColor="text1"/>
          <w:sz w:val="24"/>
          <w:szCs w:val="24"/>
          <w:highlight w:val="none"/>
          <w14:textFill>
            <w14:solidFill>
              <w14:schemeClr w14:val="tx1"/>
            </w14:solidFill>
          </w14:textFill>
        </w:rPr>
        <w:t>相关的招标</w:t>
      </w:r>
      <w:r>
        <w:rPr>
          <w:rFonts w:hint="eastAsia" w:ascii="Inherit" w:hAnsi="Inherit"/>
          <w:color w:val="000000" w:themeColor="text1"/>
          <w:sz w:val="24"/>
          <w:szCs w:val="24"/>
          <w:highlight w:val="none"/>
          <w14:textFill>
            <w14:solidFill>
              <w14:schemeClr w14:val="tx1"/>
            </w14:solidFill>
          </w14:textFill>
        </w:rPr>
        <w:t>和</w:t>
      </w:r>
      <w:r>
        <w:rPr>
          <w:rFonts w:hint="eastAsia" w:ascii="Inherit" w:hAnsi="Inherit"/>
          <w:color w:val="000000" w:themeColor="text1"/>
          <w:sz w:val="24"/>
          <w:szCs w:val="24"/>
          <w:highlight w:val="none"/>
          <w:lang w:eastAsia="zh-CN"/>
          <w14:textFill>
            <w14:solidFill>
              <w14:schemeClr w14:val="tx1"/>
            </w14:solidFill>
          </w14:textFill>
        </w:rPr>
        <w:t>询比</w:t>
      </w:r>
      <w:r>
        <w:rPr>
          <w:rFonts w:hint="eastAsia" w:ascii="宋体" w:hAnsi="宋体"/>
          <w:color w:val="000000" w:themeColor="text1"/>
          <w:sz w:val="24"/>
          <w:szCs w:val="24"/>
          <w:highlight w:val="none"/>
          <w14:textFill>
            <w14:solidFill>
              <w14:schemeClr w14:val="tx1"/>
            </w14:solidFill>
          </w14:textFill>
        </w:rPr>
        <w:t>提供代理服务；</w:t>
      </w:r>
    </w:p>
    <w:p w14:paraId="15E59E4D">
      <w:pPr>
        <w:tabs>
          <w:tab w:val="left" w:pos="432"/>
        </w:tabs>
        <w:spacing w:line="360" w:lineRule="auto"/>
        <w:ind w:firstLine="480" w:firstLineChars="200"/>
        <w:jc w:val="both"/>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ascii="宋体" w:hAnsi="宋体"/>
          <w:color w:val="000000" w:themeColor="text1"/>
          <w:sz w:val="24"/>
          <w:szCs w:val="24"/>
          <w:highlight w:val="none"/>
          <w:lang w:eastAsia="zh-CN"/>
          <w14:textFill>
            <w14:solidFill>
              <w14:schemeClr w14:val="tx1"/>
            </w14:solidFill>
          </w14:textFill>
        </w:rPr>
        <w:t>询比</w:t>
      </w:r>
      <w:r>
        <w:rPr>
          <w:rFonts w:hint="eastAsia" w:ascii="宋体" w:hAnsi="宋体"/>
          <w:color w:val="000000" w:themeColor="text1"/>
          <w:sz w:val="24"/>
          <w:szCs w:val="24"/>
          <w:highlight w:val="none"/>
          <w14:textFill>
            <w14:solidFill>
              <w14:schemeClr w14:val="tx1"/>
            </w14:solidFill>
          </w14:textFill>
        </w:rPr>
        <w:t>范围：</w:t>
      </w:r>
      <w:r>
        <w:rPr>
          <w:rFonts w:hint="eastAsia" w:ascii="宋体" w:hAnsi="宋体"/>
          <w:color w:val="000000" w:themeColor="text1"/>
          <w:sz w:val="24"/>
          <w:szCs w:val="24"/>
          <w:highlight w:val="none"/>
          <w:lang w:val="en-US" w:eastAsia="zh-CN"/>
          <w14:textFill>
            <w14:solidFill>
              <w14:schemeClr w14:val="tx1"/>
            </w14:solidFill>
          </w14:textFill>
        </w:rPr>
        <w:t>项目全流程</w:t>
      </w:r>
      <w:r>
        <w:rPr>
          <w:rFonts w:hint="eastAsia" w:ascii="宋体" w:hAnsi="宋体"/>
          <w:color w:val="000000" w:themeColor="text1"/>
          <w:sz w:val="24"/>
          <w:szCs w:val="24"/>
          <w:highlight w:val="none"/>
          <w14:textFill>
            <w14:solidFill>
              <w14:schemeClr w14:val="tx1"/>
            </w14:solidFill>
          </w14:textFill>
        </w:rPr>
        <w:t>招标</w:t>
      </w:r>
      <w:r>
        <w:rPr>
          <w:rFonts w:hint="eastAsia" w:ascii="宋体" w:hAnsi="宋体"/>
          <w:color w:val="000000" w:themeColor="text1"/>
          <w:sz w:val="24"/>
          <w:szCs w:val="24"/>
          <w:highlight w:val="none"/>
          <w:lang w:val="en-US" w:eastAsia="zh-CN"/>
          <w14:textFill>
            <w14:solidFill>
              <w14:schemeClr w14:val="tx1"/>
            </w14:solidFill>
          </w14:textFill>
        </w:rPr>
        <w:t>和询比</w:t>
      </w:r>
      <w:r>
        <w:rPr>
          <w:rFonts w:ascii="Inherit" w:hAnsi="Inherit"/>
          <w:color w:val="000000" w:themeColor="text1"/>
          <w:sz w:val="24"/>
          <w:szCs w:val="24"/>
          <w:highlight w:val="none"/>
          <w14:textFill>
            <w14:solidFill>
              <w14:schemeClr w14:val="tx1"/>
            </w14:solidFill>
          </w14:textFill>
        </w:rPr>
        <w:t>代理服务，即从</w:t>
      </w:r>
      <w:r>
        <w:rPr>
          <w:rFonts w:hint="eastAsia" w:ascii="Inherit" w:hAnsi="Inherit"/>
          <w:color w:val="000000" w:themeColor="text1"/>
          <w:sz w:val="24"/>
          <w:szCs w:val="24"/>
          <w:highlight w:val="none"/>
          <w:lang w:val="en-US" w:eastAsia="zh-CN"/>
          <w14:textFill>
            <w14:solidFill>
              <w14:schemeClr w14:val="tx1"/>
            </w14:solidFill>
          </w14:textFill>
        </w:rPr>
        <w:t>提供招标和询比前期咨询、</w:t>
      </w:r>
      <w:r>
        <w:rPr>
          <w:rFonts w:ascii="Inherit" w:hAnsi="Inherit"/>
          <w:color w:val="000000" w:themeColor="text1"/>
          <w:sz w:val="24"/>
          <w:szCs w:val="24"/>
          <w:highlight w:val="none"/>
          <w14:textFill>
            <w14:solidFill>
              <w14:schemeClr w14:val="tx1"/>
            </w14:solidFill>
          </w14:textFill>
        </w:rPr>
        <w:t>拟定</w:t>
      </w:r>
      <w:r>
        <w:rPr>
          <w:rFonts w:hint="eastAsia" w:ascii="Inherit" w:hAnsi="Inherit"/>
          <w:color w:val="000000" w:themeColor="text1"/>
          <w:sz w:val="24"/>
          <w:szCs w:val="24"/>
          <w:highlight w:val="none"/>
          <w:lang w:val="en-US" w:eastAsia="zh-CN"/>
          <w14:textFill>
            <w14:solidFill>
              <w14:schemeClr w14:val="tx1"/>
            </w14:solidFill>
          </w14:textFill>
        </w:rPr>
        <w:t>工作</w:t>
      </w:r>
      <w:r>
        <w:rPr>
          <w:rFonts w:ascii="Inherit" w:hAnsi="Inherit"/>
          <w:color w:val="000000" w:themeColor="text1"/>
          <w:sz w:val="24"/>
          <w:szCs w:val="24"/>
          <w:highlight w:val="none"/>
          <w14:textFill>
            <w14:solidFill>
              <w14:schemeClr w14:val="tx1"/>
            </w14:solidFill>
          </w14:textFill>
        </w:rPr>
        <w:t>方案</w:t>
      </w:r>
      <w:r>
        <w:rPr>
          <w:rFonts w:hint="eastAsia" w:ascii="Inherit" w:hAnsi="Inherit"/>
          <w:color w:val="000000" w:themeColor="text1"/>
          <w:sz w:val="24"/>
          <w:szCs w:val="24"/>
          <w:highlight w:val="none"/>
          <w14:textFill>
            <w14:solidFill>
              <w14:schemeClr w14:val="tx1"/>
            </w14:solidFill>
          </w14:textFill>
        </w:rPr>
        <w:t>、</w:t>
      </w:r>
      <w:r>
        <w:rPr>
          <w:rFonts w:hint="eastAsia" w:ascii="Inherit" w:hAnsi="Inherit"/>
          <w:color w:val="000000" w:themeColor="text1"/>
          <w:sz w:val="24"/>
          <w:szCs w:val="24"/>
          <w:highlight w:val="none"/>
          <w:lang w:val="en-US" w:eastAsia="zh-CN"/>
          <w14:textFill>
            <w14:solidFill>
              <w14:schemeClr w14:val="tx1"/>
            </w14:solidFill>
          </w14:textFill>
        </w:rPr>
        <w:t>编制招标和</w:t>
      </w:r>
      <w:r>
        <w:rPr>
          <w:rFonts w:hint="eastAsia" w:ascii="Inherit" w:hAnsi="Inherit"/>
          <w:color w:val="000000" w:themeColor="text1"/>
          <w:sz w:val="24"/>
          <w:szCs w:val="24"/>
          <w:highlight w:val="none"/>
          <w:lang w:eastAsia="zh-CN"/>
          <w14:textFill>
            <w14:solidFill>
              <w14:schemeClr w14:val="tx1"/>
            </w14:solidFill>
          </w14:textFill>
        </w:rPr>
        <w:t>询比</w:t>
      </w:r>
      <w:r>
        <w:rPr>
          <w:rFonts w:hint="eastAsia" w:ascii="Inherit" w:hAnsi="Inherit"/>
          <w:color w:val="000000" w:themeColor="text1"/>
          <w:sz w:val="24"/>
          <w:szCs w:val="24"/>
          <w:highlight w:val="none"/>
          <w14:textFill>
            <w14:solidFill>
              <w14:schemeClr w14:val="tx1"/>
            </w14:solidFill>
          </w14:textFill>
        </w:rPr>
        <w:t>文件</w:t>
      </w:r>
      <w:r>
        <w:rPr>
          <w:rFonts w:hint="eastAsia" w:ascii="Inherit" w:hAnsi="Inherit"/>
          <w:color w:val="000000" w:themeColor="text1"/>
          <w:sz w:val="24"/>
          <w:szCs w:val="24"/>
          <w:highlight w:val="none"/>
          <w:lang w:eastAsia="zh-CN"/>
          <w14:textFill>
            <w14:solidFill>
              <w14:schemeClr w14:val="tx1"/>
            </w14:solidFill>
          </w14:textFill>
        </w:rPr>
        <w:t>、</w:t>
      </w:r>
      <w:r>
        <w:rPr>
          <w:rFonts w:hint="eastAsia" w:ascii="Inherit" w:hAnsi="Inherit"/>
          <w:color w:val="000000" w:themeColor="text1"/>
          <w:sz w:val="24"/>
          <w:szCs w:val="24"/>
          <w:highlight w:val="none"/>
          <w:lang w:val="en-US" w:eastAsia="zh-CN"/>
          <w14:textFill>
            <w14:solidFill>
              <w14:schemeClr w14:val="tx1"/>
            </w14:solidFill>
          </w14:textFill>
        </w:rPr>
        <w:t>组织投标人（供应商）踏勘现场并答疑、组织开标评标</w:t>
      </w:r>
      <w:r>
        <w:rPr>
          <w:rFonts w:ascii="Inherit" w:hAnsi="Inherit"/>
          <w:color w:val="000000" w:themeColor="text1"/>
          <w:sz w:val="24"/>
          <w:szCs w:val="24"/>
          <w:highlight w:val="none"/>
          <w14:textFill>
            <w14:solidFill>
              <w14:schemeClr w14:val="tx1"/>
            </w14:solidFill>
          </w14:textFill>
        </w:rPr>
        <w:t>至招标</w:t>
      </w:r>
      <w:r>
        <w:rPr>
          <w:rFonts w:hint="eastAsia" w:ascii="Inherit" w:hAnsi="Inherit"/>
          <w:color w:val="000000" w:themeColor="text1"/>
          <w:sz w:val="24"/>
          <w:szCs w:val="24"/>
          <w:highlight w:val="none"/>
          <w14:textFill>
            <w14:solidFill>
              <w14:schemeClr w14:val="tx1"/>
            </w14:solidFill>
          </w14:textFill>
        </w:rPr>
        <w:t>和</w:t>
      </w:r>
      <w:r>
        <w:rPr>
          <w:rFonts w:hint="eastAsia" w:ascii="Inherit" w:hAnsi="Inherit"/>
          <w:color w:val="000000" w:themeColor="text1"/>
          <w:sz w:val="24"/>
          <w:szCs w:val="24"/>
          <w:highlight w:val="none"/>
          <w:lang w:eastAsia="zh-CN"/>
          <w14:textFill>
            <w14:solidFill>
              <w14:schemeClr w14:val="tx1"/>
            </w14:solidFill>
          </w14:textFill>
        </w:rPr>
        <w:t>询比</w:t>
      </w:r>
      <w:r>
        <w:rPr>
          <w:rFonts w:hint="eastAsia" w:ascii="Inherit" w:hAnsi="Inherit"/>
          <w:color w:val="000000" w:themeColor="text1"/>
          <w:sz w:val="24"/>
          <w:szCs w:val="24"/>
          <w:highlight w:val="none"/>
          <w14:textFill>
            <w14:solidFill>
              <w14:schemeClr w14:val="tx1"/>
            </w14:solidFill>
          </w14:textFill>
        </w:rPr>
        <w:t>程序完成</w:t>
      </w:r>
      <w:r>
        <w:rPr>
          <w:rFonts w:ascii="Inherit" w:hAnsi="Inherit"/>
          <w:color w:val="000000" w:themeColor="text1"/>
          <w:sz w:val="24"/>
          <w:szCs w:val="24"/>
          <w:highlight w:val="none"/>
          <w14:textFill>
            <w14:solidFill>
              <w14:schemeClr w14:val="tx1"/>
            </w14:solidFill>
          </w14:textFill>
        </w:rPr>
        <w:t>资料移交归档</w:t>
      </w:r>
      <w:r>
        <w:rPr>
          <w:rFonts w:hint="eastAsia" w:ascii="Inherit" w:hAnsi="Inherit"/>
          <w:color w:val="000000" w:themeColor="text1"/>
          <w:sz w:val="24"/>
          <w:szCs w:val="24"/>
          <w:highlight w:val="none"/>
          <w:lang w:val="en-US" w:eastAsia="zh-CN"/>
          <w14:textFill>
            <w14:solidFill>
              <w14:schemeClr w14:val="tx1"/>
            </w14:solidFill>
          </w14:textFill>
        </w:rPr>
        <w:t>等</w:t>
      </w:r>
      <w:r>
        <w:rPr>
          <w:rFonts w:ascii="Inherit" w:hAnsi="Inherit"/>
          <w:color w:val="000000" w:themeColor="text1"/>
          <w:sz w:val="24"/>
          <w:szCs w:val="24"/>
          <w:highlight w:val="none"/>
          <w14:textFill>
            <w14:solidFill>
              <w14:schemeClr w14:val="tx1"/>
            </w14:solidFill>
          </w14:textFill>
        </w:rPr>
        <w:t>全部工作；</w:t>
      </w:r>
    </w:p>
    <w:p w14:paraId="69B5A348">
      <w:pPr>
        <w:tabs>
          <w:tab w:val="left" w:pos="432"/>
        </w:tabs>
        <w:spacing w:line="360" w:lineRule="auto"/>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r>
        <w:rPr>
          <w:rFonts w:hint="eastAsia" w:ascii="宋体" w:hAnsi="宋体"/>
          <w:color w:val="000000" w:themeColor="text1"/>
          <w:sz w:val="24"/>
          <w:szCs w:val="24"/>
          <w:highlight w:val="none"/>
          <w:lang w:val="en-US" w:eastAsia="zh-CN"/>
          <w14:textFill>
            <w14:solidFill>
              <w14:schemeClr w14:val="tx1"/>
            </w14:solidFill>
          </w14:textFill>
        </w:rPr>
        <w:t>5</w:t>
      </w:r>
      <w:r>
        <w:rPr>
          <w:rFonts w:hint="eastAsia" w:ascii="宋体" w:hAnsi="宋体"/>
          <w:color w:val="000000" w:themeColor="text1"/>
          <w:sz w:val="24"/>
          <w:szCs w:val="24"/>
          <w:highlight w:val="none"/>
          <w14:textFill>
            <w14:solidFill>
              <w14:schemeClr w14:val="tx1"/>
            </w14:solidFill>
          </w14:textFill>
        </w:rPr>
        <w:t>合同履行期限：自合同签订之日起1年；</w:t>
      </w:r>
    </w:p>
    <w:p w14:paraId="5C884A02">
      <w:pPr>
        <w:tabs>
          <w:tab w:val="left" w:pos="432"/>
        </w:tabs>
        <w:spacing w:line="360" w:lineRule="auto"/>
        <w:ind w:firstLine="480" w:firstLineChars="200"/>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r>
        <w:rPr>
          <w:rFonts w:hint="eastAsia" w:ascii="宋体" w:hAnsi="宋体"/>
          <w:color w:val="000000" w:themeColor="text1"/>
          <w:sz w:val="24"/>
          <w:szCs w:val="24"/>
          <w:highlight w:val="none"/>
          <w:lang w:val="en-US" w:eastAsia="zh-CN"/>
          <w14:textFill>
            <w14:solidFill>
              <w14:schemeClr w14:val="tx1"/>
            </w14:solidFill>
          </w14:textFill>
        </w:rPr>
        <w:t>6</w:t>
      </w:r>
      <w:r>
        <w:rPr>
          <w:rFonts w:hint="eastAsia" w:ascii="宋体" w:hAnsi="宋体"/>
          <w:color w:val="000000" w:themeColor="text1"/>
          <w:sz w:val="24"/>
          <w:szCs w:val="24"/>
          <w:highlight w:val="none"/>
          <w14:textFill>
            <w14:solidFill>
              <w14:schemeClr w14:val="tx1"/>
            </w14:solidFill>
          </w14:textFill>
        </w:rPr>
        <w:t>服务承诺目标：优质服务</w:t>
      </w:r>
      <w:r>
        <w:rPr>
          <w:rFonts w:hint="eastAsia" w:ascii="宋体" w:hAnsi="宋体"/>
          <w:color w:val="000000" w:themeColor="text1"/>
          <w:sz w:val="24"/>
          <w:szCs w:val="24"/>
          <w:highlight w:val="none"/>
          <w:lang w:eastAsia="zh-CN"/>
          <w14:textFill>
            <w14:solidFill>
              <w14:schemeClr w14:val="tx1"/>
            </w14:solidFill>
          </w14:textFill>
        </w:rPr>
        <w:t>；</w:t>
      </w:r>
    </w:p>
    <w:p w14:paraId="6BD71BF2">
      <w:pPr>
        <w:tabs>
          <w:tab w:val="left" w:pos="432"/>
        </w:tabs>
        <w:spacing w:line="360" w:lineRule="auto"/>
        <w:ind w:firstLine="480" w:firstLineChars="200"/>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2.7入围家数：3家。</w:t>
      </w:r>
    </w:p>
    <w:p w14:paraId="1A5ECD78">
      <w:pPr>
        <w:tabs>
          <w:tab w:val="left" w:pos="432"/>
        </w:tabs>
        <w:spacing w:line="360" w:lineRule="auto"/>
        <w:ind w:firstLine="482"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3.资格要求</w:t>
      </w:r>
    </w:p>
    <w:p w14:paraId="4CAB7174">
      <w:pPr>
        <w:tabs>
          <w:tab w:val="left" w:pos="432"/>
        </w:tabs>
        <w:spacing w:line="360" w:lineRule="auto"/>
        <w:ind w:firstLine="480" w:firstLineChars="200"/>
        <w:rPr>
          <w:rFonts w:hint="default" w:ascii="宋体" w:hAnsi="宋体" w:eastAsia="宋体" w:cs="Times New Roman"/>
          <w:color w:val="000000" w:themeColor="text1"/>
          <w:sz w:val="24"/>
          <w:szCs w:val="24"/>
          <w:highlight w:val="none"/>
          <w:lang w:val="en-US" w:eastAsia="zh-CN"/>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3.1</w:t>
      </w:r>
      <w:r>
        <w:rPr>
          <w:rFonts w:hint="eastAsia" w:ascii="宋体" w:hAnsi="宋体" w:eastAsia="宋体" w:cs="Times New Roman"/>
          <w:color w:val="000000" w:themeColor="text1"/>
          <w:sz w:val="24"/>
          <w:szCs w:val="24"/>
          <w:highlight w:val="none"/>
          <w:lang w:val="en-US" w:eastAsia="zh-CN"/>
          <w14:textFill>
            <w14:solidFill>
              <w14:schemeClr w14:val="tx1"/>
            </w14:solidFill>
          </w14:textFill>
        </w:rPr>
        <w:t>参选单位须为中华人民共和国境内依法注册的能够独立承担民事责任的</w:t>
      </w:r>
      <w:r>
        <w:rPr>
          <w:rFonts w:hint="eastAsia" w:ascii="宋体" w:hAnsi="宋体" w:eastAsia="宋体" w:cs="宋体"/>
          <w:color w:val="000000" w:themeColor="text1"/>
          <w:sz w:val="24"/>
          <w:szCs w:val="24"/>
          <w:highlight w:val="none"/>
          <w:lang w:eastAsia="zh-CN"/>
          <w14:textFill>
            <w14:solidFill>
              <w14:schemeClr w14:val="tx1"/>
            </w14:solidFill>
          </w14:textFill>
        </w:rPr>
        <w:t>法人或其他组织</w:t>
      </w:r>
      <w:r>
        <w:rPr>
          <w:rFonts w:hint="eastAsia" w:ascii="宋体" w:hAnsi="宋体" w:eastAsia="宋体" w:cs="Times New Roman"/>
          <w:color w:val="000000" w:themeColor="text1"/>
          <w:sz w:val="24"/>
          <w:szCs w:val="24"/>
          <w:highlight w:val="none"/>
          <w:lang w:val="en-US" w:eastAsia="zh-CN"/>
          <w14:textFill>
            <w14:solidFill>
              <w14:schemeClr w14:val="tx1"/>
            </w14:solidFill>
          </w14:textFill>
        </w:rPr>
        <w:t>，具备有效的营业执照，</w:t>
      </w:r>
      <w:r>
        <w:rPr>
          <w:rFonts w:hint="eastAsia" w:ascii="宋体" w:hAnsi="宋体" w:cs="Times New Roman"/>
          <w:color w:val="000000" w:themeColor="text1"/>
          <w:sz w:val="24"/>
          <w:szCs w:val="24"/>
          <w:highlight w:val="none"/>
          <w:lang w:val="en-US" w:eastAsia="zh-CN"/>
          <w14:textFill>
            <w14:solidFill>
              <w14:schemeClr w14:val="tx1"/>
            </w14:solidFill>
          </w14:textFill>
        </w:rPr>
        <w:t>具有独立办公场所和编制招标文件、存储招标资料等所需要的办公条件，具备完善的内部管理制度；</w:t>
      </w:r>
    </w:p>
    <w:p w14:paraId="782A284F">
      <w:pPr>
        <w:tabs>
          <w:tab w:val="left" w:pos="432"/>
        </w:tabs>
        <w:spacing w:line="360" w:lineRule="auto"/>
        <w:ind w:firstLine="480" w:firstLineChars="200"/>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cs="Times New Roman"/>
          <w:color w:val="000000" w:themeColor="text1"/>
          <w:sz w:val="24"/>
          <w:szCs w:val="24"/>
          <w:highlight w:val="none"/>
          <w:lang w:val="en-US" w:eastAsia="zh-CN"/>
          <w14:textFill>
            <w14:solidFill>
              <w14:schemeClr w14:val="tx1"/>
            </w14:solidFill>
          </w14:textFill>
        </w:rPr>
        <w:t>3.2拥有不少于5名熟悉招标投标法律法规、具备编制招标文件和组织评标等专业能力的从业人员，</w:t>
      </w:r>
      <w:r>
        <w:rPr>
          <w:rFonts w:hint="eastAsia" w:ascii="宋体" w:hAnsi="宋体" w:eastAsia="宋体" w:cs="Times New Roman"/>
          <w:color w:val="000000" w:themeColor="text1"/>
          <w:sz w:val="24"/>
          <w:szCs w:val="24"/>
          <w:highlight w:val="none"/>
          <w14:textFill>
            <w14:solidFill>
              <w14:schemeClr w14:val="tx1"/>
            </w14:solidFill>
          </w14:textFill>
        </w:rPr>
        <w:t>近三年内（202</w:t>
      </w:r>
      <w:r>
        <w:rPr>
          <w:rFonts w:hint="eastAsia" w:ascii="宋体" w:hAnsi="宋体" w:eastAsia="宋体" w:cs="Times New Roman"/>
          <w:color w:val="000000" w:themeColor="text1"/>
          <w:sz w:val="24"/>
          <w:szCs w:val="24"/>
          <w:highlight w:val="none"/>
          <w:lang w:val="en-US" w:eastAsia="zh-CN"/>
          <w14:textFill>
            <w14:solidFill>
              <w14:schemeClr w14:val="tx1"/>
            </w14:solidFill>
          </w14:textFill>
        </w:rPr>
        <w:t>3</w:t>
      </w:r>
      <w:r>
        <w:rPr>
          <w:rFonts w:hint="eastAsia" w:ascii="宋体" w:hAnsi="宋体" w:eastAsia="宋体" w:cs="Times New Roman"/>
          <w:color w:val="000000" w:themeColor="text1"/>
          <w:sz w:val="24"/>
          <w:szCs w:val="24"/>
          <w:highlight w:val="none"/>
          <w14:textFill>
            <w14:solidFill>
              <w14:schemeClr w14:val="tx1"/>
            </w14:solidFill>
          </w14:textFill>
        </w:rPr>
        <w:t>年-</w:t>
      </w:r>
      <w:r>
        <w:rPr>
          <w:rFonts w:hint="eastAsia" w:ascii="宋体" w:hAnsi="宋体" w:eastAsia="宋体" w:cs="Times New Roman"/>
          <w:color w:val="000000" w:themeColor="text1"/>
          <w:sz w:val="24"/>
          <w:szCs w:val="24"/>
          <w:highlight w:val="none"/>
          <w:lang w:val="en-US" w:eastAsia="zh-CN"/>
          <w14:textFill>
            <w14:solidFill>
              <w14:schemeClr w14:val="tx1"/>
            </w14:solidFill>
          </w14:textFill>
        </w:rPr>
        <w:t>至今</w:t>
      </w:r>
      <w:r>
        <w:rPr>
          <w:rFonts w:hint="eastAsia" w:ascii="宋体" w:hAnsi="宋体" w:eastAsia="宋体" w:cs="Times New Roman"/>
          <w:color w:val="000000" w:themeColor="text1"/>
          <w:sz w:val="24"/>
          <w:szCs w:val="24"/>
          <w:highlight w:val="none"/>
          <w14:textFill>
            <w14:solidFill>
              <w14:schemeClr w14:val="tx1"/>
            </w14:solidFill>
          </w14:textFill>
        </w:rPr>
        <w:t>）具有一项招标</w:t>
      </w:r>
      <w:r>
        <w:rPr>
          <w:rFonts w:hint="eastAsia" w:ascii="宋体" w:hAnsi="宋体" w:cs="Times New Roman"/>
          <w:color w:val="000000" w:themeColor="text1"/>
          <w:sz w:val="24"/>
          <w:szCs w:val="24"/>
          <w:highlight w:val="none"/>
          <w:lang w:val="en-US" w:eastAsia="zh-CN"/>
          <w14:textFill>
            <w14:solidFill>
              <w14:schemeClr w14:val="tx1"/>
            </w14:solidFill>
          </w14:textFill>
        </w:rPr>
        <w:t>或</w:t>
      </w:r>
      <w:r>
        <w:rPr>
          <w:rFonts w:hint="eastAsia" w:ascii="宋体" w:hAnsi="宋体" w:eastAsia="宋体" w:cs="Times New Roman"/>
          <w:color w:val="000000" w:themeColor="text1"/>
          <w:sz w:val="24"/>
          <w:szCs w:val="24"/>
          <w:highlight w:val="none"/>
          <w:lang w:eastAsia="zh-CN"/>
          <w14:textFill>
            <w14:solidFill>
              <w14:schemeClr w14:val="tx1"/>
            </w14:solidFill>
          </w14:textFill>
        </w:rPr>
        <w:t>询比</w:t>
      </w:r>
      <w:r>
        <w:rPr>
          <w:rFonts w:hint="eastAsia" w:ascii="宋体" w:hAnsi="宋体" w:eastAsia="宋体" w:cs="Times New Roman"/>
          <w:color w:val="000000" w:themeColor="text1"/>
          <w:sz w:val="24"/>
          <w:szCs w:val="24"/>
          <w:highlight w:val="none"/>
          <w14:textFill>
            <w14:solidFill>
              <w14:schemeClr w14:val="tx1"/>
            </w14:solidFill>
          </w14:textFill>
        </w:rPr>
        <w:t>工作经验；</w:t>
      </w:r>
    </w:p>
    <w:p w14:paraId="41939F44">
      <w:pPr>
        <w:tabs>
          <w:tab w:val="left" w:pos="432"/>
        </w:tabs>
        <w:spacing w:line="360" w:lineRule="auto"/>
        <w:ind w:firstLine="480" w:firstLineChars="200"/>
        <w:rPr>
          <w:rFonts w:hint="eastAsia" w:ascii="宋体" w:hAnsi="宋体" w:eastAsia="宋体" w:cs="Times New Roman"/>
          <w:color w:val="000000" w:themeColor="text1"/>
          <w:sz w:val="24"/>
          <w:szCs w:val="24"/>
          <w:highlight w:val="none"/>
          <w:lang w:val="en-US" w:eastAsia="zh-CN"/>
          <w14:textFill>
            <w14:solidFill>
              <w14:schemeClr w14:val="tx1"/>
            </w14:solidFill>
          </w14:textFill>
        </w:rPr>
      </w:pPr>
      <w:r>
        <w:rPr>
          <w:rFonts w:hint="eastAsia" w:ascii="宋体" w:hAnsi="宋体" w:eastAsia="宋体" w:cs="Times New Roman"/>
          <w:color w:val="000000" w:themeColor="text1"/>
          <w:sz w:val="24"/>
          <w:szCs w:val="24"/>
          <w:highlight w:val="none"/>
          <w:lang w:val="en-US" w:eastAsia="zh-CN"/>
          <w14:textFill>
            <w14:solidFill>
              <w14:schemeClr w14:val="tx1"/>
            </w14:solidFill>
          </w14:textFill>
        </w:rPr>
        <w:t>3.</w:t>
      </w:r>
      <w:r>
        <w:rPr>
          <w:rFonts w:hint="eastAsia" w:ascii="宋体" w:hAnsi="宋体" w:cs="Times New Roman"/>
          <w:color w:val="000000" w:themeColor="text1"/>
          <w:sz w:val="24"/>
          <w:szCs w:val="24"/>
          <w:highlight w:val="none"/>
          <w:lang w:val="en-US" w:eastAsia="zh-CN"/>
          <w14:textFill>
            <w14:solidFill>
              <w14:schemeClr w14:val="tx1"/>
            </w14:solidFill>
          </w14:textFill>
        </w:rPr>
        <w:t>3</w:t>
      </w:r>
      <w:r>
        <w:rPr>
          <w:rFonts w:hint="eastAsia" w:ascii="宋体" w:hAnsi="宋体" w:eastAsia="宋体" w:cs="Times New Roman"/>
          <w:color w:val="000000" w:themeColor="text1"/>
          <w:sz w:val="24"/>
          <w:szCs w:val="24"/>
          <w:highlight w:val="none"/>
          <w:lang w:val="en-US" w:eastAsia="zh-CN"/>
          <w14:textFill>
            <w14:solidFill>
              <w14:schemeClr w14:val="tx1"/>
            </w14:solidFill>
          </w14:textFill>
        </w:rPr>
        <w:t>近3年财务状况良好，无破产、清算、资不抵债等情况</w:t>
      </w:r>
      <w:r>
        <w:rPr>
          <w:rFonts w:hint="eastAsia" w:ascii="宋体" w:hAnsi="宋体" w:cs="Times New Roman"/>
          <w:color w:val="000000" w:themeColor="text1"/>
          <w:sz w:val="24"/>
          <w:szCs w:val="24"/>
          <w:highlight w:val="none"/>
          <w:lang w:val="en-US" w:eastAsia="zh-CN"/>
          <w14:textFill>
            <w14:solidFill>
              <w14:schemeClr w14:val="tx1"/>
            </w14:solidFill>
          </w14:textFill>
        </w:rPr>
        <w:t>；</w:t>
      </w:r>
    </w:p>
    <w:p w14:paraId="7BFB7E9D">
      <w:pPr>
        <w:tabs>
          <w:tab w:val="left" w:pos="432"/>
        </w:tabs>
        <w:spacing w:line="360" w:lineRule="auto"/>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ascii="宋体" w:hAnsi="宋体" w:cs="Times New Roman"/>
          <w:color w:val="000000" w:themeColor="text1"/>
          <w:sz w:val="24"/>
          <w:szCs w:val="24"/>
          <w:highlight w:val="none"/>
          <w:lang w:val="en-US" w:eastAsia="zh-CN"/>
          <w14:textFill>
            <w14:solidFill>
              <w14:schemeClr w14:val="tx1"/>
            </w14:solidFill>
          </w14:textFill>
        </w:rPr>
        <w:t>信誉良好，</w:t>
      </w:r>
      <w:r>
        <w:rPr>
          <w:rFonts w:hint="eastAsia" w:ascii="宋体" w:hAnsi="宋体" w:eastAsia="宋体" w:cs="Times New Roman"/>
          <w:color w:val="000000" w:themeColor="text1"/>
          <w:sz w:val="24"/>
          <w:szCs w:val="24"/>
          <w:highlight w:val="none"/>
          <w:lang w:val="en-US" w:eastAsia="zh-CN"/>
          <w14:textFill>
            <w14:solidFill>
              <w14:schemeClr w14:val="tx1"/>
            </w14:solidFill>
          </w14:textFill>
        </w:rPr>
        <w:t>拒绝列入政府</w:t>
      </w:r>
      <w:bookmarkStart w:id="140" w:name="_GoBack"/>
      <w:bookmarkEnd w:id="140"/>
      <w:r>
        <w:rPr>
          <w:rFonts w:hint="eastAsia" w:ascii="宋体" w:hAnsi="宋体" w:eastAsia="宋体" w:cs="Times New Roman"/>
          <w:color w:val="000000" w:themeColor="text1"/>
          <w:sz w:val="24"/>
          <w:szCs w:val="24"/>
          <w:highlight w:val="none"/>
          <w:lang w:val="en-US" w:eastAsia="zh-CN"/>
          <w14:textFill>
            <w14:solidFill>
              <w14:schemeClr w14:val="tx1"/>
            </w14:solidFill>
          </w14:textFill>
        </w:rPr>
        <w:t>不良行为记录期间的企业或个人参选；未被列入严重违法失信企业名单、失信被执行人名单、重大税收违法失信主体名单、政府采购严重违法失信行为记录名单</w:t>
      </w:r>
      <w:r>
        <w:rPr>
          <w:rFonts w:hint="eastAsia" w:ascii="宋体" w:hAnsi="宋体" w:cs="Times New Roman"/>
          <w:color w:val="000000" w:themeColor="text1"/>
          <w:sz w:val="24"/>
          <w:szCs w:val="24"/>
          <w:highlight w:val="none"/>
          <w:lang w:val="en-US" w:eastAsia="zh-CN"/>
          <w14:textFill>
            <w14:solidFill>
              <w14:schemeClr w14:val="tx1"/>
            </w14:solidFill>
          </w14:textFill>
        </w:rPr>
        <w:t>；近三年无行贿犯罪记录、无重大服务纠纷及违规违法经营记录；未被吉林省水利厅、吉林省水务集团有限公司及所属二级子公司列入黑名单或限制交易名单</w:t>
      </w:r>
      <w:r>
        <w:rPr>
          <w:rFonts w:hint="eastAsia" w:ascii="宋体" w:hAnsi="宋体"/>
          <w:color w:val="000000" w:themeColor="text1"/>
          <w:sz w:val="24"/>
          <w:szCs w:val="24"/>
          <w:highlight w:val="none"/>
          <w14:textFill>
            <w14:solidFill>
              <w14:schemeClr w14:val="tx1"/>
            </w14:solidFill>
          </w14:textFill>
        </w:rPr>
        <w:t>；</w:t>
      </w:r>
    </w:p>
    <w:p w14:paraId="2A0C1CBB">
      <w:pPr>
        <w:tabs>
          <w:tab w:val="left" w:pos="432"/>
        </w:tabs>
        <w:spacing w:line="360" w:lineRule="auto"/>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r>
        <w:rPr>
          <w:rFonts w:hint="eastAsia" w:ascii="宋体" w:hAnsi="宋体"/>
          <w:color w:val="000000" w:themeColor="text1"/>
          <w:sz w:val="24"/>
          <w:szCs w:val="24"/>
          <w:highlight w:val="none"/>
          <w:lang w:val="en-US" w:eastAsia="zh-CN"/>
          <w14:textFill>
            <w14:solidFill>
              <w14:schemeClr w14:val="tx1"/>
            </w14:solidFill>
          </w14:textFill>
        </w:rPr>
        <w:t>5</w:t>
      </w:r>
      <w:r>
        <w:rPr>
          <w:rFonts w:hint="eastAsia" w:ascii="宋体" w:hAnsi="宋体" w:eastAsia="宋体" w:cs="Times New Roman"/>
          <w:color w:val="000000" w:themeColor="text1"/>
          <w:sz w:val="24"/>
          <w:szCs w:val="24"/>
          <w:highlight w:val="none"/>
          <w:lang w:val="en-US" w:eastAsia="zh-CN"/>
          <w14:textFill>
            <w14:solidFill>
              <w14:schemeClr w14:val="tx1"/>
            </w14:solidFill>
          </w14:textFill>
        </w:rPr>
        <w:t>具有投资参股关系的关联企业，或具有直接管理和被管理关系的母子公司，或同一母子公司的子公司，或法定代表人为同一人的两个及两个以上法人不得同时对同一个项目参加询比活动，与采购单位存在利害关系可能影响询比公正性的法人、其他组织或个人，不能参加询比活动。单位负责人为同一人或者存在控股、管理关系的不同单位，不能参加询比活动；违反上述规定的，其参选资格均按无效处理</w:t>
      </w:r>
      <w:r>
        <w:rPr>
          <w:rFonts w:hint="eastAsia" w:ascii="宋体" w:hAnsi="宋体"/>
          <w:color w:val="000000" w:themeColor="text1"/>
          <w:sz w:val="24"/>
          <w:szCs w:val="24"/>
          <w:highlight w:val="none"/>
          <w14:textFill>
            <w14:solidFill>
              <w14:schemeClr w14:val="tx1"/>
            </w14:solidFill>
          </w14:textFill>
        </w:rPr>
        <w:t>；</w:t>
      </w:r>
    </w:p>
    <w:p w14:paraId="26EC6541">
      <w:pPr>
        <w:tabs>
          <w:tab w:val="left" w:pos="432"/>
        </w:tabs>
        <w:spacing w:line="360" w:lineRule="auto"/>
        <w:ind w:firstLine="480" w:firstLineChars="200"/>
        <w:rPr>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r>
        <w:rPr>
          <w:rFonts w:hint="eastAsia" w:ascii="宋体" w:hAnsi="宋体"/>
          <w:color w:val="000000" w:themeColor="text1"/>
          <w:sz w:val="24"/>
          <w:szCs w:val="24"/>
          <w:highlight w:val="none"/>
          <w:lang w:val="en-US" w:eastAsia="zh-CN"/>
          <w14:textFill>
            <w14:solidFill>
              <w14:schemeClr w14:val="tx1"/>
            </w14:solidFill>
          </w14:textFill>
        </w:rPr>
        <w:t>6</w:t>
      </w:r>
      <w:r>
        <w:rPr>
          <w:rFonts w:ascii="宋体" w:hAnsi="宋体"/>
          <w:color w:val="000000" w:themeColor="text1"/>
          <w:sz w:val="24"/>
          <w:szCs w:val="24"/>
          <w:highlight w:val="none"/>
          <w14:textFill>
            <w14:solidFill>
              <w14:schemeClr w14:val="tx1"/>
            </w14:solidFill>
          </w14:textFill>
        </w:rPr>
        <w:t>本</w:t>
      </w:r>
      <w:r>
        <w:rPr>
          <w:rFonts w:hint="eastAsia" w:ascii="宋体" w:hAnsi="宋体"/>
          <w:color w:val="000000" w:themeColor="text1"/>
          <w:sz w:val="24"/>
          <w:szCs w:val="24"/>
          <w:highlight w:val="none"/>
          <w:lang w:val="en-US" w:eastAsia="zh-CN"/>
          <w14:textFill>
            <w14:solidFill>
              <w14:schemeClr w14:val="tx1"/>
            </w14:solidFill>
          </w14:textFill>
        </w:rPr>
        <w:t>次询比</w:t>
      </w:r>
      <w:r>
        <w:rPr>
          <w:rFonts w:hint="eastAsia" w:ascii="宋体" w:hAnsi="宋体"/>
          <w:color w:val="000000" w:themeColor="text1"/>
          <w:sz w:val="24"/>
          <w:szCs w:val="24"/>
          <w:highlight w:val="none"/>
          <w14:textFill>
            <w14:solidFill>
              <w14:schemeClr w14:val="tx1"/>
            </w14:solidFill>
          </w14:textFill>
        </w:rPr>
        <w:t>不</w:t>
      </w:r>
      <w:r>
        <w:rPr>
          <w:rFonts w:ascii="宋体" w:hAnsi="宋体"/>
          <w:color w:val="000000" w:themeColor="text1"/>
          <w:sz w:val="24"/>
          <w:szCs w:val="24"/>
          <w:highlight w:val="none"/>
          <w14:textFill>
            <w14:solidFill>
              <w14:schemeClr w14:val="tx1"/>
            </w14:solidFill>
          </w14:textFill>
        </w:rPr>
        <w:t>接受联合体</w:t>
      </w:r>
      <w:r>
        <w:rPr>
          <w:rFonts w:hint="eastAsia" w:ascii="宋体" w:hAnsi="宋体"/>
          <w:color w:val="000000" w:themeColor="text1"/>
          <w:sz w:val="24"/>
          <w:szCs w:val="24"/>
          <w:highlight w:val="none"/>
          <w14:textFill>
            <w14:solidFill>
              <w14:schemeClr w14:val="tx1"/>
            </w14:solidFill>
          </w14:textFill>
        </w:rPr>
        <w:t>。</w:t>
      </w:r>
    </w:p>
    <w:p w14:paraId="5A74621F">
      <w:pPr>
        <w:tabs>
          <w:tab w:val="left" w:pos="432"/>
        </w:tabs>
        <w:spacing w:line="360" w:lineRule="auto"/>
        <w:ind w:firstLine="482" w:firstLineChars="200"/>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4.</w:t>
      </w:r>
      <w:r>
        <w:rPr>
          <w:rFonts w:hint="eastAsia" w:ascii="宋体" w:hAnsi="宋体"/>
          <w:b/>
          <w:color w:val="000000" w:themeColor="text1"/>
          <w:sz w:val="24"/>
          <w:szCs w:val="24"/>
          <w:highlight w:val="none"/>
          <w:lang w:eastAsia="zh-CN"/>
          <w14:textFill>
            <w14:solidFill>
              <w14:schemeClr w14:val="tx1"/>
            </w14:solidFill>
          </w14:textFill>
        </w:rPr>
        <w:t>询比</w:t>
      </w:r>
      <w:r>
        <w:rPr>
          <w:rFonts w:hint="eastAsia" w:ascii="宋体" w:hAnsi="宋体"/>
          <w:b/>
          <w:color w:val="000000" w:themeColor="text1"/>
          <w:sz w:val="24"/>
          <w:szCs w:val="24"/>
          <w:highlight w:val="none"/>
          <w14:textFill>
            <w14:solidFill>
              <w14:schemeClr w14:val="tx1"/>
            </w14:solidFill>
          </w14:textFill>
        </w:rPr>
        <w:t>文件获取</w:t>
      </w:r>
    </w:p>
    <w:p w14:paraId="7DABF1EA">
      <w:pPr>
        <w:tabs>
          <w:tab w:val="left" w:pos="432"/>
        </w:tabs>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凡有意参加的</w:t>
      </w:r>
      <w:r>
        <w:rPr>
          <w:rFonts w:hint="eastAsia" w:ascii="宋体" w:hAnsi="宋体" w:eastAsia="宋体" w:cs="宋体"/>
          <w:color w:val="000000" w:themeColor="text1"/>
          <w:sz w:val="24"/>
          <w:szCs w:val="24"/>
          <w:highlight w:val="none"/>
          <w:lang w:val="en-US" w:eastAsia="zh-CN"/>
          <w14:textFill>
            <w14:solidFill>
              <w14:schemeClr w14:val="tx1"/>
            </w14:solidFill>
          </w14:textFill>
        </w:rPr>
        <w:t>参选单位</w:t>
      </w:r>
      <w:r>
        <w:rPr>
          <w:rFonts w:hint="eastAsia" w:ascii="宋体" w:hAnsi="宋体" w:eastAsia="宋体" w:cs="宋体"/>
          <w:color w:val="000000" w:themeColor="text1"/>
          <w:sz w:val="24"/>
          <w:szCs w:val="24"/>
          <w:highlight w:val="none"/>
          <w14:textFill>
            <w14:solidFill>
              <w14:schemeClr w14:val="tx1"/>
            </w14:solidFill>
          </w14:textFill>
        </w:rPr>
        <w:t>，请自行下载</w:t>
      </w:r>
      <w:r>
        <w:rPr>
          <w:rFonts w:hint="eastAsia" w:ascii="宋体" w:hAnsi="宋体" w:eastAsia="宋体" w:cs="宋体"/>
          <w:color w:val="000000" w:themeColor="text1"/>
          <w:sz w:val="24"/>
          <w:szCs w:val="24"/>
          <w:highlight w:val="none"/>
          <w:lang w:val="en-US" w:eastAsia="zh-CN"/>
          <w14:textFill>
            <w14:solidFill>
              <w14:schemeClr w14:val="tx1"/>
            </w14:solidFill>
          </w14:textFill>
        </w:rPr>
        <w:t>询比</w:t>
      </w:r>
      <w:r>
        <w:rPr>
          <w:rFonts w:hint="eastAsia" w:ascii="宋体" w:hAnsi="宋体" w:eastAsia="宋体" w:cs="宋体"/>
          <w:color w:val="000000" w:themeColor="text1"/>
          <w:sz w:val="24"/>
          <w:szCs w:val="24"/>
          <w:highlight w:val="none"/>
          <w14:textFill>
            <w14:solidFill>
              <w14:schemeClr w14:val="tx1"/>
            </w14:solidFill>
          </w14:textFill>
        </w:rPr>
        <w:t>文件，并于北京时间2026年0</w:t>
      </w:r>
      <w:r>
        <w:rPr>
          <w:rFonts w:hint="eastAsia" w:ascii="宋体" w:hAnsi="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cs="宋体"/>
          <w:color w:val="000000" w:themeColor="text1"/>
          <w:sz w:val="24"/>
          <w:szCs w:val="24"/>
          <w:highlight w:val="none"/>
          <w:lang w:eastAsia="zh-CN"/>
          <w14:textFill>
            <w14:solidFill>
              <w14:schemeClr w14:val="tx1"/>
            </w14:solidFill>
          </w14:textFill>
        </w:rPr>
        <w:t>27日</w:t>
      </w:r>
      <w:r>
        <w:rPr>
          <w:rFonts w:hint="eastAsia" w:ascii="宋体" w:hAnsi="宋体" w:cs="宋体"/>
          <w:color w:val="000000" w:themeColor="text1"/>
          <w:sz w:val="24"/>
          <w:szCs w:val="24"/>
          <w:highlight w:val="none"/>
          <w:lang w:val="en-US"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时前将以下资料（清晰可辨的加盖单位公章的PDF格式彩色扫描件和无需加盖公章且可编辑的word等电子文件）发送至指定邮箱（邮箱已设置自动回复），过期不予受理，邮件接收时间以邮箱自动回复信息为准。评审时以加盖公章的PDF版本为准。</w:t>
      </w:r>
    </w:p>
    <w:p w14:paraId="2CBCDEF6">
      <w:pPr>
        <w:tabs>
          <w:tab w:val="left" w:pos="432"/>
        </w:tabs>
        <w:spacing w:line="360" w:lineRule="auto"/>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5.参选文件的递交</w:t>
      </w:r>
    </w:p>
    <w:p w14:paraId="74D48CC4">
      <w:pPr>
        <w:tabs>
          <w:tab w:val="left" w:pos="432"/>
        </w:tabs>
        <w:spacing w:line="360" w:lineRule="auto"/>
        <w:ind w:leftChars="0" w:firstLine="480" w:firstLineChars="200"/>
        <w:rPr>
          <w:rFonts w:hint="eastAsia" w:ascii="宋体" w:hAnsi="宋体" w:eastAsia="宋体" w:cs="宋体"/>
          <w:color w:val="000000" w:themeColor="text1"/>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5</w:t>
      </w:r>
      <w:r>
        <w:rPr>
          <w:rFonts w:hint="eastAsia" w:ascii="宋体" w:hAnsi="宋体" w:eastAsia="宋体" w:cs="宋体"/>
          <w:color w:val="000000" w:themeColor="text1"/>
          <w:sz w:val="24"/>
          <w:szCs w:val="24"/>
          <w:highlight w:val="none"/>
          <w:lang w:val="zh-CN" w:eastAsia="zh-CN" w:bidi="ar-SA"/>
          <w14:textFill>
            <w14:solidFill>
              <w14:schemeClr w14:val="tx1"/>
            </w14:solidFill>
          </w14:textFill>
        </w:rPr>
        <w:t>.1递交指定邮箱：19580131811@163.com。</w:t>
      </w:r>
    </w:p>
    <w:p w14:paraId="5C9A2049">
      <w:pPr>
        <w:tabs>
          <w:tab w:val="left" w:pos="432"/>
        </w:tabs>
        <w:spacing w:line="360" w:lineRule="auto"/>
        <w:ind w:leftChars="0" w:firstLine="480" w:firstLineChars="200"/>
        <w:rPr>
          <w:rFonts w:hint="eastAsia" w:ascii="宋体" w:hAnsi="宋体" w:eastAsia="宋体" w:cs="宋体"/>
          <w:color w:val="000000" w:themeColor="text1"/>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参选单位</w:t>
      </w:r>
      <w:r>
        <w:rPr>
          <w:rFonts w:hint="eastAsia" w:ascii="宋体" w:hAnsi="宋体" w:eastAsia="宋体" w:cs="宋体"/>
          <w:color w:val="000000" w:themeColor="text1"/>
          <w:sz w:val="24"/>
          <w:szCs w:val="24"/>
          <w:highlight w:val="none"/>
          <w:lang w:val="zh-CN" w:eastAsia="zh-CN" w:bidi="ar-SA"/>
          <w14:textFill>
            <w14:solidFill>
              <w14:schemeClr w14:val="tx1"/>
            </w14:solidFill>
          </w14:textFill>
        </w:rPr>
        <w:t>须使用163网易邮箱递交</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参选</w:t>
      </w:r>
      <w:r>
        <w:rPr>
          <w:rFonts w:hint="eastAsia" w:ascii="宋体" w:hAnsi="宋体" w:eastAsia="宋体" w:cs="宋体"/>
          <w:color w:val="000000" w:themeColor="text1"/>
          <w:sz w:val="24"/>
          <w:szCs w:val="24"/>
          <w:highlight w:val="none"/>
          <w:lang w:val="zh-CN" w:eastAsia="zh-CN" w:bidi="ar-SA"/>
          <w14:textFill>
            <w14:solidFill>
              <w14:schemeClr w14:val="tx1"/>
            </w14:solidFill>
          </w14:textFill>
        </w:rPr>
        <w:t>文件，发送前须在163邮箱设置中勾选“发送邮件后可撤回”选项。普通账号邮件发送后15天内可撤回，会员账号最长30天内可撤回（具体以网易邮箱官方规则为准）。如需对已发送邮件进行修改或补充，请务必在有效撤回期内先撤回此前发送的版本，再重新提交，确保我方仅收到并保留最终版文件。</w:t>
      </w:r>
    </w:p>
    <w:p w14:paraId="74DCDF0F">
      <w:pPr>
        <w:tabs>
          <w:tab w:val="left" w:pos="432"/>
        </w:tabs>
        <w:spacing w:line="360" w:lineRule="auto"/>
        <w:ind w:leftChars="0" w:firstLine="480" w:firstLineChars="200"/>
        <w:rPr>
          <w:rFonts w:hint="eastAsia" w:ascii="Inherit" w:hAnsi="Inherit" w:eastAsia="宋体" w:cs="Times New Roman"/>
          <w:color w:val="000000" w:themeColor="text1"/>
          <w:sz w:val="24"/>
          <w:szCs w:val="24"/>
          <w:highlight w:val="none"/>
          <w:lang w:val="zh-CN" w:eastAsia="zh-CN" w:bidi="ar-SA"/>
          <w14:textFill>
            <w14:solidFill>
              <w14:schemeClr w14:val="tx1"/>
            </w14:solidFill>
          </w14:textFill>
        </w:rPr>
      </w:pPr>
      <w:r>
        <w:rPr>
          <w:rFonts w:hint="eastAsia" w:ascii="Inherit" w:hAnsi="Inherit" w:eastAsia="宋体" w:cs="Times New Roman"/>
          <w:color w:val="000000" w:themeColor="text1"/>
          <w:sz w:val="24"/>
          <w:szCs w:val="24"/>
          <w:highlight w:val="none"/>
          <w:lang w:val="zh-CN" w:eastAsia="zh-CN" w:bidi="ar-SA"/>
          <w14:textFill>
            <w14:solidFill>
              <w14:schemeClr w14:val="tx1"/>
            </w14:solidFill>
          </w14:textFill>
        </w:rPr>
        <w:t>（注：本邮箱为专用投标邮箱，实行密码分段管控，由不同部室两名人员分别掌握一半密码；绑定邮箱的电话卡由其他部门单独封存上锁，确保邮箱无法提前开启，仅可在开标或评审时启用。）</w:t>
      </w:r>
    </w:p>
    <w:p w14:paraId="7CC8D620">
      <w:pPr>
        <w:tabs>
          <w:tab w:val="left" w:pos="432"/>
        </w:tabs>
        <w:spacing w:line="360" w:lineRule="auto"/>
        <w:ind w:leftChars="0" w:firstLine="480" w:firstLineChars="200"/>
        <w:rPr>
          <w:rFonts w:hint="eastAsia" w:ascii="Inherit" w:hAnsi="Inherit" w:eastAsia="宋体" w:cs="Times New Roman"/>
          <w:color w:val="000000" w:themeColor="text1"/>
          <w:sz w:val="24"/>
          <w:szCs w:val="24"/>
          <w:highlight w:val="none"/>
          <w:lang w:val="zh-CN" w:eastAsia="zh-CN" w:bidi="ar-SA"/>
          <w14:textFill>
            <w14:solidFill>
              <w14:schemeClr w14:val="tx1"/>
            </w14:solidFill>
          </w14:textFill>
        </w:rPr>
      </w:pPr>
      <w:r>
        <w:rPr>
          <w:rFonts w:hint="eastAsia" w:ascii="Inherit" w:hAnsi="Inherit" w:eastAsia="宋体" w:cs="Times New Roman"/>
          <w:color w:val="000000" w:themeColor="text1"/>
          <w:sz w:val="24"/>
          <w:szCs w:val="24"/>
          <w:highlight w:val="none"/>
          <w:lang w:val="zh-CN" w:eastAsia="zh-CN" w:bidi="ar-SA"/>
          <w14:textFill>
            <w14:solidFill>
              <w14:schemeClr w14:val="tx1"/>
            </w14:solidFill>
          </w14:textFill>
        </w:rPr>
        <w:t>评审开始后，除评审委员会要求补正的内容外，</w:t>
      </w:r>
      <w:r>
        <w:rPr>
          <w:rFonts w:hint="eastAsia" w:ascii="Inherit" w:hAnsi="Inherit" w:eastAsia="宋体" w:cs="Times New Roman"/>
          <w:color w:val="000000" w:themeColor="text1"/>
          <w:sz w:val="24"/>
          <w:szCs w:val="24"/>
          <w:highlight w:val="none"/>
          <w:lang w:val="en-US" w:eastAsia="zh-CN" w:bidi="ar-SA"/>
          <w14:textFill>
            <w14:solidFill>
              <w14:schemeClr w14:val="tx1"/>
            </w14:solidFill>
          </w14:textFill>
        </w:rPr>
        <w:t>采购人</w:t>
      </w:r>
      <w:r>
        <w:rPr>
          <w:rFonts w:hint="eastAsia" w:ascii="Inherit" w:hAnsi="Inherit" w:eastAsia="宋体" w:cs="Times New Roman"/>
          <w:color w:val="000000" w:themeColor="text1"/>
          <w:sz w:val="24"/>
          <w:szCs w:val="24"/>
          <w:highlight w:val="none"/>
          <w:lang w:val="zh-CN" w:eastAsia="zh-CN" w:bidi="ar-SA"/>
          <w14:textFill>
            <w14:solidFill>
              <w14:schemeClr w14:val="tx1"/>
            </w14:solidFill>
          </w14:textFill>
        </w:rPr>
        <w:t>不主动接受</w:t>
      </w:r>
      <w:r>
        <w:rPr>
          <w:rFonts w:hint="eastAsia" w:ascii="Inherit" w:hAnsi="Inherit" w:eastAsia="宋体" w:cs="Times New Roman"/>
          <w:color w:val="000000" w:themeColor="text1"/>
          <w:sz w:val="24"/>
          <w:szCs w:val="24"/>
          <w:highlight w:val="none"/>
          <w:lang w:val="en-US" w:eastAsia="zh-CN" w:bidi="ar-SA"/>
          <w14:textFill>
            <w14:solidFill>
              <w14:schemeClr w14:val="tx1"/>
            </w14:solidFill>
          </w14:textFill>
        </w:rPr>
        <w:t>参选单位</w:t>
      </w:r>
      <w:r>
        <w:rPr>
          <w:rFonts w:hint="eastAsia" w:ascii="Inherit" w:hAnsi="Inherit" w:eastAsia="宋体" w:cs="Times New Roman"/>
          <w:color w:val="000000" w:themeColor="text1"/>
          <w:sz w:val="24"/>
          <w:szCs w:val="24"/>
          <w:highlight w:val="none"/>
          <w:lang w:val="zh-CN" w:eastAsia="zh-CN" w:bidi="ar-SA"/>
          <w14:textFill>
            <w14:solidFill>
              <w14:schemeClr w14:val="tx1"/>
            </w14:solidFill>
          </w14:textFill>
        </w:rPr>
        <w:t>提交的任何补充资料。</w:t>
      </w:r>
    </w:p>
    <w:p w14:paraId="1812BCCF">
      <w:pPr>
        <w:tabs>
          <w:tab w:val="left" w:pos="432"/>
        </w:tabs>
        <w:spacing w:line="360" w:lineRule="auto"/>
        <w:ind w:leftChars="0" w:firstLine="480" w:firstLineChars="200"/>
        <w:rPr>
          <w:rFonts w:hint="eastAsia" w:ascii="宋体" w:hAnsi="宋体" w:eastAsia="宋体" w:cs="宋体"/>
          <w:color w:val="000000" w:themeColor="text1"/>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5</w:t>
      </w:r>
      <w:r>
        <w:rPr>
          <w:rFonts w:hint="eastAsia" w:ascii="宋体" w:hAnsi="宋体" w:eastAsia="宋体" w:cs="宋体"/>
          <w:color w:val="000000" w:themeColor="text1"/>
          <w:sz w:val="24"/>
          <w:szCs w:val="24"/>
          <w:highlight w:val="none"/>
          <w:lang w:val="zh-CN" w:eastAsia="zh-CN" w:bidi="ar-SA"/>
          <w14:textFill>
            <w14:solidFill>
              <w14:schemeClr w14:val="tx1"/>
            </w14:solidFill>
          </w14:textFill>
        </w:rPr>
        <w:t>.2邮件标题规则：项目编号+</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参选</w:t>
      </w:r>
      <w:r>
        <w:rPr>
          <w:rFonts w:hint="eastAsia" w:ascii="宋体" w:hAnsi="宋体" w:eastAsia="宋体" w:cs="宋体"/>
          <w:color w:val="000000" w:themeColor="text1"/>
          <w:sz w:val="24"/>
          <w:szCs w:val="24"/>
          <w:highlight w:val="none"/>
          <w:lang w:val="zh-CN" w:eastAsia="zh-CN" w:bidi="ar-SA"/>
          <w14:textFill>
            <w14:solidFill>
              <w14:schemeClr w14:val="tx1"/>
            </w14:solidFill>
          </w14:textFill>
        </w:rPr>
        <w:t>单位名称。</w:t>
      </w:r>
    </w:p>
    <w:p w14:paraId="4A689491">
      <w:pPr>
        <w:tabs>
          <w:tab w:val="left" w:pos="432"/>
        </w:tabs>
        <w:spacing w:line="360" w:lineRule="auto"/>
        <w:ind w:firstLine="241" w:firstLineChars="100"/>
        <w:rPr>
          <w:rFonts w:hint="eastAsia" w:ascii="宋体" w:hAnsi="宋体"/>
          <w:b/>
          <w:color w:val="000000" w:themeColor="text1"/>
          <w:sz w:val="24"/>
          <w:szCs w:val="24"/>
          <w:highlight w:val="none"/>
          <w:lang w:val="zh-CN"/>
          <w14:textFill>
            <w14:solidFill>
              <w14:schemeClr w14:val="tx1"/>
            </w14:solidFill>
          </w14:textFill>
        </w:rPr>
      </w:pPr>
      <w:r>
        <w:rPr>
          <w:rFonts w:hint="eastAsia" w:ascii="宋体" w:hAnsi="宋体"/>
          <w:b/>
          <w:color w:val="000000" w:themeColor="text1"/>
          <w:sz w:val="24"/>
          <w:szCs w:val="24"/>
          <w:highlight w:val="none"/>
          <w:lang w:val="zh-CN"/>
          <w14:textFill>
            <w14:solidFill>
              <w14:schemeClr w14:val="tx1"/>
            </w14:solidFill>
          </w14:textFill>
        </w:rPr>
        <w:t>6.发布公告的媒介</w:t>
      </w:r>
    </w:p>
    <w:p w14:paraId="6803D357">
      <w:pPr>
        <w:tabs>
          <w:tab w:val="left" w:pos="432"/>
        </w:tabs>
        <w:spacing w:line="360" w:lineRule="auto"/>
        <w:ind w:firstLine="480" w:firstLineChars="200"/>
        <w:rPr>
          <w:rFonts w:hint="eastAsia" w:ascii="宋体" w:hAnsi="宋体"/>
          <w:color w:val="000000" w:themeColor="text1"/>
          <w:sz w:val="24"/>
          <w:szCs w:val="24"/>
          <w:highlight w:val="none"/>
          <w:lang w:val="zh-CN"/>
          <w14:textFill>
            <w14:solidFill>
              <w14:schemeClr w14:val="tx1"/>
            </w14:solidFill>
          </w14:textFill>
        </w:rPr>
      </w:pPr>
      <w:r>
        <w:rPr>
          <w:rFonts w:hint="eastAsia" w:ascii="宋体" w:hAnsi="宋体"/>
          <w:color w:val="000000" w:themeColor="text1"/>
          <w:sz w:val="24"/>
          <w:szCs w:val="24"/>
          <w:highlight w:val="none"/>
          <w:lang w:val="zh-CN"/>
          <w14:textFill>
            <w14:solidFill>
              <w14:schemeClr w14:val="tx1"/>
            </w14:solidFill>
          </w14:textFill>
        </w:rPr>
        <w:t>本次询比公告在《吉林省水务集团有限公司官网》</w:t>
      </w:r>
      <w:r>
        <w:rPr>
          <w:rFonts w:hint="eastAsia" w:ascii="宋体" w:hAnsi="宋体" w:eastAsia="宋体" w:cs="Times New Roman"/>
          <w:color w:val="000000" w:themeColor="text1"/>
          <w:sz w:val="24"/>
          <w:szCs w:val="24"/>
          <w:highlight w:val="none"/>
          <w:lang w:val="en-US" w:eastAsia="zh-CN"/>
          <w14:textFill>
            <w14:solidFill>
              <w14:schemeClr w14:val="tx1"/>
            </w14:solidFill>
          </w14:textFill>
        </w:rPr>
        <w:t>（http://jlsw.cc/）</w:t>
      </w:r>
      <w:r>
        <w:rPr>
          <w:rFonts w:hint="eastAsia" w:ascii="宋体" w:hAnsi="宋体"/>
          <w:color w:val="000000" w:themeColor="text1"/>
          <w:sz w:val="24"/>
          <w:szCs w:val="24"/>
          <w:highlight w:val="none"/>
          <w:lang w:val="zh-CN"/>
          <w14:textFill>
            <w14:solidFill>
              <w14:schemeClr w14:val="tx1"/>
            </w14:solidFill>
          </w14:textFill>
        </w:rPr>
        <w:t>上发布。</w:t>
      </w:r>
    </w:p>
    <w:p w14:paraId="2792A206">
      <w:pPr>
        <w:tabs>
          <w:tab w:val="left" w:pos="432"/>
        </w:tabs>
        <w:spacing w:line="360" w:lineRule="auto"/>
        <w:ind w:firstLine="241" w:firstLineChars="100"/>
        <w:rPr>
          <w:rFonts w:hint="eastAsia" w:ascii="宋体" w:hAnsi="宋体"/>
          <w:b/>
          <w:color w:val="000000" w:themeColor="text1"/>
          <w:sz w:val="24"/>
          <w:szCs w:val="24"/>
          <w:highlight w:val="none"/>
          <w:lang w:val="zh-CN"/>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7.</w:t>
      </w:r>
      <w:r>
        <w:rPr>
          <w:rFonts w:hint="eastAsia" w:ascii="宋体" w:hAnsi="宋体"/>
          <w:b/>
          <w:color w:val="000000" w:themeColor="text1"/>
          <w:sz w:val="24"/>
          <w:szCs w:val="24"/>
          <w:highlight w:val="none"/>
          <w:lang w:val="zh-CN"/>
          <w14:textFill>
            <w14:solidFill>
              <w14:schemeClr w14:val="tx1"/>
            </w14:solidFill>
          </w14:textFill>
        </w:rPr>
        <w:t>联系方式</w:t>
      </w:r>
    </w:p>
    <w:p w14:paraId="103680BE">
      <w:pPr>
        <w:tabs>
          <w:tab w:val="left" w:pos="432"/>
        </w:tabs>
        <w:spacing w:line="360" w:lineRule="auto"/>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采购</w:t>
      </w:r>
      <w:r>
        <w:rPr>
          <w:rFonts w:hint="eastAsia" w:ascii="宋体" w:hAnsi="宋体"/>
          <w:color w:val="000000" w:themeColor="text1"/>
          <w:sz w:val="24"/>
          <w:szCs w:val="24"/>
          <w:highlight w:val="none"/>
          <w14:textFill>
            <w14:solidFill>
              <w14:schemeClr w14:val="tx1"/>
            </w14:solidFill>
          </w14:textFill>
        </w:rPr>
        <w:t>人：吉林省智慧水利科技有限公司</w:t>
      </w:r>
    </w:p>
    <w:p w14:paraId="17C8CAAD">
      <w:pPr>
        <w:tabs>
          <w:tab w:val="left" w:pos="432"/>
        </w:tabs>
        <w:spacing w:line="360" w:lineRule="auto"/>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地址：吉林省长春市南关区人民大街10606号东北亚金融中心6号楼</w:t>
      </w:r>
    </w:p>
    <w:p w14:paraId="32B8C7B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Times New Roman"/>
          <w:color w:val="000000" w:themeColor="text1"/>
          <w:sz w:val="24"/>
          <w:szCs w:val="24"/>
          <w:highlight w:val="none"/>
          <w:lang w:val="en-US" w:eastAsia="zh-CN"/>
          <w14:textFill>
            <w14:solidFill>
              <w14:schemeClr w14:val="tx1"/>
            </w14:solidFill>
          </w14:textFill>
        </w:rPr>
      </w:pPr>
      <w:r>
        <w:rPr>
          <w:rFonts w:hint="default" w:ascii="宋体" w:hAnsi="宋体" w:eastAsia="宋体" w:cs="Times New Roman"/>
          <w:color w:val="000000" w:themeColor="text1"/>
          <w:sz w:val="24"/>
          <w:szCs w:val="24"/>
          <w:highlight w:val="none"/>
          <w:lang w:val="en-US" w:eastAsia="zh-CN"/>
          <w14:textFill>
            <w14:solidFill>
              <w14:schemeClr w14:val="tx1"/>
            </w14:solidFill>
          </w14:textFill>
        </w:rPr>
        <w:t>联系人：王</w:t>
      </w:r>
      <w:r>
        <w:rPr>
          <w:rFonts w:hint="eastAsia" w:ascii="宋体" w:hAnsi="宋体" w:eastAsia="宋体" w:cs="Times New Roman"/>
          <w:color w:val="000000" w:themeColor="text1"/>
          <w:sz w:val="24"/>
          <w:szCs w:val="24"/>
          <w:highlight w:val="none"/>
          <w:lang w:val="en-US" w:eastAsia="zh-CN"/>
          <w14:textFill>
            <w14:solidFill>
              <w14:schemeClr w14:val="tx1"/>
            </w14:solidFill>
          </w14:textFill>
        </w:rPr>
        <w:t>敬锋</w:t>
      </w:r>
    </w:p>
    <w:p w14:paraId="2476D921">
      <w:pPr>
        <w:tabs>
          <w:tab w:val="left" w:pos="432"/>
        </w:tabs>
        <w:spacing w:line="360" w:lineRule="auto"/>
        <w:ind w:firstLine="480" w:firstLineChars="200"/>
        <w:rPr>
          <w:rFonts w:hint="eastAsia" w:ascii="宋体" w:hAnsi="宋体"/>
          <w:color w:val="000000" w:themeColor="text1"/>
          <w:sz w:val="24"/>
          <w:szCs w:val="24"/>
          <w:highlight w:val="none"/>
          <w14:textFill>
            <w14:solidFill>
              <w14:schemeClr w14:val="tx1"/>
            </w14:solidFill>
          </w14:textFill>
        </w:rPr>
      </w:pPr>
      <w:r>
        <w:rPr>
          <w:rFonts w:hint="default" w:ascii="宋体" w:hAnsi="宋体" w:eastAsia="宋体" w:cs="Times New Roman"/>
          <w:color w:val="000000" w:themeColor="text1"/>
          <w:sz w:val="24"/>
          <w:szCs w:val="24"/>
          <w:highlight w:val="none"/>
          <w:lang w:val="en-US" w:eastAsia="zh-CN"/>
          <w14:textFill>
            <w14:solidFill>
              <w14:schemeClr w14:val="tx1"/>
            </w14:solidFill>
          </w14:textFill>
        </w:rPr>
        <w:t>电话：18684306327（办公电话）</w:t>
      </w:r>
    </w:p>
    <w:p w14:paraId="0248FB83">
      <w:pPr>
        <w:tabs>
          <w:tab w:val="left" w:pos="432"/>
        </w:tabs>
        <w:spacing w:line="360" w:lineRule="auto"/>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邮箱：19580131811@163.com</w:t>
      </w:r>
    </w:p>
    <w:p w14:paraId="510B277F">
      <w:pPr>
        <w:tabs>
          <w:tab w:val="left" w:pos="432"/>
        </w:tabs>
        <w:spacing w:line="360" w:lineRule="auto"/>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监督人：吉林省智慧水利科技有限公司纪检监察部（</w:t>
      </w:r>
      <w:r>
        <w:rPr>
          <w:rFonts w:hint="eastAsia" w:ascii="宋体" w:hAnsi="宋体"/>
          <w:color w:val="000000" w:themeColor="text1"/>
          <w:sz w:val="24"/>
          <w:szCs w:val="24"/>
          <w:highlight w:val="none"/>
          <w:lang w:val="en-US" w:eastAsia="zh-CN"/>
          <w14:textFill>
            <w14:solidFill>
              <w14:schemeClr w14:val="tx1"/>
            </w14:solidFill>
          </w14:textFill>
        </w:rPr>
        <w:t>法务</w:t>
      </w:r>
      <w:r>
        <w:rPr>
          <w:rFonts w:hint="eastAsia" w:ascii="宋体" w:hAnsi="宋体"/>
          <w:color w:val="000000" w:themeColor="text1"/>
          <w:sz w:val="24"/>
          <w:szCs w:val="24"/>
          <w:highlight w:val="none"/>
          <w14:textFill>
            <w14:solidFill>
              <w14:schemeClr w14:val="tx1"/>
            </w14:solidFill>
          </w14:textFill>
        </w:rPr>
        <w:t>风控部）张晏东</w:t>
      </w:r>
    </w:p>
    <w:p w14:paraId="38DD6BDD">
      <w:pPr>
        <w:tabs>
          <w:tab w:val="left" w:pos="432"/>
        </w:tabs>
        <w:spacing w:line="360" w:lineRule="auto"/>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联系电话：13944105337（办公电话）</w:t>
      </w:r>
    </w:p>
    <w:p w14:paraId="482AD597">
      <w:pPr>
        <w:rPr>
          <w:rFonts w:hint="eastAsia" w:ascii="宋体" w:hAnsi="宋体" w:cs="宋体"/>
          <w:bCs/>
          <w:color w:val="000000" w:themeColor="text1"/>
          <w:sz w:val="21"/>
          <w:szCs w:val="21"/>
          <w:highlight w:val="none"/>
          <w14:textFill>
            <w14:solidFill>
              <w14:schemeClr w14:val="tx1"/>
            </w14:solidFill>
          </w14:textFill>
        </w:rPr>
      </w:pPr>
    </w:p>
    <w:p w14:paraId="6F845258">
      <w:pPr>
        <w:jc w:val="right"/>
        <w:rPr>
          <w:rFonts w:hint="eastAsia" w:ascii="宋体" w:hAnsi="宋体" w:cs="宋体"/>
          <w:bCs/>
          <w:color w:val="000000" w:themeColor="text1"/>
          <w:sz w:val="21"/>
          <w:szCs w:val="21"/>
          <w:highlight w:val="none"/>
          <w:lang w:val="en-US" w:eastAsia="zh-CN"/>
          <w14:textFill>
            <w14:solidFill>
              <w14:schemeClr w14:val="tx1"/>
            </w14:solidFill>
          </w14:textFill>
        </w:rPr>
      </w:pPr>
    </w:p>
    <w:p w14:paraId="749A22D1">
      <w:pPr>
        <w:jc w:val="right"/>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2026年8月21日</w:t>
      </w:r>
      <w:r>
        <w:rPr>
          <w:rFonts w:hint="eastAsia" w:ascii="宋体" w:hAnsi="宋体" w:cs="宋体"/>
          <w:bCs/>
          <w:color w:val="000000" w:themeColor="text1"/>
          <w:sz w:val="21"/>
          <w:szCs w:val="21"/>
          <w:highlight w:val="none"/>
          <w14:textFill>
            <w14:solidFill>
              <w14:schemeClr w14:val="tx1"/>
            </w14:solidFill>
          </w14:textFill>
        </w:rPr>
        <w:br w:type="page"/>
      </w:r>
    </w:p>
    <w:p w14:paraId="4B1085B1">
      <w:pPr>
        <w:autoSpaceDE w:val="0"/>
        <w:autoSpaceDN w:val="0"/>
        <w:adjustRightInd w:val="0"/>
        <w:spacing w:line="400" w:lineRule="exact"/>
        <w:rPr>
          <w:rFonts w:hint="eastAsia" w:ascii="宋体" w:hAnsi="宋体" w:cs="宋体"/>
          <w:bCs/>
          <w:color w:val="000000" w:themeColor="text1"/>
          <w:sz w:val="21"/>
          <w:szCs w:val="21"/>
          <w:highlight w:val="none"/>
          <w14:textFill>
            <w14:solidFill>
              <w14:schemeClr w14:val="tx1"/>
            </w14:solidFill>
          </w14:textFill>
        </w:rPr>
      </w:pPr>
    </w:p>
    <w:p w14:paraId="1DCEE555">
      <w:pPr>
        <w:rPr>
          <w:color w:val="000000" w:themeColor="text1"/>
          <w:highlight w:val="none"/>
          <w14:textFill>
            <w14:solidFill>
              <w14:schemeClr w14:val="tx1"/>
            </w14:solidFill>
          </w14:textFill>
        </w:rPr>
      </w:pPr>
    </w:p>
    <w:p w14:paraId="310DED9D">
      <w:pPr>
        <w:tabs>
          <w:tab w:val="left" w:pos="432"/>
        </w:tabs>
        <w:spacing w:line="400" w:lineRule="exact"/>
        <w:ind w:firstLine="420" w:firstLineChars="200"/>
        <w:rPr>
          <w:rFonts w:hint="eastAsia" w:ascii="宋体" w:hAnsi="宋体"/>
          <w:color w:val="000000" w:themeColor="text1"/>
          <w:sz w:val="21"/>
          <w:szCs w:val="21"/>
          <w:highlight w:val="none"/>
          <w:lang w:val="zh-CN"/>
          <w14:textFill>
            <w14:solidFill>
              <w14:schemeClr w14:val="tx1"/>
            </w14:solidFill>
          </w14:textFill>
        </w:rPr>
      </w:pPr>
    </w:p>
    <w:p w14:paraId="6F223E4A">
      <w:pPr>
        <w:autoSpaceDE w:val="0"/>
        <w:autoSpaceDN w:val="0"/>
        <w:adjustRightInd w:val="0"/>
        <w:spacing w:line="400" w:lineRule="exact"/>
        <w:rPr>
          <w:rFonts w:hint="eastAsia" w:ascii="宋体" w:hAnsi="宋体" w:cs="宋体"/>
          <w:bCs/>
          <w:color w:val="000000" w:themeColor="text1"/>
          <w:sz w:val="21"/>
          <w:szCs w:val="21"/>
          <w:highlight w:val="none"/>
          <w14:textFill>
            <w14:solidFill>
              <w14:schemeClr w14:val="tx1"/>
            </w14:solidFill>
          </w14:textFill>
        </w:rPr>
      </w:pPr>
    </w:p>
    <w:p w14:paraId="47E8C8A1">
      <w:pPr>
        <w:autoSpaceDE w:val="0"/>
        <w:autoSpaceDN w:val="0"/>
        <w:adjustRightInd w:val="0"/>
        <w:spacing w:line="400" w:lineRule="exact"/>
        <w:rPr>
          <w:rFonts w:hint="eastAsia" w:ascii="宋体" w:hAnsi="宋体" w:cs="宋体"/>
          <w:bCs/>
          <w:color w:val="000000" w:themeColor="text1"/>
          <w:sz w:val="21"/>
          <w:szCs w:val="21"/>
          <w:highlight w:val="none"/>
          <w14:textFill>
            <w14:solidFill>
              <w14:schemeClr w14:val="tx1"/>
            </w14:solidFill>
          </w14:textFill>
        </w:rPr>
      </w:pPr>
    </w:p>
    <w:p w14:paraId="320DB235">
      <w:pPr>
        <w:autoSpaceDE w:val="0"/>
        <w:autoSpaceDN w:val="0"/>
        <w:adjustRightInd w:val="0"/>
        <w:spacing w:line="400" w:lineRule="exact"/>
        <w:rPr>
          <w:rFonts w:hint="eastAsia" w:ascii="宋体" w:hAnsi="宋体" w:cs="宋体"/>
          <w:bCs/>
          <w:color w:val="000000" w:themeColor="text1"/>
          <w:sz w:val="21"/>
          <w:szCs w:val="21"/>
          <w:highlight w:val="none"/>
          <w14:textFill>
            <w14:solidFill>
              <w14:schemeClr w14:val="tx1"/>
            </w14:solidFill>
          </w14:textFill>
        </w:rPr>
      </w:pPr>
    </w:p>
    <w:p w14:paraId="7D08A32A">
      <w:pPr>
        <w:rPr>
          <w:color w:val="000000" w:themeColor="text1"/>
          <w:highlight w:val="none"/>
          <w14:textFill>
            <w14:solidFill>
              <w14:schemeClr w14:val="tx1"/>
            </w14:solidFill>
          </w14:textFill>
        </w:rPr>
      </w:pPr>
    </w:p>
    <w:bookmarkEnd w:id="2"/>
    <w:p w14:paraId="4D8CDA27">
      <w:pPr>
        <w:pStyle w:val="3"/>
        <w:tabs>
          <w:tab w:val="left" w:pos="0"/>
          <w:tab w:val="clear" w:pos="432"/>
        </w:tabs>
        <w:ind w:left="0" w:firstLine="0"/>
        <w:rPr>
          <w:rFonts w:hint="eastAsia" w:ascii="宋体" w:eastAsia="宋体"/>
          <w:color w:val="000000" w:themeColor="text1"/>
          <w:sz w:val="36"/>
          <w:highlight w:val="none"/>
          <w14:textFill>
            <w14:solidFill>
              <w14:schemeClr w14:val="tx1"/>
            </w14:solidFill>
          </w14:textFill>
        </w:rPr>
      </w:pPr>
      <w:bookmarkStart w:id="4" w:name="_Toc455213196"/>
      <w:bookmarkStart w:id="5" w:name="_Toc367975913"/>
    </w:p>
    <w:p w14:paraId="0F036082">
      <w:pPr>
        <w:pStyle w:val="3"/>
        <w:tabs>
          <w:tab w:val="left" w:pos="0"/>
          <w:tab w:val="clear" w:pos="432"/>
        </w:tabs>
        <w:ind w:left="0" w:firstLine="0"/>
        <w:rPr>
          <w:rFonts w:hint="eastAsia" w:ascii="宋体" w:eastAsia="宋体"/>
          <w:color w:val="000000" w:themeColor="text1"/>
          <w:sz w:val="36"/>
          <w:highlight w:val="none"/>
          <w14:textFill>
            <w14:solidFill>
              <w14:schemeClr w14:val="tx1"/>
            </w14:solidFill>
          </w14:textFill>
        </w:rPr>
      </w:pPr>
    </w:p>
    <w:p w14:paraId="52BDB80C">
      <w:pPr>
        <w:pStyle w:val="3"/>
        <w:tabs>
          <w:tab w:val="left" w:pos="0"/>
          <w:tab w:val="clear" w:pos="432"/>
        </w:tabs>
        <w:ind w:left="0" w:firstLine="0"/>
        <w:jc w:val="both"/>
        <w:rPr>
          <w:rFonts w:ascii="宋体" w:eastAsia="宋体"/>
          <w:color w:val="000000" w:themeColor="text1"/>
          <w:sz w:val="36"/>
          <w:highlight w:val="none"/>
          <w14:textFill>
            <w14:solidFill>
              <w14:schemeClr w14:val="tx1"/>
            </w14:solidFill>
          </w14:textFill>
        </w:rPr>
      </w:pPr>
      <w:r>
        <w:rPr>
          <w:rFonts w:hint="eastAsia" w:ascii="宋体" w:eastAsia="宋体"/>
          <w:color w:val="000000" w:themeColor="text1"/>
          <w:sz w:val="36"/>
          <w:highlight w:val="none"/>
          <w14:textFill>
            <w14:solidFill>
              <w14:schemeClr w14:val="tx1"/>
            </w14:solidFill>
          </w14:textFill>
        </w:rPr>
        <w:t xml:space="preserve"> </w:t>
      </w:r>
    </w:p>
    <w:p w14:paraId="612CF298">
      <w:pPr>
        <w:pStyle w:val="3"/>
        <w:tabs>
          <w:tab w:val="left" w:pos="0"/>
          <w:tab w:val="clear" w:pos="432"/>
        </w:tabs>
        <w:ind w:left="0" w:firstLine="0"/>
        <w:jc w:val="both"/>
        <w:rPr>
          <w:rFonts w:ascii="宋体" w:eastAsia="宋体"/>
          <w:color w:val="000000" w:themeColor="text1"/>
          <w:sz w:val="36"/>
          <w:highlight w:val="none"/>
          <w14:textFill>
            <w14:solidFill>
              <w14:schemeClr w14:val="tx1"/>
            </w14:solidFill>
          </w14:textFill>
        </w:rPr>
      </w:pPr>
    </w:p>
    <w:p w14:paraId="1463A223">
      <w:pPr>
        <w:pStyle w:val="3"/>
        <w:tabs>
          <w:tab w:val="left" w:pos="0"/>
          <w:tab w:val="clear" w:pos="432"/>
        </w:tabs>
        <w:ind w:left="0" w:firstLine="0"/>
        <w:rPr>
          <w:rFonts w:ascii="宋体" w:eastAsia="宋体"/>
          <w:color w:val="000000" w:themeColor="text1"/>
          <w:sz w:val="36"/>
          <w:highlight w:val="none"/>
          <w14:textFill>
            <w14:solidFill>
              <w14:schemeClr w14:val="tx1"/>
            </w14:solidFill>
          </w14:textFill>
        </w:rPr>
      </w:pPr>
    </w:p>
    <w:p w14:paraId="4D4FE84A">
      <w:pPr>
        <w:pStyle w:val="3"/>
        <w:tabs>
          <w:tab w:val="left" w:pos="0"/>
          <w:tab w:val="clear" w:pos="432"/>
        </w:tabs>
        <w:ind w:left="0" w:firstLine="0"/>
        <w:rPr>
          <w:rFonts w:ascii="宋体" w:eastAsia="宋体"/>
          <w:color w:val="000000" w:themeColor="text1"/>
          <w:sz w:val="36"/>
          <w:highlight w:val="none"/>
          <w14:textFill>
            <w14:solidFill>
              <w14:schemeClr w14:val="tx1"/>
            </w14:solidFill>
          </w14:textFill>
        </w:rPr>
      </w:pPr>
    </w:p>
    <w:p w14:paraId="0D8F34FB">
      <w:pPr>
        <w:pStyle w:val="3"/>
        <w:tabs>
          <w:tab w:val="left" w:pos="0"/>
          <w:tab w:val="clear" w:pos="432"/>
        </w:tabs>
        <w:ind w:left="0" w:firstLine="0"/>
        <w:rPr>
          <w:rFonts w:ascii="宋体" w:eastAsia="宋体"/>
          <w:color w:val="000000" w:themeColor="text1"/>
          <w:sz w:val="36"/>
          <w:highlight w:val="none"/>
          <w14:textFill>
            <w14:solidFill>
              <w14:schemeClr w14:val="tx1"/>
            </w14:solidFill>
          </w14:textFill>
        </w:rPr>
      </w:pPr>
    </w:p>
    <w:p w14:paraId="49F02958">
      <w:pPr>
        <w:pStyle w:val="3"/>
        <w:tabs>
          <w:tab w:val="left" w:pos="0"/>
          <w:tab w:val="clear" w:pos="432"/>
        </w:tabs>
        <w:ind w:left="0" w:firstLine="0"/>
        <w:rPr>
          <w:rFonts w:ascii="宋体" w:eastAsia="宋体"/>
          <w:color w:val="000000" w:themeColor="text1"/>
          <w:sz w:val="36"/>
          <w:highlight w:val="none"/>
          <w14:textFill>
            <w14:solidFill>
              <w14:schemeClr w14:val="tx1"/>
            </w14:solidFill>
          </w14:textFill>
        </w:rPr>
      </w:pPr>
    </w:p>
    <w:p w14:paraId="1D6EFC99">
      <w:pPr>
        <w:pStyle w:val="3"/>
        <w:tabs>
          <w:tab w:val="left" w:pos="0"/>
          <w:tab w:val="clear" w:pos="432"/>
        </w:tabs>
        <w:spacing w:line="360" w:lineRule="auto"/>
        <w:ind w:left="0" w:firstLine="0"/>
        <w:rPr>
          <w:rFonts w:ascii="宋体" w:eastAsia="宋体"/>
          <w:b/>
          <w:color w:val="000000" w:themeColor="text1"/>
          <w:spacing w:val="-6"/>
          <w:sz w:val="32"/>
          <w:szCs w:val="32"/>
          <w:highlight w:val="none"/>
          <w14:textFill>
            <w14:solidFill>
              <w14:schemeClr w14:val="tx1"/>
            </w14:solidFill>
          </w14:textFill>
        </w:rPr>
      </w:pPr>
      <w:bookmarkStart w:id="6" w:name="_Toc24332"/>
      <w:r>
        <w:rPr>
          <w:rFonts w:hint="eastAsia" w:ascii="宋体" w:eastAsia="宋体"/>
          <w:b/>
          <w:bCs/>
          <w:color w:val="000000" w:themeColor="text1"/>
          <w:sz w:val="36"/>
          <w:highlight w:val="none"/>
          <w14:textFill>
            <w14:solidFill>
              <w14:schemeClr w14:val="tx1"/>
            </w14:solidFill>
          </w14:textFill>
        </w:rPr>
        <w:t xml:space="preserve">第二章 </w:t>
      </w:r>
      <w:bookmarkStart w:id="7" w:name="_Toc256013806"/>
      <w:r>
        <w:rPr>
          <w:rFonts w:hint="eastAsia" w:ascii="宋体" w:eastAsia="宋体"/>
          <w:b/>
          <w:bCs/>
          <w:color w:val="000000" w:themeColor="text1"/>
          <w:sz w:val="36"/>
          <w:highlight w:val="none"/>
          <w14:textFill>
            <w14:solidFill>
              <w14:schemeClr w14:val="tx1"/>
            </w14:solidFill>
          </w14:textFill>
        </w:rPr>
        <w:t xml:space="preserve">  </w:t>
      </w:r>
      <w:r>
        <w:rPr>
          <w:rFonts w:hint="eastAsia" w:ascii="宋体" w:eastAsia="宋体"/>
          <w:b/>
          <w:bCs/>
          <w:color w:val="000000" w:themeColor="text1"/>
          <w:sz w:val="36"/>
          <w:highlight w:val="none"/>
          <w:lang w:eastAsia="zh-CN"/>
          <w14:textFill>
            <w14:solidFill>
              <w14:schemeClr w14:val="tx1"/>
            </w14:solidFill>
          </w14:textFill>
        </w:rPr>
        <w:t>询比</w:t>
      </w:r>
      <w:r>
        <w:rPr>
          <w:rFonts w:hint="eastAsia" w:ascii="宋体" w:eastAsia="宋体"/>
          <w:b/>
          <w:bCs/>
          <w:color w:val="000000" w:themeColor="text1"/>
          <w:sz w:val="36"/>
          <w:highlight w:val="none"/>
          <w14:textFill>
            <w14:solidFill>
              <w14:schemeClr w14:val="tx1"/>
            </w14:solidFill>
          </w14:textFill>
        </w:rPr>
        <w:t>须知</w:t>
      </w:r>
      <w:r>
        <w:rPr>
          <w:rFonts w:hint="eastAsia" w:ascii="宋体" w:eastAsia="宋体"/>
          <w:b/>
          <w:bCs/>
          <w:color w:val="000000" w:themeColor="text1"/>
          <w:szCs w:val="24"/>
          <w:highlight w:val="none"/>
          <w14:textFill>
            <w14:solidFill>
              <w14:schemeClr w14:val="tx1"/>
            </w14:solidFill>
          </w14:textFill>
        </w:rPr>
        <w:br w:type="page"/>
      </w:r>
      <w:bookmarkStart w:id="8" w:name="_Toc256013807"/>
      <w:bookmarkStart w:id="9" w:name="_Toc455213240"/>
      <w:bookmarkStart w:id="10" w:name="_Toc367975914"/>
      <w:bookmarkStart w:id="11" w:name="_Toc455213197"/>
      <w:r>
        <w:rPr>
          <w:rFonts w:hint="eastAsia" w:ascii="宋体" w:eastAsia="宋体"/>
          <w:b/>
          <w:color w:val="000000" w:themeColor="text1"/>
          <w:sz w:val="32"/>
          <w:szCs w:val="32"/>
          <w:highlight w:val="none"/>
          <w14:textFill>
            <w14:solidFill>
              <w14:schemeClr w14:val="tx1"/>
            </w14:solidFill>
          </w14:textFill>
        </w:rPr>
        <w:t>一、</w:t>
      </w:r>
      <w:r>
        <w:rPr>
          <w:rFonts w:hint="eastAsia" w:ascii="宋体" w:eastAsia="宋体"/>
          <w:b/>
          <w:color w:val="000000" w:themeColor="text1"/>
          <w:sz w:val="32"/>
          <w:szCs w:val="32"/>
          <w:highlight w:val="none"/>
          <w:lang w:eastAsia="zh-CN"/>
          <w14:textFill>
            <w14:solidFill>
              <w14:schemeClr w14:val="tx1"/>
            </w14:solidFill>
          </w14:textFill>
        </w:rPr>
        <w:t>询比</w:t>
      </w:r>
      <w:r>
        <w:rPr>
          <w:rFonts w:hint="eastAsia" w:ascii="宋体" w:eastAsia="宋体"/>
          <w:b/>
          <w:color w:val="000000" w:themeColor="text1"/>
          <w:sz w:val="32"/>
          <w:szCs w:val="32"/>
          <w:highlight w:val="none"/>
          <w14:textFill>
            <w14:solidFill>
              <w14:schemeClr w14:val="tx1"/>
            </w14:solidFill>
          </w14:textFill>
        </w:rPr>
        <w:t>须知前附表</w:t>
      </w:r>
      <w:bookmarkEnd w:id="4"/>
      <w:bookmarkEnd w:id="5"/>
      <w:bookmarkEnd w:id="6"/>
      <w:bookmarkEnd w:id="7"/>
      <w:bookmarkEnd w:id="8"/>
      <w:bookmarkEnd w:id="9"/>
      <w:bookmarkEnd w:id="10"/>
      <w:bookmarkEnd w:id="11"/>
    </w:p>
    <w:tbl>
      <w:tblPr>
        <w:tblStyle w:val="41"/>
        <w:tblW w:w="958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8"/>
        <w:gridCol w:w="2168"/>
        <w:gridCol w:w="6753"/>
      </w:tblGrid>
      <w:tr w14:paraId="36F55A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45DD3513">
            <w:pPr>
              <w:spacing w:line="240" w:lineRule="auto"/>
              <w:ind w:right="-358"/>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lang w:val="en-US" w:eastAsia="zh-CN"/>
                <w14:textFill>
                  <w14:solidFill>
                    <w14:schemeClr w14:val="tx1"/>
                  </w14:solidFill>
                </w14:textFill>
              </w:rPr>
              <w:t>序</w:t>
            </w:r>
            <w:r>
              <w:rPr>
                <w:rFonts w:hint="eastAsia" w:ascii="宋体" w:hAnsi="宋体"/>
                <w:b/>
                <w:color w:val="000000" w:themeColor="text1"/>
                <w:sz w:val="21"/>
                <w:szCs w:val="21"/>
                <w:highlight w:val="none"/>
                <w14:textFill>
                  <w14:solidFill>
                    <w14:schemeClr w14:val="tx1"/>
                  </w14:solidFill>
                </w14:textFill>
              </w:rPr>
              <w:t>号</w:t>
            </w:r>
          </w:p>
        </w:tc>
        <w:tc>
          <w:tcPr>
            <w:tcW w:w="2168" w:type="dxa"/>
            <w:tcBorders>
              <w:top w:val="single" w:color="auto" w:sz="4" w:space="0"/>
              <w:left w:val="single" w:color="auto" w:sz="4" w:space="0"/>
              <w:bottom w:val="single" w:color="auto" w:sz="4" w:space="0"/>
              <w:right w:val="single" w:color="auto" w:sz="4" w:space="0"/>
            </w:tcBorders>
            <w:vAlign w:val="center"/>
          </w:tcPr>
          <w:p w14:paraId="5249FC48">
            <w:pPr>
              <w:spacing w:line="240" w:lineRule="auto"/>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内  容</w:t>
            </w:r>
          </w:p>
        </w:tc>
        <w:tc>
          <w:tcPr>
            <w:tcW w:w="6753" w:type="dxa"/>
            <w:tcBorders>
              <w:top w:val="single" w:color="auto" w:sz="4" w:space="0"/>
              <w:left w:val="single" w:color="auto" w:sz="4" w:space="0"/>
              <w:bottom w:val="single" w:color="auto" w:sz="4" w:space="0"/>
              <w:right w:val="single" w:color="auto" w:sz="4" w:space="0"/>
            </w:tcBorders>
            <w:vAlign w:val="center"/>
          </w:tcPr>
          <w:p w14:paraId="7B6042F3">
            <w:pPr>
              <w:tabs>
                <w:tab w:val="left" w:pos="1180"/>
              </w:tabs>
              <w:spacing w:line="240" w:lineRule="auto"/>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说明与要求</w:t>
            </w:r>
          </w:p>
        </w:tc>
      </w:tr>
      <w:tr w14:paraId="376179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34"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7DA1257F">
            <w:pPr>
              <w:spacing w:line="240" w:lineRule="auto"/>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w:t>
            </w:r>
          </w:p>
        </w:tc>
        <w:tc>
          <w:tcPr>
            <w:tcW w:w="2168" w:type="dxa"/>
            <w:tcBorders>
              <w:top w:val="single" w:color="auto" w:sz="4" w:space="0"/>
              <w:left w:val="single" w:color="auto" w:sz="4" w:space="0"/>
              <w:bottom w:val="single" w:color="auto" w:sz="4" w:space="0"/>
              <w:right w:val="single" w:color="auto" w:sz="4" w:space="0"/>
            </w:tcBorders>
            <w:vAlign w:val="center"/>
          </w:tcPr>
          <w:p w14:paraId="2A2886C1">
            <w:pPr>
              <w:spacing w:line="240" w:lineRule="auto"/>
              <w:jc w:val="center"/>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color w:val="000000" w:themeColor="text1"/>
                <w:sz w:val="21"/>
                <w:szCs w:val="21"/>
                <w:highlight w:val="none"/>
                <w:lang w:eastAsia="zh-CN"/>
                <w14:textFill>
                  <w14:solidFill>
                    <w14:schemeClr w14:val="tx1"/>
                  </w14:solidFill>
                </w14:textFill>
              </w:rPr>
              <w:t>采购人</w:t>
            </w:r>
          </w:p>
        </w:tc>
        <w:tc>
          <w:tcPr>
            <w:tcW w:w="6753" w:type="dxa"/>
            <w:tcBorders>
              <w:top w:val="single" w:color="auto" w:sz="4" w:space="0"/>
              <w:left w:val="single" w:color="auto" w:sz="4" w:space="0"/>
              <w:bottom w:val="single" w:color="auto" w:sz="4" w:space="0"/>
              <w:right w:val="single" w:color="auto" w:sz="4" w:space="0"/>
            </w:tcBorders>
            <w:vAlign w:val="center"/>
          </w:tcPr>
          <w:p w14:paraId="00FAE143">
            <w:pPr>
              <w:snapToGrid w:val="0"/>
              <w:spacing w:line="240" w:lineRule="auto"/>
              <w:ind w:right="17"/>
              <w:jc w:val="both"/>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采购人：吉林省智慧水利科技有限公司</w:t>
            </w:r>
          </w:p>
          <w:p w14:paraId="2D62D657">
            <w:pPr>
              <w:snapToGrid w:val="0"/>
              <w:spacing w:line="240" w:lineRule="auto"/>
              <w:ind w:right="17"/>
              <w:jc w:val="both"/>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地址：吉林省长春市南关区人民大街10606号东北亚金融中心6号楼</w:t>
            </w:r>
          </w:p>
          <w:p w14:paraId="33923993">
            <w:pPr>
              <w:snapToGrid w:val="0"/>
              <w:spacing w:line="240" w:lineRule="auto"/>
              <w:ind w:right="17"/>
              <w:jc w:val="both"/>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联系人：王敬锋</w:t>
            </w:r>
          </w:p>
          <w:p w14:paraId="060F5218">
            <w:pPr>
              <w:snapToGrid w:val="0"/>
              <w:spacing w:line="240" w:lineRule="auto"/>
              <w:ind w:right="17"/>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电话：18684306327（办公电话）</w:t>
            </w:r>
          </w:p>
        </w:tc>
      </w:tr>
      <w:tr w14:paraId="1FC9D1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3"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317813AF">
            <w:pPr>
              <w:spacing w:line="240" w:lineRule="auto"/>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w:t>
            </w:r>
          </w:p>
        </w:tc>
        <w:tc>
          <w:tcPr>
            <w:tcW w:w="2168" w:type="dxa"/>
            <w:tcBorders>
              <w:top w:val="single" w:color="auto" w:sz="4" w:space="0"/>
              <w:left w:val="single" w:color="auto" w:sz="4" w:space="0"/>
              <w:bottom w:val="single" w:color="auto" w:sz="4" w:space="0"/>
              <w:right w:val="single" w:color="auto" w:sz="4" w:space="0"/>
            </w:tcBorders>
            <w:shd w:val="clear" w:color="auto" w:fill="auto"/>
            <w:vAlign w:val="center"/>
          </w:tcPr>
          <w:p w14:paraId="6697F2B2">
            <w:pPr>
              <w:spacing w:line="240" w:lineRule="auto"/>
              <w:jc w:val="center"/>
              <w:rPr>
                <w:rFonts w:ascii="宋体" w:hAnsi="宋体" w:eastAsia="宋体" w:cs="Times New Roman"/>
                <w:color w:val="000000" w:themeColor="text1"/>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内容</w:t>
            </w:r>
          </w:p>
        </w:tc>
        <w:tc>
          <w:tcPr>
            <w:tcW w:w="6753" w:type="dxa"/>
            <w:tcBorders>
              <w:top w:val="single" w:color="auto" w:sz="4" w:space="0"/>
              <w:left w:val="single" w:color="auto" w:sz="4" w:space="0"/>
              <w:bottom w:val="single" w:color="auto" w:sz="4" w:space="0"/>
              <w:right w:val="single" w:color="auto" w:sz="4" w:space="0"/>
            </w:tcBorders>
            <w:vAlign w:val="center"/>
          </w:tcPr>
          <w:p w14:paraId="6E46737F">
            <w:pPr>
              <w:snapToGrid w:val="0"/>
              <w:spacing w:line="240" w:lineRule="auto"/>
              <w:ind w:right="17"/>
              <w:jc w:val="both"/>
              <w:rPr>
                <w:rFonts w:hint="eastAsia" w:ascii="宋体" w:hAnsi="宋体" w:eastAsia="宋体" w:cs="Times New Roman"/>
                <w:color w:val="000000" w:themeColor="text1"/>
                <w:sz w:val="21"/>
                <w:szCs w:val="21"/>
                <w:highlight w:val="none"/>
                <w:lang w:eastAsia="zh-CN"/>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通过本次</w:t>
            </w:r>
            <w:r>
              <w:rPr>
                <w:rFonts w:hint="eastAsia" w:ascii="宋体" w:hAnsi="宋体" w:eastAsia="宋体" w:cs="Times New Roman"/>
                <w:color w:val="000000" w:themeColor="text1"/>
                <w:sz w:val="21"/>
                <w:szCs w:val="21"/>
                <w:highlight w:val="none"/>
                <w:lang w:eastAsia="zh-CN"/>
                <w14:textFill>
                  <w14:solidFill>
                    <w14:schemeClr w14:val="tx1"/>
                  </w14:solidFill>
                </w14:textFill>
              </w:rPr>
              <w:t>询比</w:t>
            </w:r>
            <w:r>
              <w:rPr>
                <w:rFonts w:hint="eastAsia" w:ascii="宋体" w:hAnsi="宋体" w:eastAsia="宋体" w:cs="Times New Roman"/>
                <w:color w:val="000000" w:themeColor="text1"/>
                <w:sz w:val="21"/>
                <w:szCs w:val="21"/>
                <w:highlight w:val="none"/>
                <w14:textFill>
                  <w14:solidFill>
                    <w14:schemeClr w14:val="tx1"/>
                  </w14:solidFill>
                </w14:textFill>
              </w:rPr>
              <w:t>选择招标和</w:t>
            </w:r>
            <w:r>
              <w:rPr>
                <w:rFonts w:hint="eastAsia" w:ascii="宋体" w:hAnsi="宋体" w:eastAsia="宋体" w:cs="Times New Roman"/>
                <w:color w:val="000000" w:themeColor="text1"/>
                <w:sz w:val="21"/>
                <w:szCs w:val="21"/>
                <w:highlight w:val="none"/>
                <w:lang w:eastAsia="zh-CN"/>
                <w14:textFill>
                  <w14:solidFill>
                    <w14:schemeClr w14:val="tx1"/>
                  </w14:solidFill>
                </w14:textFill>
              </w:rPr>
              <w:t>询比</w:t>
            </w:r>
            <w:r>
              <w:rPr>
                <w:rFonts w:hint="eastAsia" w:ascii="宋体" w:hAnsi="宋体" w:eastAsia="宋体" w:cs="Times New Roman"/>
                <w:color w:val="000000" w:themeColor="text1"/>
                <w:sz w:val="21"/>
                <w:szCs w:val="21"/>
                <w:highlight w:val="none"/>
                <w14:textFill>
                  <w14:solidFill>
                    <w14:schemeClr w14:val="tx1"/>
                  </w14:solidFill>
                </w14:textFill>
              </w:rPr>
              <w:t>代理机构，</w:t>
            </w:r>
            <w:r>
              <w:rPr>
                <w:rFonts w:hint="eastAsia" w:ascii="宋体" w:hAnsi="宋体" w:eastAsia="宋体" w:cs="Times New Roman"/>
                <w:color w:val="000000" w:themeColor="text1"/>
                <w:sz w:val="21"/>
                <w:szCs w:val="21"/>
                <w:highlight w:val="none"/>
                <w:lang w:val="en-US" w:eastAsia="zh-CN"/>
                <w14:textFill>
                  <w14:solidFill>
                    <w14:schemeClr w14:val="tx1"/>
                  </w14:solidFill>
                </w14:textFill>
              </w:rPr>
              <w:t>为</w:t>
            </w:r>
            <w:r>
              <w:rPr>
                <w:rFonts w:hint="eastAsia" w:ascii="宋体" w:hAnsi="宋体" w:eastAsia="宋体" w:cs="Times New Roman"/>
                <w:color w:val="000000" w:themeColor="text1"/>
                <w:sz w:val="21"/>
                <w:szCs w:val="21"/>
                <w:highlight w:val="none"/>
                <w:lang w:eastAsia="zh-CN"/>
                <w14:textFill>
                  <w14:solidFill>
                    <w14:schemeClr w14:val="tx1"/>
                  </w14:solidFill>
                </w14:textFill>
              </w:rPr>
              <w:t>吉林省智慧水利科技有限公司</w:t>
            </w:r>
            <w:r>
              <w:rPr>
                <w:rFonts w:hint="eastAsia" w:ascii="宋体" w:hAnsi="宋体" w:eastAsia="宋体" w:cs="Times New Roman"/>
                <w:color w:val="000000" w:themeColor="text1"/>
                <w:sz w:val="21"/>
                <w:szCs w:val="21"/>
                <w:highlight w:val="none"/>
                <w:lang w:val="en-US" w:eastAsia="zh-CN"/>
                <w14:textFill>
                  <w14:solidFill>
                    <w14:schemeClr w14:val="tx1"/>
                  </w14:solidFill>
                </w14:textFill>
              </w:rPr>
              <w:t>各部门</w:t>
            </w:r>
            <w:r>
              <w:rPr>
                <w:rFonts w:hint="eastAsia" w:ascii="宋体" w:hAnsi="宋体" w:eastAsia="宋体" w:cs="Times New Roman"/>
                <w:color w:val="000000" w:themeColor="text1"/>
                <w:sz w:val="21"/>
                <w:szCs w:val="21"/>
                <w:highlight w:val="none"/>
                <w14:textFill>
                  <w14:solidFill>
                    <w14:schemeClr w14:val="tx1"/>
                  </w14:solidFill>
                </w14:textFill>
              </w:rPr>
              <w:t>的</w:t>
            </w:r>
            <w:r>
              <w:rPr>
                <w:rFonts w:hint="eastAsia" w:ascii="宋体" w:hAnsi="宋体" w:eastAsia="宋体" w:cs="Times New Roman"/>
                <w:color w:val="000000" w:themeColor="text1"/>
                <w:sz w:val="21"/>
                <w:szCs w:val="21"/>
                <w:highlight w:val="none"/>
                <w:lang w:val="en-US" w:eastAsia="zh-CN"/>
                <w14:textFill>
                  <w14:solidFill>
                    <w14:schemeClr w14:val="tx1"/>
                  </w14:solidFill>
                </w14:textFill>
              </w:rPr>
              <w:t>工程、货物、服务</w:t>
            </w:r>
            <w:r>
              <w:rPr>
                <w:rFonts w:hint="eastAsia" w:ascii="宋体" w:hAnsi="宋体" w:eastAsia="宋体" w:cs="Times New Roman"/>
                <w:color w:val="000000" w:themeColor="text1"/>
                <w:sz w:val="21"/>
                <w:szCs w:val="21"/>
                <w:highlight w:val="none"/>
                <w14:textFill>
                  <w14:solidFill>
                    <w14:schemeClr w14:val="tx1"/>
                  </w14:solidFill>
                </w14:textFill>
              </w:rPr>
              <w:t>等与本公司采购相关的招标和</w:t>
            </w:r>
            <w:r>
              <w:rPr>
                <w:rFonts w:hint="eastAsia" w:ascii="宋体" w:hAnsi="宋体" w:eastAsia="宋体" w:cs="Times New Roman"/>
                <w:color w:val="000000" w:themeColor="text1"/>
                <w:sz w:val="21"/>
                <w:szCs w:val="21"/>
                <w:highlight w:val="none"/>
                <w:lang w:eastAsia="zh-CN"/>
                <w14:textFill>
                  <w14:solidFill>
                    <w14:schemeClr w14:val="tx1"/>
                  </w14:solidFill>
                </w14:textFill>
              </w:rPr>
              <w:t>询比</w:t>
            </w:r>
            <w:r>
              <w:rPr>
                <w:rFonts w:hint="eastAsia" w:ascii="宋体" w:hAnsi="宋体" w:eastAsia="宋体" w:cs="Times New Roman"/>
                <w:color w:val="000000" w:themeColor="text1"/>
                <w:sz w:val="21"/>
                <w:szCs w:val="21"/>
                <w:highlight w:val="none"/>
                <w14:textFill>
                  <w14:solidFill>
                    <w14:schemeClr w14:val="tx1"/>
                  </w14:solidFill>
                </w14:textFill>
              </w:rPr>
              <w:t>提供代理服务</w:t>
            </w:r>
            <w:r>
              <w:rPr>
                <w:rFonts w:hint="eastAsia" w:ascii="宋体" w:hAnsi="宋体" w:eastAsia="宋体" w:cs="Times New Roman"/>
                <w:color w:val="000000" w:themeColor="text1"/>
                <w:sz w:val="21"/>
                <w:szCs w:val="21"/>
                <w:highlight w:val="none"/>
                <w:lang w:eastAsia="zh-CN"/>
                <w14:textFill>
                  <w14:solidFill>
                    <w14:schemeClr w14:val="tx1"/>
                  </w14:solidFill>
                </w14:textFill>
              </w:rPr>
              <w:t>。</w:t>
            </w:r>
          </w:p>
        </w:tc>
      </w:tr>
      <w:tr w14:paraId="3E71ED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4"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1C71AAF0">
            <w:pPr>
              <w:spacing w:line="240" w:lineRule="auto"/>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w:t>
            </w:r>
          </w:p>
        </w:tc>
        <w:tc>
          <w:tcPr>
            <w:tcW w:w="2168" w:type="dxa"/>
            <w:tcBorders>
              <w:top w:val="single" w:color="auto" w:sz="4" w:space="0"/>
              <w:left w:val="single" w:color="auto" w:sz="4" w:space="0"/>
              <w:bottom w:val="single" w:color="auto" w:sz="4" w:space="0"/>
              <w:right w:val="single" w:color="auto" w:sz="4" w:space="0"/>
            </w:tcBorders>
            <w:shd w:val="clear" w:color="auto" w:fill="auto"/>
            <w:vAlign w:val="center"/>
          </w:tcPr>
          <w:p w14:paraId="4FB77DF9">
            <w:pPr>
              <w:spacing w:line="240" w:lineRule="auto"/>
              <w:jc w:val="center"/>
              <w:rPr>
                <w:rFonts w:ascii="宋体" w:hAnsi="宋体" w:eastAsia="宋体" w:cs="Times New Roman"/>
                <w:color w:val="000000" w:themeColor="text1"/>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范围</w:t>
            </w:r>
          </w:p>
        </w:tc>
        <w:tc>
          <w:tcPr>
            <w:tcW w:w="6753" w:type="dxa"/>
            <w:tcBorders>
              <w:top w:val="single" w:color="auto" w:sz="4" w:space="0"/>
              <w:left w:val="single" w:color="auto" w:sz="4" w:space="0"/>
              <w:bottom w:val="single" w:color="auto" w:sz="4" w:space="0"/>
              <w:right w:val="single" w:color="auto" w:sz="4" w:space="0"/>
            </w:tcBorders>
            <w:vAlign w:val="center"/>
          </w:tcPr>
          <w:p w14:paraId="4D68898E">
            <w:pPr>
              <w:snapToGrid w:val="0"/>
              <w:spacing w:line="240" w:lineRule="auto"/>
              <w:ind w:right="17"/>
              <w:jc w:val="both"/>
              <w:rPr>
                <w:rFonts w:hint="eastAsia" w:ascii="宋体" w:hAnsi="宋体" w:eastAsia="宋体" w:cs="Times New Roman"/>
                <w:color w:val="000000" w:themeColor="text1"/>
                <w:sz w:val="21"/>
                <w:szCs w:val="21"/>
                <w:highlight w:val="none"/>
                <w:lang w:eastAsia="zh-CN"/>
                <w14:textFill>
                  <w14:solidFill>
                    <w14:schemeClr w14:val="tx1"/>
                  </w14:solidFill>
                </w14:textFill>
              </w:rPr>
            </w:pPr>
            <w:r>
              <w:rPr>
                <w:rFonts w:hint="eastAsia" w:ascii="宋体" w:hAnsi="宋体" w:cs="Times New Roman"/>
                <w:color w:val="000000" w:themeColor="text1"/>
                <w:sz w:val="21"/>
                <w:szCs w:val="21"/>
                <w:highlight w:val="none"/>
                <w:lang w:val="en-US" w:eastAsia="zh-CN"/>
                <w14:textFill>
                  <w14:solidFill>
                    <w14:schemeClr w14:val="tx1"/>
                  </w14:solidFill>
                </w14:textFill>
              </w:rPr>
              <w:t>项目全流程招标和询比代理服务，即从提供招标和询比前期咨询、拟定工作方案、编制招标和询比文件、组织投标人（供应商）踏勘现场并答疑、组织开标评标至招标和询比程序完成资料移交归档等全部工作</w:t>
            </w:r>
            <w:r>
              <w:rPr>
                <w:rFonts w:hint="eastAsia" w:ascii="宋体" w:hAnsi="宋体" w:eastAsia="宋体" w:cs="Times New Roman"/>
                <w:color w:val="000000" w:themeColor="text1"/>
                <w:sz w:val="21"/>
                <w:szCs w:val="21"/>
                <w:highlight w:val="none"/>
                <w:lang w:eastAsia="zh-CN"/>
                <w14:textFill>
                  <w14:solidFill>
                    <w14:schemeClr w14:val="tx1"/>
                  </w14:solidFill>
                </w14:textFill>
              </w:rPr>
              <w:t>。</w:t>
            </w:r>
          </w:p>
        </w:tc>
      </w:tr>
      <w:tr w14:paraId="791228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33A189C3">
            <w:pPr>
              <w:spacing w:line="240" w:lineRule="auto"/>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w:t>
            </w:r>
          </w:p>
        </w:tc>
        <w:tc>
          <w:tcPr>
            <w:tcW w:w="2168" w:type="dxa"/>
            <w:tcBorders>
              <w:top w:val="single" w:color="auto" w:sz="4" w:space="0"/>
              <w:left w:val="single" w:color="auto" w:sz="4" w:space="0"/>
              <w:bottom w:val="single" w:color="auto" w:sz="4" w:space="0"/>
              <w:right w:val="single" w:color="auto" w:sz="4" w:space="0"/>
            </w:tcBorders>
            <w:shd w:val="clear" w:color="auto" w:fill="auto"/>
            <w:vAlign w:val="center"/>
          </w:tcPr>
          <w:p w14:paraId="572EC1B9">
            <w:pPr>
              <w:spacing w:line="240" w:lineRule="auto"/>
              <w:jc w:val="center"/>
              <w:rPr>
                <w:rFonts w:ascii="宋体" w:hAnsi="宋体" w:eastAsia="宋体" w:cs="Times New Roman"/>
                <w:color w:val="000000" w:themeColor="text1"/>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合同履行期限</w:t>
            </w:r>
          </w:p>
        </w:tc>
        <w:tc>
          <w:tcPr>
            <w:tcW w:w="6753" w:type="dxa"/>
            <w:tcBorders>
              <w:top w:val="single" w:color="auto" w:sz="4" w:space="0"/>
              <w:left w:val="single" w:color="auto" w:sz="4" w:space="0"/>
              <w:bottom w:val="single" w:color="auto" w:sz="4" w:space="0"/>
              <w:right w:val="single" w:color="auto" w:sz="4" w:space="0"/>
            </w:tcBorders>
            <w:shd w:val="clear" w:color="auto" w:fill="auto"/>
            <w:vAlign w:val="center"/>
          </w:tcPr>
          <w:p w14:paraId="37CAC5C7">
            <w:pPr>
              <w:snapToGrid w:val="0"/>
              <w:spacing w:line="240" w:lineRule="auto"/>
              <w:ind w:right="17" w:rightChars="0"/>
              <w:rPr>
                <w:rFonts w:ascii="宋体" w:hAnsi="宋体" w:eastAsia="宋体" w:cs="Times New Roman"/>
                <w:color w:val="000000" w:themeColor="text1"/>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自合同签订之日起1年。</w:t>
            </w:r>
          </w:p>
        </w:tc>
      </w:tr>
      <w:tr w14:paraId="038FF4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48A99696">
            <w:pPr>
              <w:spacing w:line="240" w:lineRule="auto"/>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5</w:t>
            </w:r>
          </w:p>
        </w:tc>
        <w:tc>
          <w:tcPr>
            <w:tcW w:w="2168" w:type="dxa"/>
            <w:tcBorders>
              <w:top w:val="single" w:color="auto" w:sz="4" w:space="0"/>
              <w:left w:val="single" w:color="auto" w:sz="4" w:space="0"/>
              <w:bottom w:val="single" w:color="auto" w:sz="4" w:space="0"/>
              <w:right w:val="single" w:color="auto" w:sz="4" w:space="0"/>
            </w:tcBorders>
            <w:shd w:val="clear" w:color="auto" w:fill="auto"/>
            <w:vAlign w:val="center"/>
          </w:tcPr>
          <w:p w14:paraId="2D02E6B7">
            <w:pPr>
              <w:spacing w:line="240" w:lineRule="auto"/>
              <w:jc w:val="center"/>
              <w:rPr>
                <w:rFonts w:ascii="宋体" w:hAnsi="宋体" w:eastAsia="宋体" w:cs="Times New Roman"/>
                <w:color w:val="000000" w:themeColor="text1"/>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服务承诺目标</w:t>
            </w:r>
          </w:p>
        </w:tc>
        <w:tc>
          <w:tcPr>
            <w:tcW w:w="6753" w:type="dxa"/>
            <w:tcBorders>
              <w:top w:val="single" w:color="auto" w:sz="4" w:space="0"/>
              <w:left w:val="single" w:color="auto" w:sz="4" w:space="0"/>
              <w:bottom w:val="single" w:color="auto" w:sz="4" w:space="0"/>
              <w:right w:val="single" w:color="auto" w:sz="4" w:space="0"/>
            </w:tcBorders>
            <w:shd w:val="clear" w:color="auto" w:fill="auto"/>
            <w:vAlign w:val="center"/>
          </w:tcPr>
          <w:p w14:paraId="6359B55F">
            <w:pPr>
              <w:spacing w:line="240" w:lineRule="auto"/>
              <w:jc w:val="both"/>
              <w:rPr>
                <w:rFonts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优质服务。</w:t>
            </w:r>
          </w:p>
        </w:tc>
      </w:tr>
      <w:tr w14:paraId="2433CC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3"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44B1F66A">
            <w:pPr>
              <w:spacing w:line="240" w:lineRule="auto"/>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6</w:t>
            </w:r>
          </w:p>
        </w:tc>
        <w:tc>
          <w:tcPr>
            <w:tcW w:w="2168" w:type="dxa"/>
            <w:tcBorders>
              <w:top w:val="single" w:color="auto" w:sz="4" w:space="0"/>
              <w:left w:val="single" w:color="auto" w:sz="4" w:space="0"/>
              <w:bottom w:val="single" w:color="auto" w:sz="4" w:space="0"/>
              <w:right w:val="single" w:color="auto" w:sz="4" w:space="0"/>
            </w:tcBorders>
            <w:shd w:val="clear" w:color="auto" w:fill="auto"/>
            <w:vAlign w:val="center"/>
          </w:tcPr>
          <w:p w14:paraId="7A470D75">
            <w:pPr>
              <w:spacing w:line="240" w:lineRule="auto"/>
              <w:jc w:val="center"/>
              <w:rPr>
                <w:rFonts w:ascii="宋体" w:hAnsi="宋体" w:eastAsia="宋体" w:cs="Times New Roman"/>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zh-CN"/>
                <w14:textFill>
                  <w14:solidFill>
                    <w14:schemeClr w14:val="tx1"/>
                  </w14:solidFill>
                </w14:textFill>
              </w:rPr>
              <w:t>参选单位资质条件、能力和信誉</w:t>
            </w:r>
          </w:p>
        </w:tc>
        <w:tc>
          <w:tcPr>
            <w:tcW w:w="6753" w:type="dxa"/>
            <w:tcBorders>
              <w:top w:val="single" w:color="auto" w:sz="4" w:space="0"/>
              <w:left w:val="single" w:color="auto" w:sz="4" w:space="0"/>
              <w:bottom w:val="single" w:color="auto" w:sz="4" w:space="0"/>
              <w:right w:val="single" w:color="auto" w:sz="4" w:space="0"/>
            </w:tcBorders>
            <w:shd w:val="clear" w:color="auto" w:fill="auto"/>
            <w:vAlign w:val="center"/>
          </w:tcPr>
          <w:p w14:paraId="085C4409">
            <w:pPr>
              <w:spacing w:line="240" w:lineRule="auto"/>
              <w:jc w:val="both"/>
              <w:rPr>
                <w:rFonts w:hint="eastAsia" w:ascii="宋体" w:hAnsi="宋体" w:cs="宋体"/>
                <w:b w:val="0"/>
                <w:bCs w:val="0"/>
                <w:color w:val="000000" w:themeColor="text1"/>
                <w:sz w:val="21"/>
                <w:szCs w:val="21"/>
                <w:highlight w:val="none"/>
                <w:lang w:val="zh-CN" w:eastAsia="zh-CN"/>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资质要求：</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参选单位须为中华人民共和国境内依法注册的能够独立承担民事责任的法人或其他组织，具备有效的营业执照，具有独立办公场所和编制招标文件、存储招标资料等所需要的办公条件，具备完善的内部管理制度；拥有不少于5名熟悉招标投标法律法规、具备编制招标文件和组织评标等专业能力的从业人员，近三年内（2023年-至今）具有一项招标或询比工作经验；</w:t>
            </w:r>
          </w:p>
          <w:p w14:paraId="1ED525E6">
            <w:pPr>
              <w:spacing w:line="240" w:lineRule="auto"/>
              <w:jc w:val="both"/>
              <w:rPr>
                <w:rFonts w:hint="eastAsia"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财务要求：</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近3年财务状况良好，无破产、清算、资不抵债等情况。（提供信誉良好承诺书）</w:t>
            </w:r>
          </w:p>
          <w:p w14:paraId="24ABCAEA">
            <w:pPr>
              <w:spacing w:line="240" w:lineRule="auto"/>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信誉要求：</w:t>
            </w:r>
            <w:r>
              <w:rPr>
                <w:rFonts w:hint="eastAsia" w:ascii="宋体" w:hAnsi="宋体" w:cs="宋体"/>
                <w:b w:val="0"/>
                <w:bCs w:val="0"/>
                <w:color w:val="000000" w:themeColor="text1"/>
                <w:sz w:val="21"/>
                <w:szCs w:val="21"/>
                <w:highlight w:val="none"/>
                <w14:textFill>
                  <w14:solidFill>
                    <w14:schemeClr w14:val="tx1"/>
                  </w14:solidFill>
                </w14:textFill>
              </w:rPr>
              <w:t>信誉良好，拒绝列入政府不良行为记录期间的企业或个人参选；未被列入严重违法失信企业名单、失信被执行人名单、重大税收违法失信主体名单、政府采购严重违法失信行为记录名单；近三年无行贿犯罪记录、无重大服务纠纷及违规违法经营记录；未被吉林省水利厅、吉林省水务集团有限公司及所属二级子公司列入黑名单或限制交易名单</w:t>
            </w:r>
            <w:r>
              <w:rPr>
                <w:rFonts w:hint="eastAsia" w:ascii="宋体" w:hAnsi="宋体" w:cs="宋体"/>
                <w:b w:val="0"/>
                <w:bCs w:val="0"/>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提供相关网站</w:t>
            </w:r>
            <w:r>
              <w:rPr>
                <w:rFonts w:hint="eastAsia" w:ascii="宋体" w:hAnsi="宋体" w:cs="宋体"/>
                <w:color w:val="000000" w:themeColor="text1"/>
                <w:sz w:val="21"/>
                <w:szCs w:val="21"/>
                <w:highlight w:val="none"/>
                <w14:textFill>
                  <w14:solidFill>
                    <w14:schemeClr w14:val="tx1"/>
                  </w14:solidFill>
                </w14:textFill>
              </w:rPr>
              <w:t>截图</w:t>
            </w:r>
            <w:r>
              <w:rPr>
                <w:rFonts w:hint="eastAsia" w:ascii="宋体" w:hAnsi="宋体" w:cs="宋体"/>
                <w:color w:val="000000" w:themeColor="text1"/>
                <w:sz w:val="21"/>
                <w:szCs w:val="21"/>
                <w:highlight w:val="none"/>
                <w:lang w:val="en-US" w:eastAsia="zh-CN"/>
                <w14:textFill>
                  <w14:solidFill>
                    <w14:schemeClr w14:val="tx1"/>
                  </w14:solidFill>
                </w14:textFill>
              </w:rPr>
              <w:t>和承诺书</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截图</w:t>
            </w:r>
            <w:r>
              <w:rPr>
                <w:rFonts w:hint="eastAsia" w:ascii="宋体" w:hAnsi="宋体" w:cs="宋体"/>
                <w:color w:val="000000" w:themeColor="text1"/>
                <w:sz w:val="21"/>
                <w:szCs w:val="21"/>
                <w:highlight w:val="none"/>
                <w14:textFill>
                  <w14:solidFill>
                    <w14:schemeClr w14:val="tx1"/>
                  </w14:solidFill>
                </w14:textFill>
              </w:rPr>
              <w:t>包括单位名称、查询内容</w:t>
            </w:r>
            <w:r>
              <w:rPr>
                <w:rFonts w:hint="eastAsia" w:ascii="宋体" w:hAnsi="宋体" w:cs="宋体"/>
                <w:color w:val="000000" w:themeColor="text1"/>
                <w:sz w:val="21"/>
                <w:szCs w:val="21"/>
                <w:highlight w:val="none"/>
                <w:lang w:val="en-US" w:eastAsia="zh-CN"/>
                <w14:textFill>
                  <w14:solidFill>
                    <w14:schemeClr w14:val="tx1"/>
                  </w14:solidFill>
                </w14:textFill>
              </w:rPr>
              <w:t>等</w:t>
            </w:r>
            <w:r>
              <w:rPr>
                <w:rFonts w:hint="eastAsia" w:ascii="宋体" w:hAnsi="宋体" w:cs="宋体"/>
                <w:color w:val="000000" w:themeColor="text1"/>
                <w:sz w:val="21"/>
                <w:szCs w:val="21"/>
                <w:highlight w:val="none"/>
                <w14:textFill>
                  <w14:solidFill>
                    <w14:schemeClr w14:val="tx1"/>
                  </w14:solidFill>
                </w14:textFill>
              </w:rPr>
              <w:t>）</w:t>
            </w:r>
          </w:p>
          <w:p w14:paraId="4B37B501">
            <w:pPr>
              <w:spacing w:line="240" w:lineRule="auto"/>
              <w:jc w:val="both"/>
              <w:rPr>
                <w:rFonts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其他要求：</w:t>
            </w:r>
          </w:p>
          <w:p w14:paraId="7EB0040F">
            <w:pPr>
              <w:spacing w:line="240" w:lineRule="auto"/>
              <w:jc w:val="both"/>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en-US" w:eastAsia="zh-CN" w:bidi="ar-SA"/>
                <w14:textFill>
                  <w14:solidFill>
                    <w14:schemeClr w14:val="tx1"/>
                  </w14:solidFill>
                </w14:textFill>
              </w:rPr>
              <w:t>（1）</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具有投资参股关系的关联企业，或具有直接管理和被管理关系的母子公司，或同一母子公司的子公司，或法定代表人为同一人的两个及两个以上法人不得同时对同一个项目参加询比活动，与采购单位存在利害关系可能影响询比公正性的法人、其他组织或个人，不能参加询比活动。单位负责人为同一人或者存在控股、管理关系的不同单位，不能参加询比活动；违反上述规定的，其参选资格均按无效处理；</w:t>
            </w:r>
          </w:p>
          <w:p w14:paraId="43208291">
            <w:pPr>
              <w:spacing w:line="240" w:lineRule="auto"/>
              <w:jc w:val="both"/>
              <w:rPr>
                <w:rFonts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en-US" w:eastAsia="zh-CN" w:bidi="ar-SA"/>
                <w14:textFill>
                  <w14:solidFill>
                    <w14:schemeClr w14:val="tx1"/>
                  </w14:solidFill>
                </w14:textFill>
              </w:rPr>
              <w:t>（2）</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本次询比不接受联合体。</w:t>
            </w:r>
          </w:p>
        </w:tc>
      </w:tr>
      <w:tr w14:paraId="26E163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72412434">
            <w:pPr>
              <w:spacing w:line="240" w:lineRule="auto"/>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7</w:t>
            </w:r>
          </w:p>
        </w:tc>
        <w:tc>
          <w:tcPr>
            <w:tcW w:w="2168" w:type="dxa"/>
            <w:tcBorders>
              <w:top w:val="single" w:color="auto" w:sz="4" w:space="0"/>
              <w:left w:val="single" w:color="auto" w:sz="4" w:space="0"/>
              <w:bottom w:val="single" w:color="auto" w:sz="4" w:space="0"/>
              <w:right w:val="single" w:color="auto" w:sz="4" w:space="0"/>
            </w:tcBorders>
            <w:shd w:val="clear" w:color="auto" w:fill="auto"/>
            <w:vAlign w:val="center"/>
          </w:tcPr>
          <w:p w14:paraId="4816C0AC">
            <w:pPr>
              <w:spacing w:line="240" w:lineRule="auto"/>
              <w:jc w:val="center"/>
              <w:rPr>
                <w:rFonts w:ascii="宋体" w:hAnsi="宋体" w:eastAsia="宋体" w:cs="Times New Roman"/>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zh-CN"/>
                <w14:textFill>
                  <w14:solidFill>
                    <w14:schemeClr w14:val="tx1"/>
                  </w14:solidFill>
                </w14:textFill>
              </w:rPr>
              <w:t>近年完成的类似业绩的年份要求</w:t>
            </w:r>
          </w:p>
        </w:tc>
        <w:tc>
          <w:tcPr>
            <w:tcW w:w="6753" w:type="dxa"/>
            <w:tcBorders>
              <w:top w:val="single" w:color="auto" w:sz="4" w:space="0"/>
              <w:left w:val="single" w:color="auto" w:sz="4" w:space="0"/>
              <w:bottom w:val="single" w:color="auto" w:sz="4" w:space="0"/>
              <w:right w:val="single" w:color="auto" w:sz="4" w:space="0"/>
            </w:tcBorders>
            <w:shd w:val="clear" w:color="auto" w:fill="auto"/>
            <w:vAlign w:val="center"/>
          </w:tcPr>
          <w:p w14:paraId="6847D5C9">
            <w:pPr>
              <w:spacing w:line="240" w:lineRule="auto"/>
              <w:jc w:val="both"/>
              <w:rPr>
                <w:rFonts w:hint="eastAsia" w:ascii="宋体" w:hAnsi="宋体" w:eastAsia="宋体" w:cs="宋体"/>
                <w:color w:val="000000" w:themeColor="text1"/>
                <w:sz w:val="21"/>
                <w:szCs w:val="21"/>
                <w:highlight w:val="none"/>
                <w:lang w:val="zh-CN" w:eastAsia="zh-CN" w:bidi="ar-SA"/>
                <w14:textFill>
                  <w14:solidFill>
                    <w14:schemeClr w14:val="tx1"/>
                  </w14:solidFill>
                </w14:textFill>
              </w:rPr>
            </w:pPr>
            <w:r>
              <w:rPr>
                <w:rFonts w:hint="eastAsia" w:ascii="宋体" w:hAnsi="宋体" w:cs="宋体"/>
                <w:color w:val="000000" w:themeColor="text1"/>
                <w:sz w:val="21"/>
                <w:szCs w:val="21"/>
                <w:highlight w:val="none"/>
                <w:lang w:val="zh-CN"/>
                <w14:textFill>
                  <w14:solidFill>
                    <w14:schemeClr w14:val="tx1"/>
                  </w14:solidFill>
                </w14:textFill>
              </w:rPr>
              <w:t>近3年，指202</w:t>
            </w:r>
            <w:r>
              <w:rPr>
                <w:rFonts w:hint="eastAsia" w:ascii="宋体" w:hAnsi="宋体" w:cs="宋体"/>
                <w:color w:val="000000" w:themeColor="text1"/>
                <w:sz w:val="21"/>
                <w:szCs w:val="21"/>
                <w:highlight w:val="none"/>
                <w14:textFill>
                  <w14:solidFill>
                    <w14:schemeClr w14:val="tx1"/>
                  </w14:solidFill>
                </w14:textFill>
              </w:rPr>
              <w:t>3</w:t>
            </w:r>
            <w:r>
              <w:rPr>
                <w:rFonts w:hint="eastAsia" w:ascii="宋体" w:hAnsi="宋体" w:cs="宋体"/>
                <w:color w:val="000000" w:themeColor="text1"/>
                <w:sz w:val="21"/>
                <w:szCs w:val="21"/>
                <w:highlight w:val="none"/>
                <w:lang w:val="zh-CN"/>
                <w14:textFill>
                  <w14:solidFill>
                    <w14:schemeClr w14:val="tx1"/>
                  </w14:solidFill>
                </w14:textFill>
              </w:rPr>
              <w:t>年至</w:t>
            </w:r>
            <w:r>
              <w:rPr>
                <w:rFonts w:hint="eastAsia" w:ascii="宋体" w:hAnsi="宋体" w:cs="宋体"/>
                <w:color w:val="000000" w:themeColor="text1"/>
                <w:sz w:val="21"/>
                <w:szCs w:val="21"/>
                <w:highlight w:val="none"/>
                <w:lang w:val="en-US" w:eastAsia="zh-CN"/>
                <w14:textFill>
                  <w14:solidFill>
                    <w14:schemeClr w14:val="tx1"/>
                  </w14:solidFill>
                </w14:textFill>
              </w:rPr>
              <w:t>今</w:t>
            </w:r>
          </w:p>
        </w:tc>
      </w:tr>
      <w:tr w14:paraId="6653F6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5047D5C0">
            <w:pPr>
              <w:spacing w:line="240" w:lineRule="auto"/>
              <w:jc w:val="center"/>
              <w:rPr>
                <w:rFonts w:hint="eastAsia" w:ascii="宋体" w:hAnsi="宋体" w:eastAsia="宋体" w:cs="Times New Roman"/>
                <w:color w:val="000000" w:themeColor="text1"/>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8</w:t>
            </w:r>
          </w:p>
        </w:tc>
        <w:tc>
          <w:tcPr>
            <w:tcW w:w="2168" w:type="dxa"/>
            <w:tcBorders>
              <w:top w:val="single" w:color="auto" w:sz="4" w:space="0"/>
              <w:left w:val="single" w:color="auto" w:sz="4" w:space="0"/>
              <w:bottom w:val="single" w:color="auto" w:sz="4" w:space="0"/>
              <w:right w:val="single" w:color="auto" w:sz="4" w:space="0"/>
            </w:tcBorders>
            <w:shd w:val="clear" w:color="auto" w:fill="auto"/>
            <w:vAlign w:val="center"/>
          </w:tcPr>
          <w:p w14:paraId="5506D09B">
            <w:pPr>
              <w:spacing w:line="240" w:lineRule="auto"/>
              <w:jc w:val="center"/>
              <w:rPr>
                <w:rFonts w:hint="eastAsia" w:ascii="宋体" w:hAnsi="宋体" w:eastAsia="宋体" w:cs="Times New Roman"/>
                <w:color w:val="000000" w:themeColor="text1"/>
                <w:sz w:val="21"/>
                <w:szCs w:val="21"/>
                <w:highlight w:val="none"/>
                <w:lang w:val="zh-CN" w:eastAsia="zh-CN" w:bidi="ar-SA"/>
                <w14:textFill>
                  <w14:solidFill>
                    <w14:schemeClr w14:val="tx1"/>
                  </w14:solidFill>
                </w14:textFill>
              </w:rPr>
            </w:pPr>
            <w:r>
              <w:rPr>
                <w:rFonts w:hint="eastAsia" w:ascii="宋体" w:hAnsi="宋体" w:cs="宋体"/>
                <w:color w:val="000000" w:themeColor="text1"/>
                <w:sz w:val="21"/>
                <w:szCs w:val="21"/>
                <w:highlight w:val="none"/>
                <w:lang w:val="zh-CN"/>
                <w14:textFill>
                  <w14:solidFill>
                    <w14:schemeClr w14:val="tx1"/>
                  </w14:solidFill>
                </w14:textFill>
              </w:rPr>
              <w:t>近年</w:t>
            </w:r>
            <w:r>
              <w:rPr>
                <w:rFonts w:hint="eastAsia" w:ascii="宋体" w:hAnsi="宋体" w:cs="宋体"/>
                <w:color w:val="000000" w:themeColor="text1"/>
                <w:sz w:val="21"/>
                <w:szCs w:val="21"/>
                <w:highlight w:val="none"/>
                <w:lang w:val="en-US" w:eastAsia="zh-CN"/>
                <w14:textFill>
                  <w14:solidFill>
                    <w14:schemeClr w14:val="tx1"/>
                  </w14:solidFill>
                </w14:textFill>
              </w:rPr>
              <w:t>财务状况</w:t>
            </w:r>
            <w:r>
              <w:rPr>
                <w:rFonts w:hint="eastAsia" w:ascii="宋体" w:hAnsi="宋体" w:cs="宋体"/>
                <w:color w:val="000000" w:themeColor="text1"/>
                <w:sz w:val="21"/>
                <w:szCs w:val="21"/>
                <w:highlight w:val="none"/>
                <w:lang w:val="zh-CN"/>
                <w14:textFill>
                  <w14:solidFill>
                    <w14:schemeClr w14:val="tx1"/>
                  </w14:solidFill>
                </w14:textFill>
              </w:rPr>
              <w:t>的年份要求</w:t>
            </w:r>
          </w:p>
        </w:tc>
        <w:tc>
          <w:tcPr>
            <w:tcW w:w="6753" w:type="dxa"/>
            <w:tcBorders>
              <w:top w:val="single" w:color="auto" w:sz="4" w:space="0"/>
              <w:left w:val="single" w:color="auto" w:sz="4" w:space="0"/>
              <w:bottom w:val="single" w:color="auto" w:sz="4" w:space="0"/>
              <w:right w:val="single" w:color="auto" w:sz="4" w:space="0"/>
            </w:tcBorders>
            <w:shd w:val="clear" w:color="auto" w:fill="auto"/>
            <w:vAlign w:val="center"/>
          </w:tcPr>
          <w:p w14:paraId="0EA634B9">
            <w:pPr>
              <w:spacing w:line="240" w:lineRule="auto"/>
              <w:jc w:val="both"/>
              <w:rPr>
                <w:rFonts w:hint="eastAsia" w:ascii="宋体" w:hAnsi="宋体" w:cs="宋体"/>
                <w:color w:val="000000" w:themeColor="text1"/>
                <w:sz w:val="21"/>
                <w:szCs w:val="21"/>
                <w:highlight w:val="none"/>
                <w:lang w:val="zh-CN"/>
                <w14:textFill>
                  <w14:solidFill>
                    <w14:schemeClr w14:val="tx1"/>
                  </w14:solidFill>
                </w14:textFill>
              </w:rPr>
            </w:pPr>
            <w:r>
              <w:rPr>
                <w:rFonts w:hint="eastAsia" w:ascii="宋体" w:hAnsi="宋体" w:cs="宋体"/>
                <w:color w:val="000000" w:themeColor="text1"/>
                <w:sz w:val="21"/>
                <w:szCs w:val="21"/>
                <w:highlight w:val="none"/>
                <w:lang w:val="zh-CN"/>
                <w14:textFill>
                  <w14:solidFill>
                    <w14:schemeClr w14:val="tx1"/>
                  </w14:solidFill>
                </w14:textFill>
              </w:rPr>
              <w:t>近3年，指202</w:t>
            </w:r>
            <w:r>
              <w:rPr>
                <w:rFonts w:hint="eastAsia" w:ascii="宋体" w:hAnsi="宋体" w:cs="宋体"/>
                <w:color w:val="000000" w:themeColor="text1"/>
                <w:sz w:val="21"/>
                <w:szCs w:val="21"/>
                <w:highlight w:val="none"/>
                <w14:textFill>
                  <w14:solidFill>
                    <w14:schemeClr w14:val="tx1"/>
                  </w14:solidFill>
                </w14:textFill>
              </w:rPr>
              <w:t>3</w:t>
            </w:r>
            <w:r>
              <w:rPr>
                <w:rFonts w:hint="eastAsia" w:ascii="宋体" w:hAnsi="宋体" w:cs="宋体"/>
                <w:color w:val="000000" w:themeColor="text1"/>
                <w:sz w:val="21"/>
                <w:szCs w:val="21"/>
                <w:highlight w:val="none"/>
                <w:lang w:val="zh-CN"/>
                <w14:textFill>
                  <w14:solidFill>
                    <w14:schemeClr w14:val="tx1"/>
                  </w14:solidFill>
                </w14:textFill>
              </w:rPr>
              <w:t>年至</w:t>
            </w:r>
            <w:r>
              <w:rPr>
                <w:rFonts w:hint="eastAsia" w:ascii="宋体" w:hAnsi="宋体" w:cs="宋体"/>
                <w:color w:val="000000" w:themeColor="text1"/>
                <w:sz w:val="21"/>
                <w:szCs w:val="21"/>
                <w:highlight w:val="none"/>
                <w:lang w:val="en-US" w:eastAsia="zh-CN"/>
                <w14:textFill>
                  <w14:solidFill>
                    <w14:schemeClr w14:val="tx1"/>
                  </w14:solidFill>
                </w14:textFill>
              </w:rPr>
              <w:t>今</w:t>
            </w:r>
          </w:p>
        </w:tc>
      </w:tr>
      <w:tr w14:paraId="324B43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2FBC8D86">
            <w:pPr>
              <w:spacing w:line="240" w:lineRule="auto"/>
              <w:jc w:val="center"/>
              <w:rPr>
                <w:rFonts w:ascii="宋体" w:hAnsi="宋体" w:eastAsia="宋体" w:cs="Times New Roman"/>
                <w:color w:val="000000" w:themeColor="text1"/>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9</w:t>
            </w:r>
          </w:p>
        </w:tc>
        <w:tc>
          <w:tcPr>
            <w:tcW w:w="2168" w:type="dxa"/>
            <w:tcBorders>
              <w:top w:val="single" w:color="auto" w:sz="4" w:space="0"/>
              <w:left w:val="single" w:color="auto" w:sz="4" w:space="0"/>
              <w:bottom w:val="single" w:color="auto" w:sz="4" w:space="0"/>
              <w:right w:val="single" w:color="auto" w:sz="4" w:space="0"/>
            </w:tcBorders>
            <w:shd w:val="clear" w:color="auto" w:fill="auto"/>
            <w:vAlign w:val="center"/>
          </w:tcPr>
          <w:p w14:paraId="6F8E202C">
            <w:pPr>
              <w:spacing w:line="240" w:lineRule="auto"/>
              <w:jc w:val="center"/>
              <w:rPr>
                <w:rFonts w:ascii="宋体" w:hAnsi="宋体" w:eastAsia="宋体" w:cs="Times New Roman"/>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zh-CN"/>
                <w14:textFill>
                  <w14:solidFill>
                    <w14:schemeClr w14:val="tx1"/>
                  </w14:solidFill>
                </w14:textFill>
              </w:rPr>
              <w:t>近年发生的诉讼及仲裁情况的年份要求</w:t>
            </w:r>
          </w:p>
        </w:tc>
        <w:tc>
          <w:tcPr>
            <w:tcW w:w="6753" w:type="dxa"/>
            <w:tcBorders>
              <w:top w:val="single" w:color="auto" w:sz="4" w:space="0"/>
              <w:left w:val="single" w:color="auto" w:sz="4" w:space="0"/>
              <w:bottom w:val="single" w:color="auto" w:sz="4" w:space="0"/>
              <w:right w:val="single" w:color="auto" w:sz="4" w:space="0"/>
            </w:tcBorders>
            <w:shd w:val="clear" w:color="auto" w:fill="auto"/>
            <w:vAlign w:val="center"/>
          </w:tcPr>
          <w:p w14:paraId="76F86518">
            <w:pPr>
              <w:spacing w:line="240" w:lineRule="auto"/>
              <w:jc w:val="both"/>
              <w:rPr>
                <w:rFonts w:ascii="宋体" w:hAnsi="宋体" w:eastAsia="宋体" w:cs="宋体"/>
                <w:color w:val="000000" w:themeColor="text1"/>
                <w:sz w:val="21"/>
                <w:szCs w:val="21"/>
                <w:highlight w:val="none"/>
                <w:lang w:val="zh-CN" w:eastAsia="zh-CN" w:bidi="ar-SA"/>
                <w14:textFill>
                  <w14:solidFill>
                    <w14:schemeClr w14:val="tx1"/>
                  </w14:solidFill>
                </w14:textFill>
              </w:rPr>
            </w:pPr>
            <w:r>
              <w:rPr>
                <w:rFonts w:hint="eastAsia" w:ascii="宋体" w:hAnsi="宋体" w:cs="宋体"/>
                <w:color w:val="000000" w:themeColor="text1"/>
                <w:sz w:val="21"/>
                <w:szCs w:val="21"/>
                <w:highlight w:val="none"/>
                <w:lang w:val="zh-CN"/>
                <w14:textFill>
                  <w14:solidFill>
                    <w14:schemeClr w14:val="tx1"/>
                  </w14:solidFill>
                </w14:textFill>
              </w:rPr>
              <w:t>近3年，指202</w:t>
            </w:r>
            <w:r>
              <w:rPr>
                <w:rFonts w:hint="eastAsia" w:ascii="宋体" w:hAnsi="宋体" w:cs="宋体"/>
                <w:color w:val="000000" w:themeColor="text1"/>
                <w:sz w:val="21"/>
                <w:szCs w:val="21"/>
                <w:highlight w:val="none"/>
                <w14:textFill>
                  <w14:solidFill>
                    <w14:schemeClr w14:val="tx1"/>
                  </w14:solidFill>
                </w14:textFill>
              </w:rPr>
              <w:t>3</w:t>
            </w:r>
            <w:r>
              <w:rPr>
                <w:rFonts w:hint="eastAsia" w:ascii="宋体" w:hAnsi="宋体" w:cs="宋体"/>
                <w:color w:val="000000" w:themeColor="text1"/>
                <w:sz w:val="21"/>
                <w:szCs w:val="21"/>
                <w:highlight w:val="none"/>
                <w:lang w:val="zh-CN"/>
                <w14:textFill>
                  <w14:solidFill>
                    <w14:schemeClr w14:val="tx1"/>
                  </w14:solidFill>
                </w14:textFill>
              </w:rPr>
              <w:t>年至</w:t>
            </w:r>
            <w:r>
              <w:rPr>
                <w:rFonts w:hint="eastAsia" w:ascii="宋体" w:hAnsi="宋体" w:cs="宋体"/>
                <w:color w:val="000000" w:themeColor="text1"/>
                <w:sz w:val="21"/>
                <w:szCs w:val="21"/>
                <w:highlight w:val="none"/>
                <w:lang w:val="en-US" w:eastAsia="zh-CN"/>
                <w14:textFill>
                  <w14:solidFill>
                    <w14:schemeClr w14:val="tx1"/>
                  </w14:solidFill>
                </w14:textFill>
              </w:rPr>
              <w:t>今</w:t>
            </w:r>
          </w:p>
        </w:tc>
      </w:tr>
      <w:tr w14:paraId="3F129F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0C79BED5">
            <w:pPr>
              <w:spacing w:line="240" w:lineRule="auto"/>
              <w:jc w:val="center"/>
              <w:rPr>
                <w:rFonts w:ascii="宋体" w:hAnsi="宋体" w:eastAsia="宋体" w:cs="Times New Roman"/>
                <w:color w:val="000000" w:themeColor="text1"/>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10</w:t>
            </w:r>
          </w:p>
        </w:tc>
        <w:tc>
          <w:tcPr>
            <w:tcW w:w="2168" w:type="dxa"/>
            <w:tcBorders>
              <w:top w:val="single" w:color="auto" w:sz="4" w:space="0"/>
              <w:left w:val="single" w:color="auto" w:sz="4" w:space="0"/>
              <w:bottom w:val="single" w:color="auto" w:sz="4" w:space="0"/>
              <w:right w:val="single" w:color="auto" w:sz="4" w:space="0"/>
            </w:tcBorders>
            <w:shd w:val="clear" w:color="auto" w:fill="auto"/>
            <w:vAlign w:val="center"/>
          </w:tcPr>
          <w:p w14:paraId="359A9BCA">
            <w:pPr>
              <w:spacing w:line="240" w:lineRule="auto"/>
              <w:jc w:val="center"/>
              <w:rPr>
                <w:rFonts w:ascii="宋体" w:hAnsi="宋体" w:eastAsia="宋体" w:cs="Times New Roman"/>
                <w:color w:val="000000" w:themeColor="text1"/>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参选文件提交地点及截止时间</w:t>
            </w:r>
          </w:p>
        </w:tc>
        <w:tc>
          <w:tcPr>
            <w:tcW w:w="6753" w:type="dxa"/>
            <w:tcBorders>
              <w:top w:val="single" w:color="auto" w:sz="4" w:space="0"/>
              <w:left w:val="single" w:color="auto" w:sz="4" w:space="0"/>
              <w:bottom w:val="single" w:color="auto" w:sz="4" w:space="0"/>
              <w:right w:val="single" w:color="auto" w:sz="4" w:space="0"/>
            </w:tcBorders>
            <w:shd w:val="clear" w:color="auto" w:fill="auto"/>
            <w:vAlign w:val="center"/>
          </w:tcPr>
          <w:p w14:paraId="638E0E14">
            <w:pPr>
              <w:spacing w:line="240" w:lineRule="auto"/>
              <w:jc w:val="both"/>
              <w:rPr>
                <w:rFonts w:hint="eastAsia" w:ascii="宋体" w:hAnsi="宋体"/>
                <w:color w:val="000000" w:themeColor="text1"/>
                <w:sz w:val="21"/>
                <w:szCs w:val="21"/>
                <w:highlight w:val="none"/>
                <w:lang w:eastAsia="zh-CN"/>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地点</w:t>
            </w:r>
            <w:r>
              <w:rPr>
                <w:rFonts w:hint="eastAsia" w:ascii="宋体" w:hAnsi="宋体"/>
                <w:color w:val="000000" w:themeColor="text1"/>
                <w:sz w:val="21"/>
                <w:szCs w:val="21"/>
                <w:highlight w:val="none"/>
                <w:lang w:eastAsia="zh-CN"/>
                <w14:textFill>
                  <w14:solidFill>
                    <w14:schemeClr w14:val="tx1"/>
                  </w14:solidFill>
                </w14:textFill>
              </w:rPr>
              <w:t>：19580131811@163.com</w:t>
            </w:r>
          </w:p>
          <w:p w14:paraId="4FC32397">
            <w:pPr>
              <w:spacing w:line="240" w:lineRule="auto"/>
              <w:jc w:val="both"/>
              <w:rPr>
                <w:rFonts w:hint="default" w:ascii="宋体" w:hAnsi="宋体"/>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时间：2026年08月27日9时</w:t>
            </w:r>
          </w:p>
        </w:tc>
      </w:tr>
      <w:tr w14:paraId="0AD73E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0"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486CA358">
            <w:pPr>
              <w:spacing w:line="240" w:lineRule="auto"/>
              <w:jc w:val="center"/>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11</w:t>
            </w:r>
          </w:p>
        </w:tc>
        <w:tc>
          <w:tcPr>
            <w:tcW w:w="2168" w:type="dxa"/>
            <w:tcBorders>
              <w:top w:val="single" w:color="auto" w:sz="4" w:space="0"/>
              <w:left w:val="single" w:color="auto" w:sz="4" w:space="0"/>
              <w:bottom w:val="single" w:color="auto" w:sz="4" w:space="0"/>
              <w:right w:val="single" w:color="auto" w:sz="4" w:space="0"/>
            </w:tcBorders>
            <w:shd w:val="clear" w:color="auto" w:fill="auto"/>
            <w:vAlign w:val="center"/>
          </w:tcPr>
          <w:p w14:paraId="0AC336D9">
            <w:pPr>
              <w:spacing w:line="240" w:lineRule="auto"/>
              <w:jc w:val="center"/>
              <w:rPr>
                <w:rFonts w:ascii="宋体" w:hAnsi="宋体" w:eastAsia="宋体" w:cs="Times New Roman"/>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zh-CN"/>
                <w14:textFill>
                  <w14:solidFill>
                    <w14:schemeClr w14:val="tx1"/>
                  </w14:solidFill>
                </w14:textFill>
              </w:rPr>
              <w:t>签字或盖章要求</w:t>
            </w:r>
          </w:p>
        </w:tc>
        <w:tc>
          <w:tcPr>
            <w:tcW w:w="6753" w:type="dxa"/>
            <w:tcBorders>
              <w:top w:val="single" w:color="auto" w:sz="4" w:space="0"/>
              <w:left w:val="single" w:color="auto" w:sz="4" w:space="0"/>
              <w:bottom w:val="single" w:color="auto" w:sz="4" w:space="0"/>
              <w:right w:val="single" w:color="auto" w:sz="4" w:space="0"/>
            </w:tcBorders>
            <w:shd w:val="clear" w:color="auto" w:fill="auto"/>
            <w:vAlign w:val="center"/>
          </w:tcPr>
          <w:p w14:paraId="7E1BC811">
            <w:pPr>
              <w:spacing w:line="240" w:lineRule="auto"/>
              <w:jc w:val="both"/>
              <w:rPr>
                <w:rFonts w:ascii="宋体" w:hAnsi="宋体" w:eastAsia="宋体" w:cs="Times New Roman"/>
                <w:color w:val="000000" w:themeColor="text1"/>
                <w:sz w:val="21"/>
                <w:szCs w:val="21"/>
                <w:highlight w:val="none"/>
                <w:lang w:val="zh-CN" w:eastAsia="zh-CN" w:bidi="ar-SA"/>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按</w:t>
            </w:r>
            <w:r>
              <w:rPr>
                <w:rFonts w:hint="eastAsia" w:ascii="宋体" w:hAnsi="宋体" w:cs="宋体"/>
                <w:color w:val="000000" w:themeColor="text1"/>
                <w:sz w:val="21"/>
                <w:szCs w:val="21"/>
                <w:highlight w:val="none"/>
                <w:lang w:eastAsia="zh-CN"/>
                <w14:textFill>
                  <w14:solidFill>
                    <w14:schemeClr w14:val="tx1"/>
                  </w14:solidFill>
                </w14:textFill>
              </w:rPr>
              <w:t>询比</w:t>
            </w:r>
            <w:r>
              <w:rPr>
                <w:rFonts w:hint="eastAsia" w:ascii="宋体" w:hAnsi="宋体" w:cs="宋体"/>
                <w:color w:val="000000" w:themeColor="text1"/>
                <w:sz w:val="21"/>
                <w:szCs w:val="21"/>
                <w:highlight w:val="none"/>
                <w14:textFill>
                  <w14:solidFill>
                    <w14:schemeClr w14:val="tx1"/>
                  </w14:solidFill>
                </w14:textFill>
              </w:rPr>
              <w:t>文件提供的格式要求由参选单位的法定代表人或其委托代理人签字（不得使用印章、签名章或其他电子制版签名代替）和加盖单位公章。有改动之处应加盖单位公章或由法定代表人或其授权代理人签名确认。</w:t>
            </w:r>
          </w:p>
        </w:tc>
      </w:tr>
      <w:tr w14:paraId="6D0966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288DBAF5">
            <w:pPr>
              <w:spacing w:line="240" w:lineRule="auto"/>
              <w:jc w:val="center"/>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w:t>
            </w:r>
            <w:r>
              <w:rPr>
                <w:rFonts w:hint="eastAsia" w:ascii="宋体" w:hAnsi="宋体"/>
                <w:color w:val="000000" w:themeColor="text1"/>
                <w:sz w:val="21"/>
                <w:szCs w:val="21"/>
                <w:highlight w:val="none"/>
                <w:lang w:val="en-US" w:eastAsia="zh-CN"/>
                <w14:textFill>
                  <w14:solidFill>
                    <w14:schemeClr w14:val="tx1"/>
                  </w14:solidFill>
                </w14:textFill>
              </w:rPr>
              <w:t>2</w:t>
            </w:r>
          </w:p>
        </w:tc>
        <w:tc>
          <w:tcPr>
            <w:tcW w:w="2168" w:type="dxa"/>
            <w:tcBorders>
              <w:top w:val="single" w:color="auto" w:sz="4" w:space="0"/>
              <w:left w:val="single" w:color="auto" w:sz="4" w:space="0"/>
              <w:bottom w:val="single" w:color="auto" w:sz="4" w:space="0"/>
              <w:right w:val="single" w:color="auto" w:sz="4" w:space="0"/>
            </w:tcBorders>
            <w:vAlign w:val="center"/>
          </w:tcPr>
          <w:p w14:paraId="604A17FA">
            <w:pPr>
              <w:spacing w:line="240" w:lineRule="auto"/>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评审办法</w:t>
            </w:r>
          </w:p>
        </w:tc>
        <w:tc>
          <w:tcPr>
            <w:tcW w:w="6753" w:type="dxa"/>
            <w:tcBorders>
              <w:top w:val="single" w:color="auto" w:sz="4" w:space="0"/>
              <w:left w:val="single" w:color="auto" w:sz="4" w:space="0"/>
              <w:bottom w:val="single" w:color="auto" w:sz="4" w:space="0"/>
              <w:right w:val="single" w:color="auto" w:sz="4" w:space="0"/>
            </w:tcBorders>
            <w:vAlign w:val="center"/>
          </w:tcPr>
          <w:p w14:paraId="1586BCE5">
            <w:pPr>
              <w:spacing w:line="240" w:lineRule="auto"/>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综合评估法</w:t>
            </w:r>
          </w:p>
        </w:tc>
      </w:tr>
      <w:tr w14:paraId="411D8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1CA73C6C">
            <w:pPr>
              <w:spacing w:line="240" w:lineRule="auto"/>
              <w:jc w:val="center"/>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w:t>
            </w:r>
            <w:r>
              <w:rPr>
                <w:rFonts w:hint="eastAsia" w:ascii="宋体" w:hAnsi="宋体"/>
                <w:color w:val="000000" w:themeColor="text1"/>
                <w:sz w:val="21"/>
                <w:szCs w:val="21"/>
                <w:highlight w:val="none"/>
                <w:lang w:val="en-US" w:eastAsia="zh-CN"/>
                <w14:textFill>
                  <w14:solidFill>
                    <w14:schemeClr w14:val="tx1"/>
                  </w14:solidFill>
                </w14:textFill>
              </w:rPr>
              <w:t>3</w:t>
            </w:r>
          </w:p>
        </w:tc>
        <w:tc>
          <w:tcPr>
            <w:tcW w:w="2168" w:type="dxa"/>
            <w:tcBorders>
              <w:top w:val="single" w:color="auto" w:sz="4" w:space="0"/>
              <w:left w:val="single" w:color="auto" w:sz="4" w:space="0"/>
              <w:bottom w:val="single" w:color="auto" w:sz="4" w:space="0"/>
              <w:right w:val="single" w:color="auto" w:sz="4" w:space="0"/>
            </w:tcBorders>
            <w:vAlign w:val="center"/>
          </w:tcPr>
          <w:p w14:paraId="56C5AC9C">
            <w:pPr>
              <w:spacing w:line="240" w:lineRule="auto"/>
              <w:jc w:val="center"/>
              <w:rPr>
                <w:rFonts w:hint="eastAsia"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评审</w:t>
            </w:r>
            <w:r>
              <w:rPr>
                <w:rFonts w:hint="eastAsia" w:ascii="宋体" w:hAnsi="宋体" w:cs="宋体"/>
                <w:color w:val="000000" w:themeColor="text1"/>
                <w:sz w:val="21"/>
                <w:szCs w:val="21"/>
                <w:highlight w:val="none"/>
                <w:lang w:val="en-US" w:eastAsia="zh-CN"/>
                <w14:textFill>
                  <w14:solidFill>
                    <w14:schemeClr w14:val="tx1"/>
                  </w14:solidFill>
                </w14:textFill>
              </w:rPr>
              <w:t>委员会</w:t>
            </w:r>
          </w:p>
        </w:tc>
        <w:tc>
          <w:tcPr>
            <w:tcW w:w="6753" w:type="dxa"/>
            <w:tcBorders>
              <w:top w:val="single" w:color="auto" w:sz="4" w:space="0"/>
              <w:left w:val="single" w:color="auto" w:sz="4" w:space="0"/>
              <w:bottom w:val="single" w:color="auto" w:sz="4" w:space="0"/>
              <w:right w:val="single" w:color="auto" w:sz="4" w:space="0"/>
            </w:tcBorders>
            <w:vAlign w:val="center"/>
          </w:tcPr>
          <w:p w14:paraId="787BD168">
            <w:pPr>
              <w:spacing w:line="240" w:lineRule="auto"/>
              <w:jc w:val="both"/>
              <w:rPr>
                <w:rFonts w:hint="eastAsia"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共5人，由采购人</w:t>
            </w:r>
            <w:r>
              <w:rPr>
                <w:rFonts w:hint="eastAsia" w:ascii="宋体" w:hAnsi="宋体" w:cs="宋体"/>
                <w:color w:val="000000" w:themeColor="text1"/>
                <w:sz w:val="21"/>
                <w:szCs w:val="21"/>
                <w:highlight w:val="none"/>
                <w14:textFill>
                  <w14:solidFill>
                    <w14:schemeClr w14:val="tx1"/>
                  </w14:solidFill>
                </w14:textFill>
              </w:rPr>
              <w:t>相关部门负责人</w:t>
            </w:r>
            <w:r>
              <w:rPr>
                <w:rFonts w:hint="eastAsia" w:ascii="宋体" w:hAnsi="宋体" w:cs="宋体"/>
                <w:color w:val="000000" w:themeColor="text1"/>
                <w:sz w:val="21"/>
                <w:szCs w:val="21"/>
                <w:highlight w:val="none"/>
                <w:lang w:val="en-US" w:eastAsia="zh-CN"/>
                <w14:textFill>
                  <w14:solidFill>
                    <w14:schemeClr w14:val="tx1"/>
                  </w14:solidFill>
                </w14:textFill>
              </w:rPr>
              <w:t>组成。</w:t>
            </w:r>
          </w:p>
        </w:tc>
      </w:tr>
      <w:tr w14:paraId="1CAA43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24310F8E">
            <w:pPr>
              <w:spacing w:line="240" w:lineRule="auto"/>
              <w:jc w:val="center"/>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14</w:t>
            </w:r>
          </w:p>
        </w:tc>
        <w:tc>
          <w:tcPr>
            <w:tcW w:w="2168" w:type="dxa"/>
            <w:tcBorders>
              <w:top w:val="single" w:color="auto" w:sz="4" w:space="0"/>
              <w:left w:val="single" w:color="auto" w:sz="4" w:space="0"/>
              <w:bottom w:val="single" w:color="auto" w:sz="4" w:space="0"/>
              <w:right w:val="single" w:color="auto" w:sz="4" w:space="0"/>
            </w:tcBorders>
            <w:vAlign w:val="center"/>
          </w:tcPr>
          <w:p w14:paraId="092E7CD4">
            <w:pPr>
              <w:widowControl w:val="0"/>
              <w:snapToGrid w:val="0"/>
              <w:spacing w:line="240" w:lineRule="auto"/>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结果公示</w:t>
            </w:r>
          </w:p>
        </w:tc>
        <w:tc>
          <w:tcPr>
            <w:tcW w:w="6753" w:type="dxa"/>
            <w:tcBorders>
              <w:top w:val="single" w:color="auto" w:sz="4" w:space="0"/>
              <w:left w:val="single" w:color="auto" w:sz="4" w:space="0"/>
              <w:bottom w:val="single" w:color="auto" w:sz="4" w:space="0"/>
              <w:right w:val="single" w:color="auto" w:sz="4" w:space="0"/>
            </w:tcBorders>
            <w:vAlign w:val="center"/>
          </w:tcPr>
          <w:p w14:paraId="57777402">
            <w:pPr>
              <w:widowControl w:val="0"/>
              <w:snapToGrid w:val="0"/>
              <w:spacing w:line="240" w:lineRule="auto"/>
              <w:jc w:val="both"/>
              <w:rPr>
                <w:rFonts w:hint="eastAsia" w:ascii="宋体" w:hAnsi="宋体" w:eastAsia="宋体" w:cs="Times New Roman"/>
                <w:color w:val="000000" w:themeColor="text1"/>
                <w:sz w:val="21"/>
                <w:szCs w:val="21"/>
                <w:highlight w:val="none"/>
                <w:lang w:val="zh-CN"/>
                <w14:textFill>
                  <w14:solidFill>
                    <w14:schemeClr w14:val="tx1"/>
                  </w14:solidFill>
                </w14:textFill>
              </w:rPr>
            </w:pPr>
            <w:r>
              <w:rPr>
                <w:rFonts w:hint="eastAsia" w:ascii="宋体" w:hAnsi="宋体" w:eastAsia="宋体" w:cs="Times New Roman"/>
                <w:color w:val="000000" w:themeColor="text1"/>
                <w:sz w:val="21"/>
                <w:szCs w:val="21"/>
                <w:highlight w:val="none"/>
                <w:lang w:val="zh-CN"/>
                <w14:textFill>
                  <w14:solidFill>
                    <w14:schemeClr w14:val="tx1"/>
                  </w14:solidFill>
                </w14:textFill>
              </w:rPr>
              <w:t>评审结果将在《吉林省水务集团有限公司官网》</w:t>
            </w:r>
            <w:r>
              <w:rPr>
                <w:rFonts w:hint="eastAsia" w:ascii="宋体" w:hAnsi="宋体" w:eastAsia="宋体" w:cs="Times New Roman"/>
                <w:color w:val="000000" w:themeColor="text1"/>
                <w:sz w:val="21"/>
                <w:szCs w:val="21"/>
                <w:highlight w:val="none"/>
                <w:lang w:val="en-US" w:eastAsia="zh-CN"/>
                <w14:textFill>
                  <w14:solidFill>
                    <w14:schemeClr w14:val="tx1"/>
                  </w14:solidFill>
                </w14:textFill>
              </w:rPr>
              <w:t>（http://jlsw.cc/）</w:t>
            </w:r>
            <w:r>
              <w:rPr>
                <w:rFonts w:hint="eastAsia" w:ascii="宋体" w:hAnsi="宋体" w:eastAsia="宋体" w:cs="Times New Roman"/>
                <w:color w:val="000000" w:themeColor="text1"/>
                <w:sz w:val="21"/>
                <w:szCs w:val="21"/>
                <w:highlight w:val="none"/>
                <w:lang w:val="zh-CN"/>
                <w14:textFill>
                  <w14:solidFill>
                    <w14:schemeClr w14:val="tx1"/>
                  </w14:solidFill>
                </w14:textFill>
              </w:rPr>
              <w:t>上予以公示，公示时间为3</w:t>
            </w:r>
            <w:r>
              <w:rPr>
                <w:rFonts w:hint="eastAsia" w:ascii="宋体" w:hAnsi="宋体" w:eastAsia="宋体" w:cs="Times New Roman"/>
                <w:color w:val="000000" w:themeColor="text1"/>
                <w:sz w:val="21"/>
                <w:szCs w:val="21"/>
                <w:highlight w:val="none"/>
                <w:lang w:val="zh-CN" w:eastAsia="zh-CN"/>
                <w14:textFill>
                  <w14:solidFill>
                    <w14:schemeClr w14:val="tx1"/>
                  </w14:solidFill>
                </w14:textFill>
              </w:rPr>
              <w:t>个</w:t>
            </w:r>
            <w:r>
              <w:rPr>
                <w:rFonts w:hint="eastAsia" w:ascii="宋体" w:hAnsi="宋体" w:eastAsia="宋体" w:cs="Times New Roman"/>
                <w:color w:val="000000" w:themeColor="text1"/>
                <w:sz w:val="21"/>
                <w:szCs w:val="21"/>
                <w:highlight w:val="none"/>
                <w:lang w:val="en-US" w:eastAsia="zh-CN"/>
                <w14:textFill>
                  <w14:solidFill>
                    <w14:schemeClr w14:val="tx1"/>
                  </w14:solidFill>
                </w14:textFill>
              </w:rPr>
              <w:t>工作</w:t>
            </w:r>
            <w:r>
              <w:rPr>
                <w:rFonts w:hint="eastAsia" w:ascii="宋体" w:hAnsi="宋体" w:eastAsia="宋体" w:cs="Times New Roman"/>
                <w:color w:val="000000" w:themeColor="text1"/>
                <w:sz w:val="21"/>
                <w:szCs w:val="21"/>
                <w:highlight w:val="none"/>
                <w:lang w:val="zh-CN"/>
                <w14:textFill>
                  <w14:solidFill>
                    <w14:schemeClr w14:val="tx1"/>
                  </w14:solidFill>
                </w14:textFill>
              </w:rPr>
              <w:t>日。</w:t>
            </w:r>
          </w:p>
        </w:tc>
      </w:tr>
      <w:tr w14:paraId="157187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49C63692">
            <w:pPr>
              <w:tabs>
                <w:tab w:val="left" w:pos="426"/>
                <w:tab w:val="left" w:pos="540"/>
              </w:tabs>
              <w:spacing w:line="240" w:lineRule="auto"/>
              <w:jc w:val="center"/>
              <w:rPr>
                <w:rFonts w:hint="default" w:ascii="宋体" w:hAnsi="宋体" w:eastAsia="宋体" w:cs="宋体"/>
                <w:bCs/>
                <w:color w:val="000000" w:themeColor="text1"/>
                <w:sz w:val="21"/>
                <w:szCs w:val="21"/>
                <w:highlight w:val="none"/>
                <w:lang w:val="en-US" w:eastAsia="zh-CN"/>
                <w14:textFill>
                  <w14:solidFill>
                    <w14:schemeClr w14:val="tx1"/>
                  </w14:solidFill>
                </w14:textFill>
              </w:rPr>
            </w:pPr>
            <w:bookmarkStart w:id="12" w:name="_Toc367975915"/>
            <w:bookmarkStart w:id="13" w:name="_Toc256013808"/>
            <w:r>
              <w:rPr>
                <w:rFonts w:hint="eastAsia" w:ascii="宋体" w:hAnsi="宋体" w:cs="宋体"/>
                <w:bCs/>
                <w:color w:val="000000" w:themeColor="text1"/>
                <w:sz w:val="21"/>
                <w:szCs w:val="21"/>
                <w:highlight w:val="none"/>
                <w:lang w:val="en-US" w:eastAsia="zh-CN"/>
                <w14:textFill>
                  <w14:solidFill>
                    <w14:schemeClr w14:val="tx1"/>
                  </w14:solidFill>
                </w14:textFill>
              </w:rPr>
              <w:t>15</w:t>
            </w:r>
          </w:p>
        </w:tc>
        <w:tc>
          <w:tcPr>
            <w:tcW w:w="2168" w:type="dxa"/>
            <w:tcBorders>
              <w:top w:val="single" w:color="auto" w:sz="4" w:space="0"/>
              <w:left w:val="single" w:color="auto" w:sz="4" w:space="0"/>
              <w:bottom w:val="single" w:color="auto" w:sz="4" w:space="0"/>
              <w:right w:val="single" w:color="auto" w:sz="4" w:space="0"/>
            </w:tcBorders>
            <w:vAlign w:val="center"/>
          </w:tcPr>
          <w:p w14:paraId="542852BC">
            <w:pPr>
              <w:spacing w:line="240" w:lineRule="auto"/>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询比</w:t>
            </w:r>
            <w:r>
              <w:rPr>
                <w:rFonts w:hint="eastAsia" w:ascii="宋体" w:hAnsi="宋体" w:cs="宋体"/>
                <w:color w:val="000000" w:themeColor="text1"/>
                <w:sz w:val="21"/>
                <w:szCs w:val="21"/>
                <w:highlight w:val="none"/>
                <w14:textFill>
                  <w14:solidFill>
                    <w14:schemeClr w14:val="tx1"/>
                  </w14:solidFill>
                </w14:textFill>
              </w:rPr>
              <w:t>有效期</w:t>
            </w:r>
          </w:p>
        </w:tc>
        <w:tc>
          <w:tcPr>
            <w:tcW w:w="6753" w:type="dxa"/>
            <w:tcBorders>
              <w:top w:val="single" w:color="auto" w:sz="4" w:space="0"/>
              <w:left w:val="single" w:color="auto" w:sz="4" w:space="0"/>
              <w:bottom w:val="single" w:color="auto" w:sz="4" w:space="0"/>
              <w:right w:val="single" w:color="auto" w:sz="4" w:space="0"/>
            </w:tcBorders>
            <w:vAlign w:val="center"/>
          </w:tcPr>
          <w:p w14:paraId="29FACC04">
            <w:pPr>
              <w:spacing w:line="240" w:lineRule="auto"/>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90天</w:t>
            </w:r>
          </w:p>
        </w:tc>
      </w:tr>
      <w:tr w14:paraId="091B74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4AA16BA8">
            <w:pPr>
              <w:tabs>
                <w:tab w:val="left" w:pos="426"/>
                <w:tab w:val="left" w:pos="540"/>
              </w:tabs>
              <w:spacing w:line="240" w:lineRule="auto"/>
              <w:jc w:val="center"/>
              <w:rPr>
                <w:rFonts w:hint="default" w:ascii="宋体" w:hAnsi="宋体" w:cs="宋体"/>
                <w:bCs/>
                <w:color w:val="000000" w:themeColor="text1"/>
                <w:sz w:val="21"/>
                <w:szCs w:val="21"/>
                <w:highlight w:val="none"/>
                <w:lang w:val="en-US" w:eastAsia="zh-CN"/>
                <w14:textFill>
                  <w14:solidFill>
                    <w14:schemeClr w14:val="tx1"/>
                  </w14:solidFill>
                </w14:textFill>
              </w:rPr>
            </w:pPr>
            <w:r>
              <w:rPr>
                <w:rFonts w:hint="eastAsia" w:ascii="宋体" w:hAnsi="宋体" w:cs="宋体"/>
                <w:bCs/>
                <w:color w:val="000000" w:themeColor="text1"/>
                <w:sz w:val="21"/>
                <w:szCs w:val="21"/>
                <w:highlight w:val="none"/>
                <w:lang w:val="en-US" w:eastAsia="zh-CN"/>
                <w14:textFill>
                  <w14:solidFill>
                    <w14:schemeClr w14:val="tx1"/>
                  </w14:solidFill>
                </w14:textFill>
              </w:rPr>
              <w:t>16</w:t>
            </w:r>
          </w:p>
        </w:tc>
        <w:tc>
          <w:tcPr>
            <w:tcW w:w="2168" w:type="dxa"/>
            <w:tcBorders>
              <w:top w:val="single" w:color="auto" w:sz="4" w:space="0"/>
              <w:left w:val="single" w:color="auto" w:sz="4" w:space="0"/>
              <w:bottom w:val="single" w:color="auto" w:sz="4" w:space="0"/>
              <w:right w:val="single" w:color="auto" w:sz="4" w:space="0"/>
            </w:tcBorders>
            <w:vAlign w:val="center"/>
          </w:tcPr>
          <w:p w14:paraId="525C2C0A">
            <w:pPr>
              <w:snapToGrid w:val="0"/>
              <w:spacing w:before="48" w:beforeLines="20" w:after="48" w:afterLines="20" w:line="240" w:lineRule="auto"/>
              <w:jc w:val="center"/>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是否授权评</w:t>
            </w:r>
            <w:r>
              <w:rPr>
                <w:rFonts w:hint="eastAsia" w:ascii="宋体" w:hAnsi="宋体"/>
                <w:color w:val="000000" w:themeColor="text1"/>
                <w:sz w:val="21"/>
                <w:szCs w:val="21"/>
                <w:highlight w:val="none"/>
                <w:lang w:val="en-US" w:eastAsia="zh-CN"/>
                <w14:textFill>
                  <w14:solidFill>
                    <w14:schemeClr w14:val="tx1"/>
                  </w14:solidFill>
                </w14:textFill>
              </w:rPr>
              <w:t>审</w:t>
            </w:r>
            <w:r>
              <w:rPr>
                <w:rFonts w:hint="eastAsia" w:ascii="宋体" w:hAnsi="宋体"/>
                <w:color w:val="000000" w:themeColor="text1"/>
                <w:sz w:val="21"/>
                <w:szCs w:val="21"/>
                <w:highlight w:val="none"/>
                <w14:textFill>
                  <w14:solidFill>
                    <w14:schemeClr w14:val="tx1"/>
                  </w14:solidFill>
                </w14:textFill>
              </w:rPr>
              <w:t>委员会确定</w:t>
            </w:r>
            <w:r>
              <w:rPr>
                <w:rFonts w:hint="eastAsia" w:ascii="宋体" w:hAnsi="宋体"/>
                <w:color w:val="000000" w:themeColor="text1"/>
                <w:sz w:val="21"/>
                <w:szCs w:val="21"/>
                <w:highlight w:val="none"/>
                <w:lang w:eastAsia="zh-CN"/>
                <w14:textFill>
                  <w14:solidFill>
                    <w14:schemeClr w14:val="tx1"/>
                  </w14:solidFill>
                </w14:textFill>
              </w:rPr>
              <w:t>入围单位</w:t>
            </w:r>
          </w:p>
        </w:tc>
        <w:tc>
          <w:tcPr>
            <w:tcW w:w="6753" w:type="dxa"/>
            <w:tcBorders>
              <w:top w:val="single" w:color="auto" w:sz="4" w:space="0"/>
              <w:left w:val="single" w:color="auto" w:sz="4" w:space="0"/>
              <w:bottom w:val="single" w:color="auto" w:sz="4" w:space="0"/>
              <w:right w:val="single" w:color="auto" w:sz="4" w:space="0"/>
            </w:tcBorders>
            <w:vAlign w:val="center"/>
          </w:tcPr>
          <w:p w14:paraId="346F1358">
            <w:pPr>
              <w:adjustRightInd w:val="0"/>
              <w:snapToGrid w:val="0"/>
              <w:spacing w:line="24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是，入围</w:t>
            </w:r>
            <w:r>
              <w:rPr>
                <w:rFonts w:hint="eastAsia" w:ascii="宋体" w:hAnsi="宋体"/>
                <w:color w:val="000000" w:themeColor="text1"/>
                <w:sz w:val="21"/>
                <w:szCs w:val="21"/>
                <w:highlight w:val="none"/>
                <w:lang w:val="en-US" w:eastAsia="zh-CN"/>
                <w14:textFill>
                  <w14:solidFill>
                    <w14:schemeClr w14:val="tx1"/>
                  </w14:solidFill>
                </w14:textFill>
              </w:rPr>
              <w:t>3</w:t>
            </w:r>
            <w:r>
              <w:rPr>
                <w:rFonts w:hint="eastAsia" w:ascii="宋体" w:hAnsi="宋体"/>
                <w:color w:val="000000" w:themeColor="text1"/>
                <w:sz w:val="21"/>
                <w:szCs w:val="21"/>
                <w:highlight w:val="none"/>
                <w14:textFill>
                  <w14:solidFill>
                    <w14:schemeClr w14:val="tx1"/>
                  </w14:solidFill>
                </w14:textFill>
              </w:rPr>
              <w:t>家，按照综合得分由高到低的顺序，推荐排名前</w:t>
            </w:r>
            <w:r>
              <w:rPr>
                <w:rFonts w:hint="eastAsia" w:ascii="宋体" w:hAnsi="宋体"/>
                <w:color w:val="000000" w:themeColor="text1"/>
                <w:sz w:val="21"/>
                <w:szCs w:val="21"/>
                <w:highlight w:val="none"/>
                <w:lang w:val="en-US" w:eastAsia="zh-CN"/>
                <w14:textFill>
                  <w14:solidFill>
                    <w14:schemeClr w14:val="tx1"/>
                  </w14:solidFill>
                </w14:textFill>
              </w:rPr>
              <w:t>3</w:t>
            </w:r>
            <w:r>
              <w:rPr>
                <w:rFonts w:hint="eastAsia" w:ascii="宋体" w:hAnsi="宋体"/>
                <w:color w:val="000000" w:themeColor="text1"/>
                <w:sz w:val="21"/>
                <w:szCs w:val="21"/>
                <w:highlight w:val="none"/>
                <w14:textFill>
                  <w14:solidFill>
                    <w14:schemeClr w14:val="tx1"/>
                  </w14:solidFill>
                </w14:textFill>
              </w:rPr>
              <w:t>名为</w:t>
            </w:r>
            <w:r>
              <w:rPr>
                <w:rFonts w:hint="eastAsia" w:ascii="宋体" w:hAnsi="宋体"/>
                <w:color w:val="000000" w:themeColor="text1"/>
                <w:sz w:val="21"/>
                <w:szCs w:val="21"/>
                <w:highlight w:val="none"/>
                <w:lang w:eastAsia="zh-CN"/>
                <w14:textFill>
                  <w14:solidFill>
                    <w14:schemeClr w14:val="tx1"/>
                  </w14:solidFill>
                </w14:textFill>
              </w:rPr>
              <w:t>入围单位</w:t>
            </w:r>
            <w:r>
              <w:rPr>
                <w:rFonts w:hint="eastAsia" w:ascii="宋体" w:hAnsi="宋体"/>
                <w:color w:val="000000" w:themeColor="text1"/>
                <w:sz w:val="21"/>
                <w:szCs w:val="21"/>
                <w:highlight w:val="none"/>
                <w14:textFill>
                  <w14:solidFill>
                    <w14:schemeClr w14:val="tx1"/>
                  </w14:solidFill>
                </w14:textFill>
              </w:rPr>
              <w:t>。</w:t>
            </w:r>
          </w:p>
        </w:tc>
      </w:tr>
      <w:tr w14:paraId="6013E2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98"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4F68B516">
            <w:pPr>
              <w:tabs>
                <w:tab w:val="left" w:pos="426"/>
                <w:tab w:val="left" w:pos="540"/>
              </w:tabs>
              <w:spacing w:line="240" w:lineRule="auto"/>
              <w:jc w:val="center"/>
              <w:rPr>
                <w:rFonts w:hint="default" w:ascii="宋体" w:hAnsi="宋体" w:cs="宋体"/>
                <w:bCs/>
                <w:color w:val="000000" w:themeColor="text1"/>
                <w:sz w:val="21"/>
                <w:szCs w:val="21"/>
                <w:highlight w:val="none"/>
                <w:lang w:val="en-US" w:eastAsia="zh-CN"/>
                <w14:textFill>
                  <w14:solidFill>
                    <w14:schemeClr w14:val="tx1"/>
                  </w14:solidFill>
                </w14:textFill>
              </w:rPr>
            </w:pPr>
            <w:r>
              <w:rPr>
                <w:rFonts w:hint="eastAsia" w:ascii="宋体" w:hAnsi="宋体" w:cs="宋体"/>
                <w:bCs/>
                <w:color w:val="000000" w:themeColor="text1"/>
                <w:sz w:val="21"/>
                <w:szCs w:val="21"/>
                <w:highlight w:val="none"/>
                <w:lang w:val="en-US" w:eastAsia="zh-CN"/>
                <w14:textFill>
                  <w14:solidFill>
                    <w14:schemeClr w14:val="tx1"/>
                  </w14:solidFill>
                </w14:textFill>
              </w:rPr>
              <w:t>17</w:t>
            </w:r>
          </w:p>
        </w:tc>
        <w:tc>
          <w:tcPr>
            <w:tcW w:w="2168" w:type="dxa"/>
            <w:tcBorders>
              <w:top w:val="single" w:color="auto" w:sz="4" w:space="0"/>
              <w:left w:val="single" w:color="auto" w:sz="4" w:space="0"/>
              <w:bottom w:val="single" w:color="auto" w:sz="4" w:space="0"/>
              <w:right w:val="single" w:color="auto" w:sz="4" w:space="0"/>
            </w:tcBorders>
            <w:vAlign w:val="center"/>
          </w:tcPr>
          <w:p w14:paraId="183956FD">
            <w:pPr>
              <w:snapToGrid w:val="0"/>
              <w:spacing w:before="48" w:beforeLines="20" w:after="48" w:afterLines="20" w:line="240" w:lineRule="auto"/>
              <w:jc w:val="center"/>
              <w:rPr>
                <w:rFonts w:hint="eastAsia"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参选报价</w:t>
            </w:r>
          </w:p>
        </w:tc>
        <w:tc>
          <w:tcPr>
            <w:tcW w:w="6753" w:type="dxa"/>
            <w:tcBorders>
              <w:top w:val="single" w:color="auto" w:sz="4" w:space="0"/>
              <w:left w:val="single" w:color="auto" w:sz="4" w:space="0"/>
              <w:bottom w:val="single" w:color="auto" w:sz="4" w:space="0"/>
              <w:right w:val="single" w:color="auto" w:sz="4" w:space="0"/>
            </w:tcBorders>
            <w:vAlign w:val="center"/>
          </w:tcPr>
          <w:p w14:paraId="4E981705">
            <w:pPr>
              <w:adjustRightInd w:val="0"/>
              <w:snapToGrid w:val="0"/>
              <w:spacing w:line="240" w:lineRule="auto"/>
              <w:rPr>
                <w:rFonts w:hint="eastAsia" w:ascii="宋体" w:hAnsi="宋体"/>
                <w:color w:val="000000" w:themeColor="text1"/>
                <w:sz w:val="21"/>
                <w:szCs w:val="21"/>
                <w:highlight w:val="none"/>
                <w:lang w:val="en-US" w:eastAsia="zh-CN"/>
                <w14:textFill>
                  <w14:solidFill>
                    <w14:schemeClr w14:val="tx1"/>
                  </w14:solidFill>
                </w14:textFill>
              </w:rPr>
            </w:pPr>
            <w:r>
              <w:rPr>
                <w:rFonts w:hint="eastAsia" w:ascii="宋体" w:hAnsi="宋体"/>
                <w:b/>
                <w:bCs/>
                <w:color w:val="000000" w:themeColor="text1"/>
                <w:sz w:val="21"/>
                <w:szCs w:val="21"/>
                <w:highlight w:val="none"/>
                <w:lang w:val="en-US" w:eastAsia="zh-CN"/>
                <w14:textFill>
                  <w14:solidFill>
                    <w14:schemeClr w14:val="tx1"/>
                  </w14:solidFill>
                </w14:textFill>
              </w:rPr>
              <w:t>询比类和招标类项目：</w:t>
            </w:r>
            <w:r>
              <w:rPr>
                <w:rFonts w:hint="eastAsia" w:ascii="宋体" w:hAnsi="宋体"/>
                <w:color w:val="000000" w:themeColor="text1"/>
                <w:sz w:val="21"/>
                <w:szCs w:val="21"/>
                <w:highlight w:val="none"/>
                <w:lang w:val="en-US" w:eastAsia="zh-CN"/>
                <w14:textFill>
                  <w14:solidFill>
                    <w14:schemeClr w14:val="tx1"/>
                  </w14:solidFill>
                </w14:textFill>
              </w:rPr>
              <w:t>参照国家计委《招标代理服务收费管理暂行办法》（计价格[2002]1980号）文件中差额定率累进计费方法标准为基础，进行折扣系数报价，报价范围（0-100%），以百分比报价。超出报价范围的视为无效标。</w:t>
            </w:r>
          </w:p>
          <w:p w14:paraId="48CA4E86">
            <w:pPr>
              <w:adjustRightInd w:val="0"/>
              <w:snapToGrid w:val="0"/>
              <w:spacing w:line="240" w:lineRule="auto"/>
              <w:rPr>
                <w:rFonts w:hint="eastAsia" w:ascii="宋体" w:hAnsi="宋体"/>
                <w:color w:val="000000" w:themeColor="text1"/>
                <w:sz w:val="21"/>
                <w:szCs w:val="21"/>
                <w:highlight w:val="none"/>
                <w:lang w:val="en-US" w:eastAsia="zh-CN"/>
                <w14:textFill>
                  <w14:solidFill>
                    <w14:schemeClr w14:val="tx1"/>
                  </w14:solidFill>
                </w14:textFill>
              </w:rPr>
            </w:pPr>
            <w:r>
              <w:rPr>
                <w:rFonts w:hint="eastAsia" w:ascii="宋体" w:hAnsi="宋体"/>
                <w:b/>
                <w:bCs/>
                <w:color w:val="000000" w:themeColor="text1"/>
                <w:sz w:val="21"/>
                <w:szCs w:val="21"/>
                <w:highlight w:val="none"/>
                <w:lang w:val="en-US" w:eastAsia="zh-CN"/>
                <w14:textFill>
                  <w14:solidFill>
                    <w14:schemeClr w14:val="tx1"/>
                  </w14:solidFill>
                </w14:textFill>
              </w:rPr>
              <w:t>由采购人支付代理服务费的项目：</w:t>
            </w:r>
            <w:r>
              <w:rPr>
                <w:rFonts w:hint="eastAsia" w:ascii="宋体" w:hAnsi="宋体"/>
                <w:color w:val="000000" w:themeColor="text1"/>
                <w:sz w:val="21"/>
                <w:szCs w:val="21"/>
                <w:highlight w:val="none"/>
                <w:lang w:val="en-US" w:eastAsia="zh-CN"/>
                <w14:textFill>
                  <w14:solidFill>
                    <w14:schemeClr w14:val="tx1"/>
                  </w14:solidFill>
                </w14:textFill>
              </w:rPr>
              <w:t>有最高限价的，参照国家计委《招标代理服务收费管理暂行办法》（计价格[2002]1980号）文件中差额定率累进计费方法标准为基础，进行折扣系数报价，报价范围（0-100%），以百分比报价；无最高限价的，按**元/天收取。</w:t>
            </w:r>
          </w:p>
        </w:tc>
      </w:tr>
      <w:tr w14:paraId="535364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8"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7051050D">
            <w:pPr>
              <w:tabs>
                <w:tab w:val="left" w:pos="426"/>
                <w:tab w:val="left" w:pos="540"/>
              </w:tabs>
              <w:spacing w:line="240" w:lineRule="auto"/>
              <w:jc w:val="center"/>
              <w:rPr>
                <w:rFonts w:hint="default" w:ascii="宋体" w:hAnsi="宋体" w:cs="宋体"/>
                <w:bCs/>
                <w:color w:val="000000" w:themeColor="text1"/>
                <w:sz w:val="21"/>
                <w:szCs w:val="21"/>
                <w:highlight w:val="none"/>
                <w:lang w:val="en-US" w:eastAsia="zh-CN"/>
                <w14:textFill>
                  <w14:solidFill>
                    <w14:schemeClr w14:val="tx1"/>
                  </w14:solidFill>
                </w14:textFill>
              </w:rPr>
            </w:pPr>
            <w:r>
              <w:rPr>
                <w:rFonts w:hint="eastAsia" w:ascii="宋体" w:hAnsi="宋体" w:cs="宋体"/>
                <w:bCs/>
                <w:color w:val="000000" w:themeColor="text1"/>
                <w:sz w:val="21"/>
                <w:szCs w:val="21"/>
                <w:highlight w:val="none"/>
                <w:lang w:val="en-US" w:eastAsia="zh-CN"/>
                <w14:textFill>
                  <w14:solidFill>
                    <w14:schemeClr w14:val="tx1"/>
                  </w14:solidFill>
                </w14:textFill>
              </w:rPr>
              <w:t>18</w:t>
            </w:r>
          </w:p>
        </w:tc>
        <w:tc>
          <w:tcPr>
            <w:tcW w:w="2168" w:type="dxa"/>
            <w:tcBorders>
              <w:top w:val="single" w:color="auto" w:sz="4" w:space="0"/>
              <w:left w:val="single" w:color="auto" w:sz="4" w:space="0"/>
              <w:bottom w:val="single" w:color="auto" w:sz="4" w:space="0"/>
              <w:right w:val="single" w:color="auto" w:sz="4" w:space="0"/>
            </w:tcBorders>
            <w:vAlign w:val="center"/>
          </w:tcPr>
          <w:p w14:paraId="5B7DF9B1">
            <w:pPr>
              <w:snapToGrid w:val="0"/>
              <w:spacing w:before="48" w:beforeLines="20" w:after="48" w:afterLines="20" w:line="240" w:lineRule="auto"/>
              <w:jc w:val="center"/>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签约合同价</w:t>
            </w:r>
          </w:p>
        </w:tc>
        <w:tc>
          <w:tcPr>
            <w:tcW w:w="6753" w:type="dxa"/>
            <w:tcBorders>
              <w:top w:val="single" w:color="auto" w:sz="4" w:space="0"/>
              <w:left w:val="single" w:color="auto" w:sz="4" w:space="0"/>
              <w:bottom w:val="single" w:color="auto" w:sz="4" w:space="0"/>
              <w:right w:val="single" w:color="auto" w:sz="4" w:space="0"/>
            </w:tcBorders>
            <w:vAlign w:val="center"/>
          </w:tcPr>
          <w:p w14:paraId="58C59C60">
            <w:pPr>
              <w:adjustRightInd w:val="0"/>
              <w:snapToGrid w:val="0"/>
              <w:spacing w:line="240" w:lineRule="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入围单位中的</w:t>
            </w:r>
            <w:r>
              <w:rPr>
                <w:rFonts w:hint="eastAsia" w:ascii="宋体" w:hAnsi="宋体"/>
                <w:color w:val="000000" w:themeColor="text1"/>
                <w:sz w:val="21"/>
                <w:szCs w:val="21"/>
                <w:highlight w:val="none"/>
                <w14:textFill>
                  <w14:solidFill>
                    <w14:schemeClr w14:val="tx1"/>
                  </w14:solidFill>
                </w14:textFill>
              </w:rPr>
              <w:t>最低报价为合同执行价，由同意执行最低报价的单位填写确认函；若该单位放弃，则填写放弃函</w:t>
            </w:r>
            <w:r>
              <w:rPr>
                <w:rFonts w:hint="eastAsia" w:ascii="宋体" w:hAnsi="宋体"/>
                <w:color w:val="000000" w:themeColor="text1"/>
                <w:sz w:val="21"/>
                <w:szCs w:val="21"/>
                <w:highlight w:val="none"/>
                <w:lang w:eastAsia="zh-CN"/>
                <w14:textFill>
                  <w14:solidFill>
                    <w14:schemeClr w14:val="tx1"/>
                  </w14:solidFill>
                </w14:textFill>
              </w:rPr>
              <w:t>，</w:t>
            </w:r>
            <w:r>
              <w:rPr>
                <w:rFonts w:hint="eastAsia" w:ascii="宋体" w:hAnsi="宋体"/>
                <w:color w:val="000000" w:themeColor="text1"/>
                <w:sz w:val="21"/>
                <w:szCs w:val="21"/>
                <w:highlight w:val="none"/>
                <w:lang w:val="en-US" w:eastAsia="zh-CN"/>
                <w14:textFill>
                  <w14:solidFill>
                    <w14:schemeClr w14:val="tx1"/>
                  </w14:solidFill>
                </w14:textFill>
              </w:rPr>
              <w:t>补录后一名直至满足3家</w:t>
            </w:r>
            <w:r>
              <w:rPr>
                <w:rFonts w:hint="eastAsia" w:ascii="宋体" w:hAnsi="宋体"/>
                <w:color w:val="000000" w:themeColor="text1"/>
                <w:sz w:val="21"/>
                <w:szCs w:val="21"/>
                <w:highlight w:val="none"/>
                <w14:textFill>
                  <w14:solidFill>
                    <w14:schemeClr w14:val="tx1"/>
                  </w14:solidFill>
                </w14:textFill>
              </w:rPr>
              <w:t>；经综合评审入围且确认执行最低报价的</w:t>
            </w:r>
            <w:r>
              <w:rPr>
                <w:rFonts w:hint="eastAsia" w:ascii="宋体" w:hAnsi="宋体"/>
                <w:color w:val="000000" w:themeColor="text1"/>
                <w:sz w:val="21"/>
                <w:szCs w:val="21"/>
                <w:highlight w:val="none"/>
                <w:lang w:val="en-US" w:eastAsia="zh-CN"/>
                <w14:textFill>
                  <w14:solidFill>
                    <w14:schemeClr w14:val="tx1"/>
                  </w14:solidFill>
                </w14:textFill>
              </w:rPr>
              <w:t>3家</w:t>
            </w:r>
            <w:r>
              <w:rPr>
                <w:rFonts w:hint="eastAsia" w:ascii="宋体" w:hAnsi="宋体"/>
                <w:color w:val="000000" w:themeColor="text1"/>
                <w:sz w:val="21"/>
                <w:szCs w:val="21"/>
                <w:highlight w:val="none"/>
                <w14:textFill>
                  <w14:solidFill>
                    <w14:schemeClr w14:val="tx1"/>
                  </w14:solidFill>
                </w14:textFill>
              </w:rPr>
              <w:t>单位组成</w:t>
            </w:r>
            <w:r>
              <w:rPr>
                <w:rFonts w:hint="eastAsia" w:ascii="宋体" w:hAnsi="宋体"/>
                <w:color w:val="000000" w:themeColor="text1"/>
                <w:sz w:val="21"/>
                <w:szCs w:val="21"/>
                <w:highlight w:val="none"/>
                <w:lang w:val="en-US" w:eastAsia="zh-CN"/>
                <w14:textFill>
                  <w14:solidFill>
                    <w14:schemeClr w14:val="tx1"/>
                  </w14:solidFill>
                </w14:textFill>
              </w:rPr>
              <w:t>招标代理</w:t>
            </w:r>
            <w:r>
              <w:rPr>
                <w:rFonts w:hint="eastAsia" w:ascii="宋体" w:hAnsi="宋体"/>
                <w:color w:val="000000" w:themeColor="text1"/>
                <w:sz w:val="21"/>
                <w:szCs w:val="21"/>
                <w:highlight w:val="none"/>
                <w14:textFill>
                  <w14:solidFill>
                    <w14:schemeClr w14:val="tx1"/>
                  </w14:solidFill>
                </w14:textFill>
              </w:rPr>
              <w:t>机构库。</w:t>
            </w:r>
          </w:p>
        </w:tc>
      </w:tr>
      <w:tr w14:paraId="162269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9589" w:type="dxa"/>
            <w:gridSpan w:val="3"/>
            <w:tcBorders>
              <w:top w:val="single" w:color="auto" w:sz="4" w:space="0"/>
            </w:tcBorders>
            <w:vAlign w:val="center"/>
          </w:tcPr>
          <w:p w14:paraId="3F680F5E">
            <w:pPr>
              <w:widowControl w:val="0"/>
              <w:snapToGrid w:val="0"/>
              <w:spacing w:line="240" w:lineRule="auto"/>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
                <w:color w:val="000000" w:themeColor="text1"/>
                <w:sz w:val="22"/>
                <w:highlight w:val="none"/>
                <w14:textFill>
                  <w14:solidFill>
                    <w14:schemeClr w14:val="tx1"/>
                  </w14:solidFill>
                </w14:textFill>
              </w:rPr>
              <w:t>注：若</w:t>
            </w:r>
            <w:r>
              <w:rPr>
                <w:rFonts w:hint="eastAsia" w:ascii="宋体" w:hAnsi="宋体" w:cs="宋体"/>
                <w:b/>
                <w:color w:val="000000" w:themeColor="text1"/>
                <w:sz w:val="22"/>
                <w:highlight w:val="none"/>
                <w:lang w:eastAsia="zh-CN"/>
                <w14:textFill>
                  <w14:solidFill>
                    <w14:schemeClr w14:val="tx1"/>
                  </w14:solidFill>
                </w14:textFill>
              </w:rPr>
              <w:t>询比</w:t>
            </w:r>
            <w:r>
              <w:rPr>
                <w:rFonts w:hint="eastAsia" w:ascii="宋体" w:hAnsi="宋体" w:cs="宋体"/>
                <w:b/>
                <w:color w:val="000000" w:themeColor="text1"/>
                <w:sz w:val="22"/>
                <w:highlight w:val="none"/>
                <w14:textFill>
                  <w14:solidFill>
                    <w14:schemeClr w14:val="tx1"/>
                  </w14:solidFill>
                </w14:textFill>
              </w:rPr>
              <w:t>公告内容与</w:t>
            </w:r>
            <w:r>
              <w:rPr>
                <w:rFonts w:hint="eastAsia" w:ascii="宋体" w:hAnsi="宋体" w:cs="宋体"/>
                <w:b/>
                <w:color w:val="000000" w:themeColor="text1"/>
                <w:sz w:val="22"/>
                <w:highlight w:val="none"/>
                <w:lang w:eastAsia="zh-CN"/>
                <w14:textFill>
                  <w14:solidFill>
                    <w14:schemeClr w14:val="tx1"/>
                  </w14:solidFill>
                </w14:textFill>
              </w:rPr>
              <w:t>询比</w:t>
            </w:r>
            <w:r>
              <w:rPr>
                <w:rFonts w:hint="eastAsia" w:ascii="宋体" w:hAnsi="宋体" w:cs="宋体"/>
                <w:b/>
                <w:color w:val="000000" w:themeColor="text1"/>
                <w:sz w:val="22"/>
                <w:highlight w:val="none"/>
                <w14:textFill>
                  <w14:solidFill>
                    <w14:schemeClr w14:val="tx1"/>
                  </w14:solidFill>
                </w14:textFill>
              </w:rPr>
              <w:t>文件</w:t>
            </w:r>
            <w:r>
              <w:rPr>
                <w:rFonts w:hint="eastAsia" w:ascii="宋体" w:hAnsi="宋体" w:cs="宋体"/>
                <w:b/>
                <w:color w:val="000000" w:themeColor="text1"/>
                <w:sz w:val="22"/>
                <w:highlight w:val="none"/>
                <w:lang w:eastAsia="zh-CN"/>
                <w14:textFill>
                  <w14:solidFill>
                    <w14:schemeClr w14:val="tx1"/>
                  </w14:solidFill>
                </w14:textFill>
              </w:rPr>
              <w:t>询比</w:t>
            </w:r>
            <w:r>
              <w:rPr>
                <w:rFonts w:hint="eastAsia" w:ascii="宋体" w:hAnsi="宋体" w:cs="宋体"/>
                <w:b/>
                <w:color w:val="000000" w:themeColor="text1"/>
                <w:sz w:val="22"/>
                <w:highlight w:val="none"/>
                <w14:textFill>
                  <w14:solidFill>
                    <w14:schemeClr w14:val="tx1"/>
                  </w14:solidFill>
                </w14:textFill>
              </w:rPr>
              <w:t>须知等内容有不一致之处，以</w:t>
            </w:r>
            <w:r>
              <w:rPr>
                <w:rFonts w:hint="eastAsia" w:ascii="宋体" w:hAnsi="宋体" w:cs="宋体"/>
                <w:b/>
                <w:color w:val="000000" w:themeColor="text1"/>
                <w:sz w:val="22"/>
                <w:highlight w:val="none"/>
                <w:lang w:eastAsia="zh-CN"/>
                <w14:textFill>
                  <w14:solidFill>
                    <w14:schemeClr w14:val="tx1"/>
                  </w14:solidFill>
                </w14:textFill>
              </w:rPr>
              <w:t>询比</w:t>
            </w:r>
            <w:r>
              <w:rPr>
                <w:rFonts w:hint="eastAsia" w:ascii="宋体" w:hAnsi="宋体" w:cs="宋体"/>
                <w:b/>
                <w:color w:val="000000" w:themeColor="text1"/>
                <w:sz w:val="22"/>
                <w:highlight w:val="none"/>
                <w14:textFill>
                  <w14:solidFill>
                    <w14:schemeClr w14:val="tx1"/>
                  </w14:solidFill>
                </w14:textFill>
              </w:rPr>
              <w:t>文件及</w:t>
            </w:r>
            <w:r>
              <w:rPr>
                <w:rFonts w:hint="eastAsia" w:ascii="宋体" w:hAnsi="宋体" w:cs="宋体"/>
                <w:b/>
                <w:color w:val="000000" w:themeColor="text1"/>
                <w:sz w:val="22"/>
                <w:highlight w:val="none"/>
                <w:lang w:eastAsia="zh-CN"/>
                <w14:textFill>
                  <w14:solidFill>
                    <w14:schemeClr w14:val="tx1"/>
                  </w14:solidFill>
                </w14:textFill>
              </w:rPr>
              <w:t>询比</w:t>
            </w:r>
            <w:r>
              <w:rPr>
                <w:rFonts w:hint="eastAsia" w:ascii="宋体" w:hAnsi="宋体" w:cs="宋体"/>
                <w:b/>
                <w:color w:val="000000" w:themeColor="text1"/>
                <w:sz w:val="22"/>
                <w:highlight w:val="none"/>
                <w14:textFill>
                  <w14:solidFill>
                    <w14:schemeClr w14:val="tx1"/>
                  </w14:solidFill>
                </w14:textFill>
              </w:rPr>
              <w:t>须知等内容为准。</w:t>
            </w:r>
          </w:p>
        </w:tc>
      </w:tr>
    </w:tbl>
    <w:p w14:paraId="2FBBF685">
      <w:pPr>
        <w:rPr>
          <w:rFonts w:ascii="宋体" w:hAnsi="宋体"/>
          <w:color w:val="000000" w:themeColor="text1"/>
          <w:highlight w:val="none"/>
          <w14:textFill>
            <w14:solidFill>
              <w14:schemeClr w14:val="tx1"/>
            </w14:solidFill>
          </w14:textFill>
        </w:rPr>
      </w:pPr>
    </w:p>
    <w:p w14:paraId="3839F98E">
      <w:pPr>
        <w:pStyle w:val="16"/>
        <w:rPr>
          <w:color w:val="000000" w:themeColor="text1"/>
          <w:highlight w:val="none"/>
          <w14:textFill>
            <w14:solidFill>
              <w14:schemeClr w14:val="tx1"/>
            </w14:solidFill>
          </w14:textFill>
        </w:rPr>
      </w:pPr>
    </w:p>
    <w:p w14:paraId="2327832C">
      <w:pPr>
        <w:rPr>
          <w:rFonts w:ascii="宋体" w:hAnsi="宋体"/>
          <w:color w:val="000000" w:themeColor="text1"/>
          <w:highlight w:val="none"/>
          <w14:textFill>
            <w14:solidFill>
              <w14:schemeClr w14:val="tx1"/>
            </w14:solidFill>
          </w14:textFill>
        </w:rPr>
      </w:pPr>
    </w:p>
    <w:p w14:paraId="3DDFE682">
      <w:pPr>
        <w:rPr>
          <w:rFonts w:ascii="宋体" w:hAnsi="宋体"/>
          <w:color w:val="000000" w:themeColor="text1"/>
          <w:highlight w:val="none"/>
          <w14:textFill>
            <w14:solidFill>
              <w14:schemeClr w14:val="tx1"/>
            </w14:solidFill>
          </w14:textFill>
        </w:rPr>
      </w:pPr>
    </w:p>
    <w:p w14:paraId="519AD38E">
      <w:pPr>
        <w:pStyle w:val="2"/>
        <w:spacing w:line="500" w:lineRule="exact"/>
        <w:jc w:val="center"/>
        <w:rPr>
          <w:rFonts w:ascii="宋体" w:hAnsi="宋体" w:eastAsia="宋体"/>
          <w:color w:val="000000" w:themeColor="text1"/>
          <w:szCs w:val="30"/>
          <w:highlight w:val="none"/>
          <w14:textFill>
            <w14:solidFill>
              <w14:schemeClr w14:val="tx1"/>
            </w14:solidFill>
          </w14:textFill>
        </w:rPr>
      </w:pPr>
      <w:bookmarkStart w:id="14" w:name="_Toc455213241"/>
      <w:bookmarkStart w:id="15" w:name="_Toc455213198"/>
      <w:r>
        <w:rPr>
          <w:rFonts w:hint="eastAsia" w:ascii="宋体" w:hAnsi="宋体" w:eastAsia="宋体"/>
          <w:color w:val="000000" w:themeColor="text1"/>
          <w:szCs w:val="30"/>
          <w:highlight w:val="none"/>
          <w14:textFill>
            <w14:solidFill>
              <w14:schemeClr w14:val="tx1"/>
            </w14:solidFill>
          </w14:textFill>
        </w:rPr>
        <w:br w:type="page"/>
      </w:r>
      <w:bookmarkEnd w:id="12"/>
      <w:bookmarkEnd w:id="13"/>
      <w:bookmarkEnd w:id="14"/>
      <w:bookmarkEnd w:id="15"/>
      <w:bookmarkStart w:id="16" w:name="_Toc7461"/>
      <w:bookmarkStart w:id="17" w:name="_Toc256013830"/>
      <w:r>
        <w:rPr>
          <w:rFonts w:hint="eastAsia" w:ascii="宋体" w:hAnsi="宋体" w:eastAsia="宋体"/>
          <w:color w:val="000000" w:themeColor="text1"/>
          <w:szCs w:val="30"/>
          <w:highlight w:val="none"/>
          <w14:textFill>
            <w14:solidFill>
              <w14:schemeClr w14:val="tx1"/>
            </w14:solidFill>
          </w14:textFill>
        </w:rPr>
        <w:t>二、</w:t>
      </w:r>
      <w:r>
        <w:rPr>
          <w:rFonts w:hint="eastAsia" w:ascii="宋体" w:hAnsi="宋体" w:eastAsia="宋体"/>
          <w:color w:val="000000" w:themeColor="text1"/>
          <w:szCs w:val="30"/>
          <w:highlight w:val="none"/>
          <w:lang w:eastAsia="zh-CN"/>
          <w14:textFill>
            <w14:solidFill>
              <w14:schemeClr w14:val="tx1"/>
            </w14:solidFill>
          </w14:textFill>
        </w:rPr>
        <w:t>询比</w:t>
      </w:r>
      <w:r>
        <w:rPr>
          <w:rFonts w:hint="eastAsia" w:ascii="宋体" w:hAnsi="宋体" w:eastAsia="宋体"/>
          <w:color w:val="000000" w:themeColor="text1"/>
          <w:szCs w:val="30"/>
          <w:highlight w:val="none"/>
          <w14:textFill>
            <w14:solidFill>
              <w14:schemeClr w14:val="tx1"/>
            </w14:solidFill>
          </w14:textFill>
        </w:rPr>
        <w:t>须知</w:t>
      </w:r>
      <w:bookmarkEnd w:id="16"/>
    </w:p>
    <w:p w14:paraId="3BB2CF9E">
      <w:pPr>
        <w:pStyle w:val="6"/>
        <w:spacing w:line="360" w:lineRule="auto"/>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（一）总  则</w:t>
      </w:r>
    </w:p>
    <w:p w14:paraId="55D3C2DA">
      <w:pPr>
        <w:spacing w:line="480" w:lineRule="auto"/>
        <w:ind w:firstLine="422" w:firstLineChars="200"/>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1．服务说明</w:t>
      </w:r>
    </w:p>
    <w:p w14:paraId="37E718F6">
      <w:pPr>
        <w:spacing w:line="480" w:lineRule="auto"/>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1.1服务</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14:textFill>
            <w14:solidFill>
              <w14:schemeClr w14:val="tx1"/>
            </w14:solidFill>
          </w14:textFill>
        </w:rPr>
        <w:t>详见本须知前附表。</w:t>
      </w:r>
    </w:p>
    <w:p w14:paraId="37B56132">
      <w:pPr>
        <w:spacing w:line="480" w:lineRule="auto"/>
        <w:ind w:firstLine="420"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1.2服务按照有关法律、法规和规章，通过</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方式选定招标代理机构。</w:t>
      </w:r>
    </w:p>
    <w:p w14:paraId="445E8E1C">
      <w:pPr>
        <w:spacing w:line="480" w:lineRule="auto"/>
        <w:ind w:firstLine="420" w:firstLineChars="200"/>
        <w:jc w:val="both"/>
        <w:rPr>
          <w:rFonts w:ascii="宋体" w:hAnsi="宋体"/>
          <w:bCs/>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1.3</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内容详见本须知前附表。</w:t>
      </w:r>
    </w:p>
    <w:p w14:paraId="7A7EA4EE">
      <w:pPr>
        <w:spacing w:line="480" w:lineRule="auto"/>
        <w:ind w:firstLine="422" w:firstLineChars="200"/>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2．</w:t>
      </w:r>
      <w:r>
        <w:rPr>
          <w:rFonts w:hint="eastAsia" w:ascii="宋体" w:hAnsi="宋体"/>
          <w:b/>
          <w:color w:val="000000" w:themeColor="text1"/>
          <w:sz w:val="21"/>
          <w:szCs w:val="21"/>
          <w:highlight w:val="none"/>
          <w:lang w:eastAsia="zh-CN"/>
          <w14:textFill>
            <w14:solidFill>
              <w14:schemeClr w14:val="tx1"/>
            </w14:solidFill>
          </w14:textFill>
        </w:rPr>
        <w:t>询比</w:t>
      </w:r>
      <w:r>
        <w:rPr>
          <w:rFonts w:hint="eastAsia" w:ascii="宋体" w:hAnsi="宋体"/>
          <w:b/>
          <w:color w:val="000000" w:themeColor="text1"/>
          <w:sz w:val="21"/>
          <w:szCs w:val="21"/>
          <w:highlight w:val="none"/>
          <w14:textFill>
            <w14:solidFill>
              <w14:schemeClr w14:val="tx1"/>
            </w14:solidFill>
          </w14:textFill>
        </w:rPr>
        <w:t>范围及合同履行期限</w:t>
      </w:r>
    </w:p>
    <w:p w14:paraId="678A39B7">
      <w:pPr>
        <w:spacing w:line="480" w:lineRule="auto"/>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2.1本</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服务的</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内容、范围详见本须知前附表。</w:t>
      </w:r>
    </w:p>
    <w:p w14:paraId="3CD51A0A">
      <w:pPr>
        <w:spacing w:line="480" w:lineRule="auto"/>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2.2本</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服务的合同履行期限和服务承诺目标详见本须知前附表。</w:t>
      </w:r>
    </w:p>
    <w:p w14:paraId="5654D570">
      <w:pPr>
        <w:spacing w:line="480" w:lineRule="auto"/>
        <w:ind w:firstLine="422" w:firstLineChars="200"/>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3．资金来源</w:t>
      </w:r>
    </w:p>
    <w:p w14:paraId="0F8D016F">
      <w:pPr>
        <w:spacing w:line="480" w:lineRule="auto"/>
        <w:ind w:firstLine="420" w:firstLineChars="200"/>
        <w:rPr>
          <w:rFonts w:ascii="宋体" w:hAnsi="宋体"/>
          <w:b/>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不涉及。</w:t>
      </w:r>
    </w:p>
    <w:p w14:paraId="2F7CA756">
      <w:pPr>
        <w:spacing w:line="480" w:lineRule="auto"/>
        <w:ind w:firstLine="422" w:firstLineChars="200"/>
        <w:rPr>
          <w:rFonts w:hint="eastAsia" w:ascii="宋体" w:hAnsi="宋体" w:eastAsia="宋体"/>
          <w:b/>
          <w:color w:val="000000" w:themeColor="text1"/>
          <w:sz w:val="21"/>
          <w:szCs w:val="21"/>
          <w:highlight w:val="none"/>
          <w:lang w:eastAsia="zh-CN"/>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4．合格的</w:t>
      </w:r>
      <w:r>
        <w:rPr>
          <w:rFonts w:hint="eastAsia" w:ascii="宋体" w:hAnsi="宋体"/>
          <w:b/>
          <w:color w:val="000000" w:themeColor="text1"/>
          <w:sz w:val="21"/>
          <w:szCs w:val="21"/>
          <w:highlight w:val="none"/>
          <w:lang w:eastAsia="zh-CN"/>
          <w14:textFill>
            <w14:solidFill>
              <w14:schemeClr w14:val="tx1"/>
            </w14:solidFill>
          </w14:textFill>
        </w:rPr>
        <w:t>参选单位</w:t>
      </w:r>
    </w:p>
    <w:p w14:paraId="5C2C67EE">
      <w:pPr>
        <w:spacing w:line="480" w:lineRule="auto"/>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4.1</w:t>
      </w:r>
      <w:r>
        <w:rPr>
          <w:rFonts w:hint="eastAsia" w:ascii="宋体" w:hAnsi="宋体"/>
          <w:color w:val="000000" w:themeColor="text1"/>
          <w:sz w:val="21"/>
          <w:szCs w:val="21"/>
          <w:highlight w:val="none"/>
          <w:lang w:eastAsia="zh-CN"/>
          <w14:textFill>
            <w14:solidFill>
              <w14:schemeClr w14:val="tx1"/>
            </w14:solidFill>
          </w14:textFill>
        </w:rPr>
        <w:t>参选单位</w:t>
      </w:r>
      <w:r>
        <w:rPr>
          <w:rFonts w:hint="eastAsia" w:ascii="宋体" w:hAnsi="宋体"/>
          <w:color w:val="000000" w:themeColor="text1"/>
          <w:sz w:val="21"/>
          <w:szCs w:val="21"/>
          <w:highlight w:val="none"/>
          <w14:textFill>
            <w14:solidFill>
              <w14:schemeClr w14:val="tx1"/>
            </w14:solidFill>
          </w14:textFill>
        </w:rPr>
        <w:t>资质等级要求详见本须知前附表。</w:t>
      </w:r>
    </w:p>
    <w:p w14:paraId="2E9BFF90">
      <w:pPr>
        <w:spacing w:line="480" w:lineRule="auto"/>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4.2</w:t>
      </w:r>
      <w:r>
        <w:rPr>
          <w:rFonts w:hint="eastAsia" w:ascii="宋体" w:hAnsi="宋体"/>
          <w:color w:val="000000" w:themeColor="text1"/>
          <w:sz w:val="21"/>
          <w:szCs w:val="21"/>
          <w:highlight w:val="none"/>
          <w:lang w:eastAsia="zh-CN"/>
          <w14:textFill>
            <w14:solidFill>
              <w14:schemeClr w14:val="tx1"/>
            </w14:solidFill>
          </w14:textFill>
        </w:rPr>
        <w:t>参选单位</w:t>
      </w:r>
      <w:r>
        <w:rPr>
          <w:rFonts w:hint="eastAsia" w:ascii="宋体" w:hAnsi="宋体"/>
          <w:color w:val="000000" w:themeColor="text1"/>
          <w:sz w:val="21"/>
          <w:szCs w:val="21"/>
          <w:highlight w:val="none"/>
          <w14:textFill>
            <w14:solidFill>
              <w14:schemeClr w14:val="tx1"/>
            </w14:solidFill>
          </w14:textFill>
        </w:rPr>
        <w:t>合格条件详见本服务</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公告。</w:t>
      </w:r>
    </w:p>
    <w:p w14:paraId="31A7F295">
      <w:pPr>
        <w:spacing w:line="480" w:lineRule="auto"/>
        <w:ind w:firstLine="422" w:firstLineChars="200"/>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5．踏勘现场</w:t>
      </w:r>
    </w:p>
    <w:p w14:paraId="13120B9C">
      <w:pPr>
        <w:spacing w:line="480" w:lineRule="auto"/>
        <w:ind w:firstLine="420" w:firstLineChars="200"/>
        <w:rPr>
          <w:rFonts w:ascii="宋体" w:hAnsi="宋体"/>
          <w:b/>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不涉及。</w:t>
      </w:r>
    </w:p>
    <w:p w14:paraId="36540C1B">
      <w:pPr>
        <w:spacing w:line="480" w:lineRule="auto"/>
        <w:ind w:firstLine="422" w:firstLineChars="200"/>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6．参选费用</w:t>
      </w:r>
    </w:p>
    <w:p w14:paraId="516136A2">
      <w:pPr>
        <w:adjustRightInd w:val="0"/>
        <w:snapToGrid w:val="0"/>
        <w:spacing w:line="480" w:lineRule="auto"/>
        <w:ind w:firstLine="420" w:firstLineChars="200"/>
        <w:rPr>
          <w:rFonts w:ascii="宋体" w:hAnsi="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lang w:val="zh-CN"/>
          <w14:textFill>
            <w14:solidFill>
              <w14:schemeClr w14:val="tx1"/>
            </w14:solidFill>
          </w14:textFill>
        </w:rPr>
        <w:t>6.1</w:t>
      </w:r>
      <w:r>
        <w:rPr>
          <w:rFonts w:hint="eastAsia" w:ascii="宋体" w:hAnsi="宋体"/>
          <w:color w:val="000000" w:themeColor="text1"/>
          <w:sz w:val="21"/>
          <w:szCs w:val="21"/>
          <w:highlight w:val="none"/>
          <w:lang w:eastAsia="zh-CN"/>
          <w14:textFill>
            <w14:solidFill>
              <w14:schemeClr w14:val="tx1"/>
            </w14:solidFill>
          </w14:textFill>
        </w:rPr>
        <w:t>参选单位</w:t>
      </w:r>
      <w:r>
        <w:rPr>
          <w:rFonts w:hint="eastAsia" w:ascii="宋体" w:hAnsi="宋体"/>
          <w:color w:val="000000" w:themeColor="text1"/>
          <w:sz w:val="21"/>
          <w:szCs w:val="21"/>
          <w:highlight w:val="none"/>
          <w14:textFill>
            <w14:solidFill>
              <w14:schemeClr w14:val="tx1"/>
            </w14:solidFill>
          </w14:textFill>
        </w:rPr>
        <w:t>为准备和进行参选所发生的费用一概自理，参选文件一律不予退还。</w:t>
      </w:r>
    </w:p>
    <w:p w14:paraId="6F13D848">
      <w:pPr>
        <w:pStyle w:val="6"/>
        <w:spacing w:line="360" w:lineRule="auto"/>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（二）</w:t>
      </w:r>
      <w:r>
        <w:rPr>
          <w:rFonts w:hint="eastAsia" w:ascii="宋体" w:hAnsi="宋体"/>
          <w:color w:val="000000" w:themeColor="text1"/>
          <w:sz w:val="24"/>
          <w:szCs w:val="24"/>
          <w:highlight w:val="none"/>
          <w:lang w:eastAsia="zh-CN"/>
          <w14:textFill>
            <w14:solidFill>
              <w14:schemeClr w14:val="tx1"/>
            </w14:solidFill>
          </w14:textFill>
        </w:rPr>
        <w:t>询比</w:t>
      </w:r>
      <w:r>
        <w:rPr>
          <w:rFonts w:hint="eastAsia" w:ascii="宋体" w:hAnsi="宋体"/>
          <w:color w:val="000000" w:themeColor="text1"/>
          <w:sz w:val="24"/>
          <w:szCs w:val="24"/>
          <w:highlight w:val="none"/>
          <w14:textFill>
            <w14:solidFill>
              <w14:schemeClr w14:val="tx1"/>
            </w14:solidFill>
          </w14:textFill>
        </w:rPr>
        <w:t>文件</w:t>
      </w:r>
    </w:p>
    <w:p w14:paraId="675D2609">
      <w:pPr>
        <w:spacing w:line="480" w:lineRule="auto"/>
        <w:ind w:firstLine="422" w:firstLineChars="200"/>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7．</w:t>
      </w:r>
      <w:r>
        <w:rPr>
          <w:rFonts w:hint="eastAsia" w:ascii="宋体" w:hAnsi="宋体"/>
          <w:b/>
          <w:color w:val="000000" w:themeColor="text1"/>
          <w:sz w:val="21"/>
          <w:szCs w:val="21"/>
          <w:highlight w:val="none"/>
          <w:lang w:eastAsia="zh-CN"/>
          <w14:textFill>
            <w14:solidFill>
              <w14:schemeClr w14:val="tx1"/>
            </w14:solidFill>
          </w14:textFill>
        </w:rPr>
        <w:t>询比</w:t>
      </w:r>
      <w:r>
        <w:rPr>
          <w:rFonts w:hint="eastAsia" w:ascii="宋体" w:hAnsi="宋体"/>
          <w:b/>
          <w:color w:val="000000" w:themeColor="text1"/>
          <w:sz w:val="21"/>
          <w:szCs w:val="21"/>
          <w:highlight w:val="none"/>
          <w14:textFill>
            <w14:solidFill>
              <w14:schemeClr w14:val="tx1"/>
            </w14:solidFill>
          </w14:textFill>
        </w:rPr>
        <w:t>文件的组成</w:t>
      </w:r>
    </w:p>
    <w:p w14:paraId="7B89060D">
      <w:pPr>
        <w:spacing w:line="480" w:lineRule="auto"/>
        <w:ind w:firstLine="420"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7.1</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文件包括下列内容：</w:t>
      </w:r>
    </w:p>
    <w:p w14:paraId="52BA184F">
      <w:pPr>
        <w:pStyle w:val="24"/>
        <w:widowControl/>
        <w:spacing w:line="480" w:lineRule="auto"/>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 xml:space="preserve">第一章  </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公告</w:t>
      </w:r>
    </w:p>
    <w:p w14:paraId="484364A4">
      <w:pPr>
        <w:pStyle w:val="24"/>
        <w:widowControl/>
        <w:spacing w:line="480" w:lineRule="auto"/>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 xml:space="preserve">第二章  </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kern w:val="0"/>
          <w:sz w:val="21"/>
          <w:szCs w:val="21"/>
          <w:highlight w:val="none"/>
          <w14:textFill>
            <w14:solidFill>
              <w14:schemeClr w14:val="tx1"/>
            </w14:solidFill>
          </w14:textFill>
        </w:rPr>
        <w:t>须知</w:t>
      </w:r>
    </w:p>
    <w:p w14:paraId="5C78CE87">
      <w:pPr>
        <w:pStyle w:val="24"/>
        <w:widowControl/>
        <w:spacing w:line="480" w:lineRule="auto"/>
        <w:ind w:firstLine="420" w:firstLineChars="200"/>
        <w:rPr>
          <w:rFonts w:ascii="宋体" w:hAnsi="宋体"/>
          <w:color w:val="000000" w:themeColor="text1"/>
          <w:kern w:val="0"/>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第三章  评审办法</w:t>
      </w:r>
    </w:p>
    <w:p w14:paraId="219800EA">
      <w:pPr>
        <w:spacing w:line="480" w:lineRule="auto"/>
        <w:ind w:firstLine="420"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第四章  参选文件格式</w:t>
      </w:r>
    </w:p>
    <w:p w14:paraId="5F67CBC0">
      <w:pPr>
        <w:spacing w:line="480" w:lineRule="auto"/>
        <w:ind w:firstLine="420"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第五章  合同条款格式</w:t>
      </w:r>
    </w:p>
    <w:p w14:paraId="2C006E2D">
      <w:pPr>
        <w:pStyle w:val="6"/>
        <w:spacing w:before="140" w:after="200" w:line="360" w:lineRule="auto"/>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（三）参选文件的编制</w:t>
      </w:r>
    </w:p>
    <w:p w14:paraId="278F7DA1">
      <w:pPr>
        <w:spacing w:line="480" w:lineRule="auto"/>
        <w:ind w:firstLine="422" w:firstLineChars="200"/>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8．参选文件的语言及度量衡单位</w:t>
      </w:r>
    </w:p>
    <w:p w14:paraId="46D355B1">
      <w:pPr>
        <w:spacing w:line="480" w:lineRule="auto"/>
        <w:ind w:firstLine="420"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8.1参选文件与有关的所有文件均应使用</w:t>
      </w:r>
      <w:r>
        <w:rPr>
          <w:rFonts w:hint="eastAsia" w:ascii="宋体" w:hAnsi="宋体"/>
          <w:color w:val="000000" w:themeColor="text1"/>
          <w:sz w:val="21"/>
          <w:szCs w:val="21"/>
          <w:highlight w:val="none"/>
          <w:u w:val="single"/>
          <w14:textFill>
            <w14:solidFill>
              <w14:schemeClr w14:val="tx1"/>
            </w14:solidFill>
          </w14:textFill>
        </w:rPr>
        <w:t xml:space="preserve">  中文  </w:t>
      </w:r>
      <w:r>
        <w:rPr>
          <w:rFonts w:hint="eastAsia" w:ascii="宋体" w:hAnsi="宋体"/>
          <w:color w:val="000000" w:themeColor="text1"/>
          <w:sz w:val="21"/>
          <w:szCs w:val="21"/>
          <w:highlight w:val="none"/>
          <w14:textFill>
            <w14:solidFill>
              <w14:schemeClr w14:val="tx1"/>
            </w14:solidFill>
          </w14:textFill>
        </w:rPr>
        <w:t>。</w:t>
      </w:r>
    </w:p>
    <w:p w14:paraId="348B36BA">
      <w:pPr>
        <w:spacing w:line="480" w:lineRule="auto"/>
        <w:ind w:firstLine="420"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8.2除服务另有规定外，参选文件使用的度量衡单位，均采用中华人民共和国法定计量单位。</w:t>
      </w:r>
    </w:p>
    <w:p w14:paraId="5BBF45BA">
      <w:pPr>
        <w:spacing w:line="480" w:lineRule="auto"/>
        <w:ind w:firstLine="422" w:firstLineChars="200"/>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9．参选文件的组成</w:t>
      </w:r>
    </w:p>
    <w:p w14:paraId="53E2C756">
      <w:pPr>
        <w:spacing w:line="480" w:lineRule="auto"/>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9.1参选文件主要由下列内容组成。</w:t>
      </w:r>
    </w:p>
    <w:p w14:paraId="3E06151F">
      <w:pPr>
        <w:spacing w:line="480" w:lineRule="auto"/>
        <w:ind w:left="-2" w:leftChars="-1"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（1）法定代表人身份证明书</w:t>
      </w:r>
    </w:p>
    <w:p w14:paraId="0A6508CD">
      <w:pPr>
        <w:spacing w:line="480" w:lineRule="auto"/>
        <w:ind w:left="-2" w:leftChars="-1"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（2）授权委托书</w:t>
      </w:r>
    </w:p>
    <w:p w14:paraId="610F5F56">
      <w:pPr>
        <w:spacing w:line="480" w:lineRule="auto"/>
        <w:ind w:left="-2" w:leftChars="-1"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（3）响应函</w:t>
      </w:r>
    </w:p>
    <w:p w14:paraId="25C94F4B">
      <w:pPr>
        <w:spacing w:line="480" w:lineRule="auto"/>
        <w:ind w:left="-2" w:leftChars="-1"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（4）参选一览表</w:t>
      </w:r>
    </w:p>
    <w:p w14:paraId="36F3BD0C">
      <w:pPr>
        <w:spacing w:line="480" w:lineRule="auto"/>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（5）服务承诺</w:t>
      </w:r>
    </w:p>
    <w:p w14:paraId="3FA8562B">
      <w:pPr>
        <w:spacing w:line="480" w:lineRule="auto"/>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（6）承诺书</w:t>
      </w:r>
    </w:p>
    <w:p w14:paraId="37FE7D2C">
      <w:pPr>
        <w:spacing w:line="480" w:lineRule="auto"/>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（7）工作方案</w:t>
      </w:r>
    </w:p>
    <w:p w14:paraId="3914DAC0">
      <w:pPr>
        <w:spacing w:line="480" w:lineRule="auto"/>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（8）服务管理机构配备情况</w:t>
      </w:r>
    </w:p>
    <w:p w14:paraId="7018C273">
      <w:pPr>
        <w:spacing w:line="480" w:lineRule="auto"/>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（9）资格审查</w:t>
      </w:r>
    </w:p>
    <w:p w14:paraId="00E8B9A8">
      <w:pPr>
        <w:spacing w:line="480" w:lineRule="auto"/>
        <w:ind w:firstLine="422" w:firstLineChars="200"/>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10．参选文件格式</w:t>
      </w:r>
    </w:p>
    <w:p w14:paraId="7B270984">
      <w:pPr>
        <w:spacing w:line="480" w:lineRule="auto"/>
        <w:ind w:firstLine="420"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10.1参选文件包括本须知中规定的内容，参选单位提交的参选文件应当使用</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文件所提供的参选文件格式（表格可以按同样格式扩展）。</w:t>
      </w:r>
    </w:p>
    <w:p w14:paraId="23A50298">
      <w:pPr>
        <w:spacing w:line="480" w:lineRule="auto"/>
        <w:ind w:firstLine="422" w:firstLineChars="200"/>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11．报价</w:t>
      </w:r>
    </w:p>
    <w:p w14:paraId="0C6146FB">
      <w:pPr>
        <w:spacing w:line="480" w:lineRule="auto"/>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11.1本服务需要进行报价</w:t>
      </w:r>
      <w:r>
        <w:rPr>
          <w:rFonts w:hint="eastAsia" w:ascii="宋体" w:hAnsi="宋体"/>
          <w:color w:val="000000" w:themeColor="text1"/>
          <w:sz w:val="21"/>
          <w:szCs w:val="21"/>
          <w:highlight w:val="none"/>
          <w:lang w:eastAsia="zh-CN"/>
          <w14:textFill>
            <w14:solidFill>
              <w14:schemeClr w14:val="tx1"/>
            </w14:solidFill>
          </w14:textFill>
        </w:rPr>
        <w:t>，</w:t>
      </w:r>
      <w:r>
        <w:rPr>
          <w:rFonts w:hint="eastAsia" w:ascii="宋体" w:hAnsi="宋体"/>
          <w:color w:val="000000" w:themeColor="text1"/>
          <w:sz w:val="21"/>
          <w:szCs w:val="21"/>
          <w:highlight w:val="none"/>
          <w:lang w:val="en-US" w:eastAsia="zh-CN"/>
          <w14:textFill>
            <w14:solidFill>
              <w14:schemeClr w14:val="tx1"/>
            </w14:solidFill>
          </w14:textFill>
        </w:rPr>
        <w:t>按参选一览表给定的格式填写</w:t>
      </w:r>
      <w:r>
        <w:rPr>
          <w:rFonts w:hint="eastAsia" w:ascii="宋体" w:hAnsi="宋体"/>
          <w:color w:val="000000" w:themeColor="text1"/>
          <w:sz w:val="21"/>
          <w:szCs w:val="21"/>
          <w:highlight w:val="none"/>
          <w14:textFill>
            <w14:solidFill>
              <w14:schemeClr w14:val="tx1"/>
            </w14:solidFill>
          </w14:textFill>
        </w:rPr>
        <w:t>。</w:t>
      </w:r>
    </w:p>
    <w:p w14:paraId="0AECC2C9">
      <w:pPr>
        <w:spacing w:line="480" w:lineRule="auto"/>
        <w:ind w:firstLine="422" w:firstLineChars="200"/>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12．</w:t>
      </w:r>
      <w:r>
        <w:rPr>
          <w:rFonts w:hint="eastAsia" w:ascii="宋体" w:hAnsi="宋体"/>
          <w:b/>
          <w:color w:val="000000" w:themeColor="text1"/>
          <w:sz w:val="21"/>
          <w:szCs w:val="21"/>
          <w:highlight w:val="none"/>
          <w:lang w:eastAsia="zh-CN"/>
          <w14:textFill>
            <w14:solidFill>
              <w14:schemeClr w14:val="tx1"/>
            </w14:solidFill>
          </w14:textFill>
        </w:rPr>
        <w:t>询比</w:t>
      </w:r>
      <w:r>
        <w:rPr>
          <w:rFonts w:hint="eastAsia" w:ascii="宋体" w:hAnsi="宋体"/>
          <w:b/>
          <w:color w:val="000000" w:themeColor="text1"/>
          <w:sz w:val="21"/>
          <w:szCs w:val="21"/>
          <w:highlight w:val="none"/>
          <w14:textFill>
            <w14:solidFill>
              <w14:schemeClr w14:val="tx1"/>
            </w14:solidFill>
          </w14:textFill>
        </w:rPr>
        <w:t>有效期</w:t>
      </w:r>
    </w:p>
    <w:p w14:paraId="37F943F4">
      <w:pPr>
        <w:spacing w:line="480" w:lineRule="auto"/>
        <w:ind w:firstLine="420"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12.1</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有效期见本须知前附表所规定的期限，在此期限内，凡符合本</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文件要求的参选文件均保持有效。</w:t>
      </w:r>
    </w:p>
    <w:p w14:paraId="70B0C48D">
      <w:pPr>
        <w:spacing w:line="480" w:lineRule="auto"/>
        <w:ind w:firstLine="420"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12.2在特殊情况下，</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14:textFill>
            <w14:solidFill>
              <w14:schemeClr w14:val="tx1"/>
            </w14:solidFill>
          </w14:textFill>
        </w:rPr>
        <w:t>在原定</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有效期内，可以根据需要以书面形式向参选单位提出延长</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有效期的要求，对此要求参选单位须以书面形式予以答复。同意延长</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有效期的参选单位既不能要求也不允许修改其参选文件，但需要相应的延长担保的有效期。</w:t>
      </w:r>
    </w:p>
    <w:p w14:paraId="4871380E">
      <w:pPr>
        <w:pStyle w:val="6"/>
        <w:spacing w:before="140" w:after="200" w:line="360" w:lineRule="auto"/>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（四）参选文件的提交</w:t>
      </w:r>
    </w:p>
    <w:p w14:paraId="628DF63F">
      <w:pPr>
        <w:spacing w:line="480" w:lineRule="auto"/>
        <w:ind w:firstLine="422" w:firstLineChars="200"/>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1</w:t>
      </w:r>
      <w:r>
        <w:rPr>
          <w:rFonts w:hint="eastAsia" w:ascii="宋体" w:hAnsi="宋体"/>
          <w:b/>
          <w:color w:val="000000" w:themeColor="text1"/>
          <w:sz w:val="21"/>
          <w:szCs w:val="21"/>
          <w:highlight w:val="none"/>
          <w:lang w:val="en-US" w:eastAsia="zh-CN"/>
          <w14:textFill>
            <w14:solidFill>
              <w14:schemeClr w14:val="tx1"/>
            </w14:solidFill>
          </w14:textFill>
        </w:rPr>
        <w:t>3</w:t>
      </w:r>
      <w:r>
        <w:rPr>
          <w:rFonts w:hint="eastAsia" w:ascii="宋体" w:hAnsi="宋体"/>
          <w:b/>
          <w:color w:val="000000" w:themeColor="text1"/>
          <w:sz w:val="21"/>
          <w:szCs w:val="21"/>
          <w:highlight w:val="none"/>
          <w14:textFill>
            <w14:solidFill>
              <w14:schemeClr w14:val="tx1"/>
            </w14:solidFill>
          </w14:textFill>
        </w:rPr>
        <w:t>．参选文件的提交</w:t>
      </w:r>
    </w:p>
    <w:p w14:paraId="7B2CC8A4">
      <w:pPr>
        <w:spacing w:line="480" w:lineRule="auto"/>
        <w:ind w:firstLine="420"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w:t>
      </w:r>
      <w:r>
        <w:rPr>
          <w:rFonts w:hint="eastAsia" w:ascii="宋体" w:hAnsi="宋体"/>
          <w:color w:val="000000" w:themeColor="text1"/>
          <w:sz w:val="21"/>
          <w:szCs w:val="21"/>
          <w:highlight w:val="none"/>
          <w:lang w:val="en-US" w:eastAsia="zh-CN"/>
          <w14:textFill>
            <w14:solidFill>
              <w14:schemeClr w14:val="tx1"/>
            </w14:solidFill>
          </w14:textFill>
        </w:rPr>
        <w:t>3</w:t>
      </w:r>
      <w:r>
        <w:rPr>
          <w:rFonts w:hint="eastAsia" w:ascii="宋体" w:hAnsi="宋体"/>
          <w:color w:val="000000" w:themeColor="text1"/>
          <w:sz w:val="21"/>
          <w:szCs w:val="21"/>
          <w:highlight w:val="none"/>
          <w14:textFill>
            <w14:solidFill>
              <w14:schemeClr w14:val="tx1"/>
            </w14:solidFill>
          </w14:textFill>
        </w:rPr>
        <w:t>.1 参选单位应按本须知前附表所规定的地点，于截止时间前提交参选文件。</w:t>
      </w:r>
    </w:p>
    <w:p w14:paraId="001A4227">
      <w:pPr>
        <w:spacing w:line="480" w:lineRule="auto"/>
        <w:ind w:firstLine="422" w:firstLineChars="200"/>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1</w:t>
      </w:r>
      <w:r>
        <w:rPr>
          <w:rFonts w:hint="eastAsia" w:ascii="宋体" w:hAnsi="宋体"/>
          <w:b/>
          <w:color w:val="000000" w:themeColor="text1"/>
          <w:sz w:val="21"/>
          <w:szCs w:val="21"/>
          <w:highlight w:val="none"/>
          <w:lang w:val="en-US" w:eastAsia="zh-CN"/>
          <w14:textFill>
            <w14:solidFill>
              <w14:schemeClr w14:val="tx1"/>
            </w14:solidFill>
          </w14:textFill>
        </w:rPr>
        <w:t>4</w:t>
      </w:r>
      <w:r>
        <w:rPr>
          <w:rFonts w:hint="eastAsia" w:ascii="宋体" w:hAnsi="宋体"/>
          <w:b/>
          <w:color w:val="000000" w:themeColor="text1"/>
          <w:sz w:val="21"/>
          <w:szCs w:val="21"/>
          <w:highlight w:val="none"/>
          <w14:textFill>
            <w14:solidFill>
              <w14:schemeClr w14:val="tx1"/>
            </w14:solidFill>
          </w14:textFill>
        </w:rPr>
        <w:t>．参选文件提交的截止时间</w:t>
      </w:r>
    </w:p>
    <w:p w14:paraId="0A688E57">
      <w:pPr>
        <w:spacing w:line="480" w:lineRule="auto"/>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w:t>
      </w:r>
      <w:r>
        <w:rPr>
          <w:rFonts w:hint="eastAsia" w:ascii="宋体" w:hAnsi="宋体"/>
          <w:color w:val="000000" w:themeColor="text1"/>
          <w:sz w:val="21"/>
          <w:szCs w:val="21"/>
          <w:highlight w:val="none"/>
          <w:lang w:val="en-US" w:eastAsia="zh-CN"/>
          <w14:textFill>
            <w14:solidFill>
              <w14:schemeClr w14:val="tx1"/>
            </w14:solidFill>
          </w14:textFill>
        </w:rPr>
        <w:t>4</w:t>
      </w:r>
      <w:r>
        <w:rPr>
          <w:rFonts w:hint="eastAsia" w:ascii="宋体" w:hAnsi="宋体"/>
          <w:color w:val="000000" w:themeColor="text1"/>
          <w:sz w:val="21"/>
          <w:szCs w:val="21"/>
          <w:highlight w:val="none"/>
          <w14:textFill>
            <w14:solidFill>
              <w14:schemeClr w14:val="tx1"/>
            </w14:solidFill>
          </w14:textFill>
        </w:rPr>
        <w:t>.1 参选文件的截止时间见本须知前附表规定。</w:t>
      </w:r>
    </w:p>
    <w:p w14:paraId="68294D9C">
      <w:pPr>
        <w:spacing w:line="480" w:lineRule="auto"/>
        <w:ind w:firstLine="420"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w:t>
      </w:r>
      <w:r>
        <w:rPr>
          <w:rFonts w:hint="eastAsia" w:ascii="宋体" w:hAnsi="宋体"/>
          <w:color w:val="000000" w:themeColor="text1"/>
          <w:sz w:val="21"/>
          <w:szCs w:val="21"/>
          <w:highlight w:val="none"/>
          <w:lang w:val="en-US" w:eastAsia="zh-CN"/>
          <w14:textFill>
            <w14:solidFill>
              <w14:schemeClr w14:val="tx1"/>
            </w14:solidFill>
          </w14:textFill>
        </w:rPr>
        <w:t>4</w:t>
      </w:r>
      <w:r>
        <w:rPr>
          <w:rFonts w:hint="eastAsia" w:ascii="宋体" w:hAnsi="宋体"/>
          <w:color w:val="000000" w:themeColor="text1"/>
          <w:sz w:val="21"/>
          <w:szCs w:val="21"/>
          <w:highlight w:val="none"/>
          <w14:textFill>
            <w14:solidFill>
              <w14:schemeClr w14:val="tx1"/>
            </w14:solidFill>
          </w14:textFill>
        </w:rPr>
        <w:t>.2 截止时间止，</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14:textFill>
            <w14:solidFill>
              <w14:schemeClr w14:val="tx1"/>
            </w14:solidFill>
          </w14:textFill>
        </w:rPr>
        <w:t>收到的参选文件少于3个的，</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14:textFill>
            <w14:solidFill>
              <w14:schemeClr w14:val="tx1"/>
            </w14:solidFill>
          </w14:textFill>
        </w:rPr>
        <w:t>将依法重新组织</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w:t>
      </w:r>
    </w:p>
    <w:p w14:paraId="1393561F">
      <w:pPr>
        <w:spacing w:line="480" w:lineRule="auto"/>
        <w:ind w:firstLine="422" w:firstLineChars="200"/>
        <w:jc w:val="both"/>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1</w:t>
      </w:r>
      <w:r>
        <w:rPr>
          <w:rFonts w:hint="eastAsia" w:ascii="宋体" w:hAnsi="宋体"/>
          <w:b/>
          <w:color w:val="000000" w:themeColor="text1"/>
          <w:sz w:val="21"/>
          <w:szCs w:val="21"/>
          <w:highlight w:val="none"/>
          <w:lang w:val="en-US" w:eastAsia="zh-CN"/>
          <w14:textFill>
            <w14:solidFill>
              <w14:schemeClr w14:val="tx1"/>
            </w14:solidFill>
          </w14:textFill>
        </w:rPr>
        <w:t>5</w:t>
      </w:r>
      <w:r>
        <w:rPr>
          <w:rFonts w:hint="eastAsia" w:ascii="宋体" w:hAnsi="宋体"/>
          <w:b/>
          <w:color w:val="000000" w:themeColor="text1"/>
          <w:sz w:val="21"/>
          <w:szCs w:val="21"/>
          <w:highlight w:val="none"/>
          <w14:textFill>
            <w14:solidFill>
              <w14:schemeClr w14:val="tx1"/>
            </w14:solidFill>
          </w14:textFill>
        </w:rPr>
        <w:t>．迟交的参选文件</w:t>
      </w:r>
    </w:p>
    <w:p w14:paraId="165BA281">
      <w:pPr>
        <w:spacing w:line="480" w:lineRule="auto"/>
        <w:ind w:firstLine="420"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w:t>
      </w:r>
      <w:r>
        <w:rPr>
          <w:rFonts w:hint="eastAsia" w:ascii="宋体" w:hAnsi="宋体"/>
          <w:color w:val="000000" w:themeColor="text1"/>
          <w:sz w:val="21"/>
          <w:szCs w:val="21"/>
          <w:highlight w:val="none"/>
          <w:lang w:val="en-US" w:eastAsia="zh-CN"/>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.1 参选单位在本须知规定的</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截止时间以后递交的参选文件，</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14:textFill>
            <w14:solidFill>
              <w14:schemeClr w14:val="tx1"/>
            </w14:solidFill>
          </w14:textFill>
        </w:rPr>
        <w:t>将不予接收。</w:t>
      </w:r>
    </w:p>
    <w:p w14:paraId="5475EE07">
      <w:pPr>
        <w:spacing w:line="480" w:lineRule="auto"/>
        <w:ind w:firstLine="422" w:firstLineChars="200"/>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1</w:t>
      </w:r>
      <w:r>
        <w:rPr>
          <w:rFonts w:hint="eastAsia" w:ascii="宋体" w:hAnsi="宋体"/>
          <w:b/>
          <w:color w:val="000000" w:themeColor="text1"/>
          <w:sz w:val="21"/>
          <w:szCs w:val="21"/>
          <w:highlight w:val="none"/>
          <w:lang w:val="en-US" w:eastAsia="zh-CN"/>
          <w14:textFill>
            <w14:solidFill>
              <w14:schemeClr w14:val="tx1"/>
            </w14:solidFill>
          </w14:textFill>
        </w:rPr>
        <w:t>6</w:t>
      </w:r>
      <w:r>
        <w:rPr>
          <w:rFonts w:hint="eastAsia" w:ascii="宋体" w:hAnsi="宋体"/>
          <w:b/>
          <w:color w:val="000000" w:themeColor="text1"/>
          <w:sz w:val="21"/>
          <w:szCs w:val="21"/>
          <w:highlight w:val="none"/>
          <w14:textFill>
            <w14:solidFill>
              <w14:schemeClr w14:val="tx1"/>
            </w14:solidFill>
          </w14:textFill>
        </w:rPr>
        <w:t>．参选文件的补充、修改与撤回</w:t>
      </w:r>
    </w:p>
    <w:p w14:paraId="4B39611A">
      <w:pPr>
        <w:spacing w:line="480" w:lineRule="auto"/>
        <w:ind w:firstLine="420" w:firstLineChars="200"/>
        <w:jc w:val="both"/>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w:t>
      </w:r>
      <w:r>
        <w:rPr>
          <w:rFonts w:hint="eastAsia" w:ascii="宋体" w:hAnsi="宋体"/>
          <w:color w:val="000000" w:themeColor="text1"/>
          <w:sz w:val="21"/>
          <w:szCs w:val="21"/>
          <w:highlight w:val="none"/>
          <w:lang w:val="en-US" w:eastAsia="zh-CN"/>
          <w14:textFill>
            <w14:solidFill>
              <w14:schemeClr w14:val="tx1"/>
            </w14:solidFill>
          </w14:textFill>
        </w:rPr>
        <w:t>6</w:t>
      </w:r>
      <w:r>
        <w:rPr>
          <w:rFonts w:hint="eastAsia" w:ascii="宋体" w:hAnsi="宋体"/>
          <w:color w:val="000000" w:themeColor="text1"/>
          <w:sz w:val="21"/>
          <w:szCs w:val="21"/>
          <w:highlight w:val="none"/>
          <w14:textFill>
            <w14:solidFill>
              <w14:schemeClr w14:val="tx1"/>
            </w14:solidFill>
          </w14:textFill>
        </w:rPr>
        <w:t>.1 参选单位在提交参选文件以后，在规定的截止时间之前，可以</w:t>
      </w:r>
      <w:r>
        <w:rPr>
          <w:rFonts w:hint="eastAsia" w:ascii="宋体" w:hAnsi="宋体"/>
          <w:color w:val="000000" w:themeColor="text1"/>
          <w:sz w:val="21"/>
          <w:szCs w:val="21"/>
          <w:highlight w:val="none"/>
          <w:lang w:val="en-US" w:eastAsia="zh-CN"/>
          <w14:textFill>
            <w14:solidFill>
              <w14:schemeClr w14:val="tx1"/>
            </w14:solidFill>
          </w14:textFill>
        </w:rPr>
        <w:t>按照询比公告要求</w:t>
      </w:r>
      <w:r>
        <w:rPr>
          <w:rFonts w:hint="eastAsia" w:ascii="宋体" w:hAnsi="宋体"/>
          <w:color w:val="000000" w:themeColor="text1"/>
          <w:sz w:val="21"/>
          <w:szCs w:val="21"/>
          <w:highlight w:val="none"/>
          <w14:textFill>
            <w14:solidFill>
              <w14:schemeClr w14:val="tx1"/>
            </w14:solidFill>
          </w14:textFill>
        </w:rPr>
        <w:t>补充修改或撤回已提交的参选文件</w:t>
      </w:r>
      <w:r>
        <w:rPr>
          <w:rFonts w:hint="eastAsia" w:ascii="宋体" w:hAnsi="宋体"/>
          <w:color w:val="000000" w:themeColor="text1"/>
          <w:sz w:val="21"/>
          <w:szCs w:val="21"/>
          <w:highlight w:val="none"/>
          <w:lang w:eastAsia="zh-CN"/>
          <w14:textFill>
            <w14:solidFill>
              <w14:schemeClr w14:val="tx1"/>
            </w14:solidFill>
          </w14:textFill>
        </w:rPr>
        <w:t>。</w:t>
      </w:r>
    </w:p>
    <w:p w14:paraId="39847EEE">
      <w:pPr>
        <w:spacing w:line="480" w:lineRule="auto"/>
        <w:ind w:firstLine="420"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w:t>
      </w:r>
      <w:r>
        <w:rPr>
          <w:rFonts w:hint="eastAsia" w:ascii="宋体" w:hAnsi="宋体"/>
          <w:color w:val="000000" w:themeColor="text1"/>
          <w:sz w:val="21"/>
          <w:szCs w:val="21"/>
          <w:highlight w:val="none"/>
          <w:lang w:val="en-US" w:eastAsia="zh-CN"/>
          <w14:textFill>
            <w14:solidFill>
              <w14:schemeClr w14:val="tx1"/>
            </w14:solidFill>
          </w14:textFill>
        </w:rPr>
        <w:t>6</w:t>
      </w:r>
      <w:r>
        <w:rPr>
          <w:rFonts w:hint="eastAsia"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lang w:val="en-US" w:eastAsia="zh-CN"/>
          <w14:textFill>
            <w14:solidFill>
              <w14:schemeClr w14:val="tx1"/>
            </w14:solidFill>
          </w14:textFill>
        </w:rPr>
        <w:t>2</w:t>
      </w:r>
      <w:r>
        <w:rPr>
          <w:rFonts w:hint="eastAsia" w:ascii="宋体" w:hAnsi="宋体"/>
          <w:color w:val="000000" w:themeColor="text1"/>
          <w:sz w:val="21"/>
          <w:szCs w:val="21"/>
          <w:highlight w:val="none"/>
          <w14:textFill>
            <w14:solidFill>
              <w14:schemeClr w14:val="tx1"/>
            </w14:solidFill>
          </w14:textFill>
        </w:rPr>
        <w:t>在截止时间之后，参选单位不得补充、修改参选文件。</w:t>
      </w:r>
    </w:p>
    <w:p w14:paraId="2B06564A">
      <w:pPr>
        <w:spacing w:line="480" w:lineRule="auto"/>
        <w:ind w:firstLine="420"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w:t>
      </w:r>
      <w:r>
        <w:rPr>
          <w:rFonts w:hint="eastAsia" w:ascii="宋体" w:hAnsi="宋体"/>
          <w:color w:val="000000" w:themeColor="text1"/>
          <w:sz w:val="21"/>
          <w:szCs w:val="21"/>
          <w:highlight w:val="none"/>
          <w:lang w:val="en-US" w:eastAsia="zh-CN"/>
          <w14:textFill>
            <w14:solidFill>
              <w14:schemeClr w14:val="tx1"/>
            </w14:solidFill>
          </w14:textFill>
        </w:rPr>
        <w:t>6</w:t>
      </w:r>
      <w:r>
        <w:rPr>
          <w:rFonts w:hint="eastAsia"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lang w:val="en-US" w:eastAsia="zh-CN"/>
          <w14:textFill>
            <w14:solidFill>
              <w14:schemeClr w14:val="tx1"/>
            </w14:solidFill>
          </w14:textFill>
        </w:rPr>
        <w:t>3</w:t>
      </w:r>
      <w:r>
        <w:rPr>
          <w:rFonts w:hint="eastAsia" w:ascii="宋体" w:hAnsi="宋体"/>
          <w:color w:val="000000" w:themeColor="text1"/>
          <w:sz w:val="21"/>
          <w:szCs w:val="21"/>
          <w:highlight w:val="none"/>
          <w14:textFill>
            <w14:solidFill>
              <w14:schemeClr w14:val="tx1"/>
            </w14:solidFill>
          </w14:textFill>
        </w:rPr>
        <w:t xml:space="preserve"> 在截止时间至有效期满之前，参选单位不得撤回其参选文件。</w:t>
      </w:r>
    </w:p>
    <w:p w14:paraId="0081F78D">
      <w:pPr>
        <w:pStyle w:val="6"/>
        <w:spacing w:before="140" w:after="200" w:line="360" w:lineRule="auto"/>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（五）开启</w:t>
      </w:r>
      <w:r>
        <w:rPr>
          <w:rFonts w:hint="eastAsia" w:ascii="宋体" w:hAnsi="宋体"/>
          <w:color w:val="000000" w:themeColor="text1"/>
          <w:sz w:val="24"/>
          <w:szCs w:val="24"/>
          <w:highlight w:val="none"/>
          <w:lang w:eastAsia="zh-CN"/>
          <w14:textFill>
            <w14:solidFill>
              <w14:schemeClr w14:val="tx1"/>
            </w14:solidFill>
          </w14:textFill>
        </w:rPr>
        <w:t>询比</w:t>
      </w:r>
      <w:r>
        <w:rPr>
          <w:rFonts w:hint="eastAsia" w:ascii="宋体" w:hAnsi="宋体"/>
          <w:color w:val="000000" w:themeColor="text1"/>
          <w:sz w:val="24"/>
          <w:szCs w:val="24"/>
          <w:highlight w:val="none"/>
          <w14:textFill>
            <w14:solidFill>
              <w14:schemeClr w14:val="tx1"/>
            </w14:solidFill>
          </w14:textFill>
        </w:rPr>
        <w:t>文件</w:t>
      </w:r>
    </w:p>
    <w:p w14:paraId="15028D9A">
      <w:pPr>
        <w:spacing w:line="480" w:lineRule="auto"/>
        <w:ind w:firstLine="422" w:firstLineChars="200"/>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1</w:t>
      </w:r>
      <w:r>
        <w:rPr>
          <w:rFonts w:hint="eastAsia" w:ascii="宋体" w:hAnsi="宋体"/>
          <w:b/>
          <w:color w:val="000000" w:themeColor="text1"/>
          <w:sz w:val="21"/>
          <w:szCs w:val="21"/>
          <w:highlight w:val="none"/>
          <w:lang w:val="en-US" w:eastAsia="zh-CN"/>
          <w14:textFill>
            <w14:solidFill>
              <w14:schemeClr w14:val="tx1"/>
            </w14:solidFill>
          </w14:textFill>
        </w:rPr>
        <w:t>7</w:t>
      </w:r>
      <w:r>
        <w:rPr>
          <w:rFonts w:hint="eastAsia" w:ascii="宋体" w:hAnsi="宋体"/>
          <w:b/>
          <w:color w:val="000000" w:themeColor="text1"/>
          <w:sz w:val="21"/>
          <w:szCs w:val="21"/>
          <w:highlight w:val="none"/>
          <w14:textFill>
            <w14:solidFill>
              <w14:schemeClr w14:val="tx1"/>
            </w14:solidFill>
          </w14:textFill>
        </w:rPr>
        <w:t>．开启</w:t>
      </w:r>
      <w:r>
        <w:rPr>
          <w:rFonts w:hint="eastAsia" w:ascii="宋体" w:hAnsi="宋体"/>
          <w:b/>
          <w:color w:val="000000" w:themeColor="text1"/>
          <w:sz w:val="21"/>
          <w:szCs w:val="21"/>
          <w:highlight w:val="none"/>
          <w:lang w:eastAsia="zh-CN"/>
          <w14:textFill>
            <w14:solidFill>
              <w14:schemeClr w14:val="tx1"/>
            </w14:solidFill>
          </w14:textFill>
        </w:rPr>
        <w:t>询比</w:t>
      </w:r>
      <w:r>
        <w:rPr>
          <w:rFonts w:hint="eastAsia" w:ascii="宋体" w:hAnsi="宋体"/>
          <w:b/>
          <w:color w:val="000000" w:themeColor="text1"/>
          <w:sz w:val="21"/>
          <w:szCs w:val="21"/>
          <w:highlight w:val="none"/>
          <w14:textFill>
            <w14:solidFill>
              <w14:schemeClr w14:val="tx1"/>
            </w14:solidFill>
          </w14:textFill>
        </w:rPr>
        <w:t>文件</w:t>
      </w:r>
    </w:p>
    <w:p w14:paraId="1DFF1B53">
      <w:pPr>
        <w:spacing w:line="480" w:lineRule="auto"/>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w:t>
      </w:r>
      <w:r>
        <w:rPr>
          <w:rFonts w:hint="eastAsia" w:ascii="宋体" w:hAnsi="宋体"/>
          <w:color w:val="000000" w:themeColor="text1"/>
          <w:sz w:val="21"/>
          <w:szCs w:val="21"/>
          <w:highlight w:val="none"/>
          <w:lang w:val="en-US" w:eastAsia="zh-CN"/>
          <w14:textFill>
            <w14:solidFill>
              <w14:schemeClr w14:val="tx1"/>
            </w14:solidFill>
          </w14:textFill>
        </w:rPr>
        <w:t>7</w:t>
      </w:r>
      <w:r>
        <w:rPr>
          <w:rFonts w:hint="eastAsia" w:ascii="宋体" w:hAnsi="宋体"/>
          <w:color w:val="000000" w:themeColor="text1"/>
          <w:sz w:val="21"/>
          <w:szCs w:val="21"/>
          <w:highlight w:val="none"/>
          <w14:textFill>
            <w14:solidFill>
              <w14:schemeClr w14:val="tx1"/>
            </w14:solidFill>
          </w14:textFill>
        </w:rPr>
        <w:t>.1</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14:textFill>
            <w14:solidFill>
              <w14:schemeClr w14:val="tx1"/>
            </w14:solidFill>
          </w14:textFill>
        </w:rPr>
        <w:t>按本须知前附表规定的截止时间和地点开启</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文件。</w:t>
      </w:r>
    </w:p>
    <w:p w14:paraId="5EC7FDFA">
      <w:pPr>
        <w:spacing w:line="480" w:lineRule="auto"/>
        <w:ind w:firstLine="420"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w:t>
      </w:r>
      <w:r>
        <w:rPr>
          <w:rFonts w:hint="eastAsia" w:ascii="宋体" w:hAnsi="宋体"/>
          <w:color w:val="000000" w:themeColor="text1"/>
          <w:sz w:val="21"/>
          <w:szCs w:val="21"/>
          <w:highlight w:val="none"/>
          <w:lang w:val="en-US" w:eastAsia="zh-CN"/>
          <w14:textFill>
            <w14:solidFill>
              <w14:schemeClr w14:val="tx1"/>
            </w14:solidFill>
          </w14:textFill>
        </w:rPr>
        <w:t>7</w:t>
      </w:r>
      <w:r>
        <w:rPr>
          <w:rFonts w:hint="eastAsia" w:ascii="宋体" w:hAnsi="宋体"/>
          <w:color w:val="000000" w:themeColor="text1"/>
          <w:sz w:val="21"/>
          <w:szCs w:val="21"/>
          <w:highlight w:val="none"/>
          <w14:textFill>
            <w14:solidFill>
              <w14:schemeClr w14:val="tx1"/>
            </w14:solidFill>
          </w14:textFill>
        </w:rPr>
        <w:t>.2按本须知规定确定为无效的参选文件，不予送交评审。</w:t>
      </w:r>
    </w:p>
    <w:p w14:paraId="39675891">
      <w:pPr>
        <w:spacing w:line="480" w:lineRule="auto"/>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w:t>
      </w:r>
      <w:r>
        <w:rPr>
          <w:rFonts w:hint="eastAsia" w:ascii="宋体" w:hAnsi="宋体"/>
          <w:color w:val="000000" w:themeColor="text1"/>
          <w:sz w:val="21"/>
          <w:szCs w:val="21"/>
          <w:highlight w:val="none"/>
          <w:lang w:val="en-US" w:eastAsia="zh-CN"/>
          <w14:textFill>
            <w14:solidFill>
              <w14:schemeClr w14:val="tx1"/>
            </w14:solidFill>
          </w14:textFill>
        </w:rPr>
        <w:t>7</w:t>
      </w:r>
      <w:r>
        <w:rPr>
          <w:rFonts w:hint="eastAsia" w:ascii="宋体" w:hAnsi="宋体"/>
          <w:color w:val="000000" w:themeColor="text1"/>
          <w:sz w:val="21"/>
          <w:szCs w:val="21"/>
          <w:highlight w:val="none"/>
          <w14:textFill>
            <w14:solidFill>
              <w14:schemeClr w14:val="tx1"/>
            </w14:solidFill>
          </w14:textFill>
        </w:rPr>
        <w:t>.3 会议程序：</w:t>
      </w:r>
    </w:p>
    <w:p w14:paraId="4CBD94AE">
      <w:pPr>
        <w:spacing w:line="480" w:lineRule="auto"/>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w:t>
      </w:r>
      <w:r>
        <w:rPr>
          <w:rFonts w:hint="eastAsia" w:ascii="宋体" w:hAnsi="宋体"/>
          <w:color w:val="000000" w:themeColor="text1"/>
          <w:sz w:val="21"/>
          <w:szCs w:val="21"/>
          <w:highlight w:val="none"/>
          <w:lang w:val="en-US" w:eastAsia="zh-CN"/>
          <w14:textFill>
            <w14:solidFill>
              <w14:schemeClr w14:val="tx1"/>
            </w14:solidFill>
          </w14:textFill>
        </w:rPr>
        <w:t>7</w:t>
      </w:r>
      <w:r>
        <w:rPr>
          <w:rFonts w:hint="eastAsia" w:ascii="宋体" w:hAnsi="宋体"/>
          <w:color w:val="000000" w:themeColor="text1"/>
          <w:sz w:val="21"/>
          <w:szCs w:val="21"/>
          <w:highlight w:val="none"/>
          <w14:textFill>
            <w14:solidFill>
              <w14:schemeClr w14:val="tx1"/>
            </w14:solidFill>
          </w14:textFill>
        </w:rPr>
        <w:t>.3.1 会议由</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14:textFill>
            <w14:solidFill>
              <w14:schemeClr w14:val="tx1"/>
            </w14:solidFill>
          </w14:textFill>
        </w:rPr>
        <w:t>主持；</w:t>
      </w:r>
    </w:p>
    <w:p w14:paraId="53F24047">
      <w:pPr>
        <w:spacing w:line="480" w:lineRule="auto"/>
        <w:ind w:firstLine="420"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w:t>
      </w:r>
      <w:r>
        <w:rPr>
          <w:rFonts w:hint="eastAsia" w:ascii="宋体" w:hAnsi="宋体"/>
          <w:color w:val="000000" w:themeColor="text1"/>
          <w:sz w:val="21"/>
          <w:szCs w:val="21"/>
          <w:highlight w:val="none"/>
          <w:lang w:val="en-US" w:eastAsia="zh-CN"/>
          <w14:textFill>
            <w14:solidFill>
              <w14:schemeClr w14:val="tx1"/>
            </w14:solidFill>
          </w14:textFill>
        </w:rPr>
        <w:t>7</w:t>
      </w:r>
      <w:r>
        <w:rPr>
          <w:rFonts w:hint="eastAsia" w:ascii="宋体" w:hAnsi="宋体"/>
          <w:color w:val="000000" w:themeColor="text1"/>
          <w:sz w:val="21"/>
          <w:szCs w:val="21"/>
          <w:highlight w:val="none"/>
          <w14:textFill>
            <w14:solidFill>
              <w14:schemeClr w14:val="tx1"/>
            </w14:solidFill>
          </w14:textFill>
        </w:rPr>
        <w:t>.4</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14:textFill>
            <w14:solidFill>
              <w14:schemeClr w14:val="tx1"/>
            </w14:solidFill>
          </w14:textFill>
        </w:rPr>
        <w:t>在</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文件要求提交参选文件的截止时间前收到的参选文件，都应当</w:t>
      </w:r>
      <w:r>
        <w:rPr>
          <w:rFonts w:hint="eastAsia" w:ascii="宋体" w:hAnsi="宋体"/>
          <w:color w:val="000000" w:themeColor="text1"/>
          <w:sz w:val="21"/>
          <w:szCs w:val="21"/>
          <w:highlight w:val="none"/>
          <w:lang w:val="en-US" w:eastAsia="zh-CN"/>
          <w14:textFill>
            <w14:solidFill>
              <w14:schemeClr w14:val="tx1"/>
            </w14:solidFill>
          </w14:textFill>
        </w:rPr>
        <w:t>接受并进行评审</w:t>
      </w:r>
      <w:r>
        <w:rPr>
          <w:rFonts w:hint="eastAsia" w:ascii="宋体" w:hAnsi="宋体"/>
          <w:color w:val="000000" w:themeColor="text1"/>
          <w:sz w:val="21"/>
          <w:szCs w:val="21"/>
          <w:highlight w:val="none"/>
          <w14:textFill>
            <w14:solidFill>
              <w14:schemeClr w14:val="tx1"/>
            </w14:solidFill>
          </w14:textFill>
        </w:rPr>
        <w:t>。</w:t>
      </w:r>
    </w:p>
    <w:p w14:paraId="0F98D5B0">
      <w:pPr>
        <w:spacing w:line="480" w:lineRule="auto"/>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w:t>
      </w:r>
      <w:r>
        <w:rPr>
          <w:rFonts w:hint="eastAsia" w:ascii="宋体" w:hAnsi="宋体"/>
          <w:color w:val="000000" w:themeColor="text1"/>
          <w:sz w:val="21"/>
          <w:szCs w:val="21"/>
          <w:highlight w:val="none"/>
          <w:lang w:val="en-US" w:eastAsia="zh-CN"/>
          <w14:textFill>
            <w14:solidFill>
              <w14:schemeClr w14:val="tx1"/>
            </w14:solidFill>
          </w14:textFill>
        </w:rPr>
        <w:t>7</w:t>
      </w:r>
      <w:r>
        <w:rPr>
          <w:rFonts w:hint="eastAsia" w:ascii="宋体" w:hAnsi="宋体"/>
          <w:color w:val="000000" w:themeColor="text1"/>
          <w:sz w:val="21"/>
          <w:szCs w:val="21"/>
          <w:highlight w:val="none"/>
          <w14:textFill>
            <w14:solidFill>
              <w14:schemeClr w14:val="tx1"/>
            </w14:solidFill>
          </w14:textFill>
        </w:rPr>
        <w:t xml:space="preserve">.5 </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14:textFill>
            <w14:solidFill>
              <w14:schemeClr w14:val="tx1"/>
            </w14:solidFill>
          </w14:textFill>
        </w:rPr>
        <w:t>对会议过程进行记录，并存档备查。</w:t>
      </w:r>
    </w:p>
    <w:p w14:paraId="754A7802">
      <w:pPr>
        <w:pStyle w:val="6"/>
        <w:spacing w:before="140" w:after="200" w:line="360" w:lineRule="auto"/>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（六）评 审</w:t>
      </w:r>
    </w:p>
    <w:p w14:paraId="44EAD1F9">
      <w:pPr>
        <w:spacing w:line="480" w:lineRule="auto"/>
        <w:ind w:firstLine="422" w:firstLineChars="200"/>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lang w:val="en-US" w:eastAsia="zh-CN"/>
          <w14:textFill>
            <w14:solidFill>
              <w14:schemeClr w14:val="tx1"/>
            </w14:solidFill>
          </w14:textFill>
        </w:rPr>
        <w:t>18</w:t>
      </w:r>
      <w:r>
        <w:rPr>
          <w:rFonts w:hint="eastAsia" w:ascii="宋体" w:hAnsi="宋体"/>
          <w:b/>
          <w:color w:val="000000" w:themeColor="text1"/>
          <w:sz w:val="21"/>
          <w:szCs w:val="21"/>
          <w:highlight w:val="none"/>
          <w14:textFill>
            <w14:solidFill>
              <w14:schemeClr w14:val="tx1"/>
            </w14:solidFill>
          </w14:textFill>
        </w:rPr>
        <w:t>．评审委员会</w:t>
      </w:r>
    </w:p>
    <w:p w14:paraId="7F861100">
      <w:pPr>
        <w:spacing w:line="480" w:lineRule="auto"/>
        <w:ind w:firstLine="420" w:firstLineChars="200"/>
        <w:jc w:val="both"/>
        <w:rPr>
          <w:rFonts w:ascii="宋体" w:hAnsi="宋体" w:cs="宋体"/>
          <w:bCs/>
          <w:color w:val="000000" w:themeColor="text1"/>
          <w:sz w:val="21"/>
          <w:szCs w:val="21"/>
          <w:highlight w:val="none"/>
          <w:lang w:val="zh-CN"/>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18</w:t>
      </w:r>
      <w:r>
        <w:rPr>
          <w:rFonts w:hint="eastAsia" w:ascii="宋体" w:hAnsi="宋体"/>
          <w:color w:val="000000" w:themeColor="text1"/>
          <w:sz w:val="21"/>
          <w:szCs w:val="21"/>
          <w:highlight w:val="none"/>
          <w14:textFill>
            <w14:solidFill>
              <w14:schemeClr w14:val="tx1"/>
            </w14:solidFill>
          </w14:textFill>
        </w:rPr>
        <w:t>.1</w:t>
      </w:r>
      <w:r>
        <w:rPr>
          <w:rFonts w:hint="eastAsia" w:ascii="宋体" w:hAnsi="宋体"/>
          <w:color w:val="000000" w:themeColor="text1"/>
          <w:spacing w:val="-6"/>
          <w:sz w:val="21"/>
          <w:szCs w:val="21"/>
          <w:highlight w:val="none"/>
          <w:lang w:eastAsia="zh-CN"/>
          <w14:textFill>
            <w14:solidFill>
              <w14:schemeClr w14:val="tx1"/>
            </w14:solidFill>
          </w14:textFill>
        </w:rPr>
        <w:t>采购人</w:t>
      </w:r>
      <w:r>
        <w:rPr>
          <w:rFonts w:hint="eastAsia" w:ascii="宋体" w:hAnsi="宋体"/>
          <w:color w:val="000000" w:themeColor="text1"/>
          <w:spacing w:val="-6"/>
          <w:sz w:val="21"/>
          <w:szCs w:val="21"/>
          <w:highlight w:val="none"/>
          <w14:textFill>
            <w14:solidFill>
              <w14:schemeClr w14:val="tx1"/>
            </w14:solidFill>
          </w14:textFill>
        </w:rPr>
        <w:t>组建评审委员会，</w:t>
      </w:r>
      <w:r>
        <w:rPr>
          <w:rFonts w:hint="eastAsia" w:ascii="宋体" w:hAnsi="宋体"/>
          <w:color w:val="000000" w:themeColor="text1"/>
          <w:sz w:val="21"/>
          <w:szCs w:val="21"/>
          <w:highlight w:val="none"/>
          <w14:textFill>
            <w14:solidFill>
              <w14:schemeClr w14:val="tx1"/>
            </w14:solidFill>
          </w14:textFill>
        </w:rPr>
        <w:t>成员由</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14:textFill>
            <w14:solidFill>
              <w14:schemeClr w14:val="tx1"/>
            </w14:solidFill>
          </w14:textFill>
        </w:rPr>
        <w:t>相关部门人员组成。</w:t>
      </w:r>
    </w:p>
    <w:p w14:paraId="55471B25">
      <w:pPr>
        <w:spacing w:line="480" w:lineRule="auto"/>
        <w:ind w:firstLine="420" w:firstLineChars="200"/>
        <w:jc w:val="both"/>
        <w:rPr>
          <w:rFonts w:ascii="宋体" w:hAnsi="宋体"/>
          <w:color w:val="000000" w:themeColor="text1"/>
          <w:sz w:val="21"/>
          <w:szCs w:val="21"/>
          <w:highlight w:val="none"/>
          <w:lang w:val="zh-CN"/>
          <w14:textFill>
            <w14:solidFill>
              <w14:schemeClr w14:val="tx1"/>
            </w14:solidFill>
          </w14:textFill>
        </w:rPr>
      </w:pPr>
      <w:bookmarkStart w:id="18" w:name="_Toc253485538"/>
      <w:bookmarkStart w:id="19" w:name="_Toc205794671"/>
      <w:r>
        <w:rPr>
          <w:rFonts w:hint="eastAsia" w:ascii="宋体" w:hAnsi="宋体"/>
          <w:color w:val="000000" w:themeColor="text1"/>
          <w:sz w:val="21"/>
          <w:szCs w:val="21"/>
          <w:highlight w:val="none"/>
          <w:lang w:val="en-US" w:eastAsia="zh-CN"/>
          <w14:textFill>
            <w14:solidFill>
              <w14:schemeClr w14:val="tx1"/>
            </w14:solidFill>
          </w14:textFill>
        </w:rPr>
        <w:t>18</w:t>
      </w:r>
      <w:r>
        <w:rPr>
          <w:rFonts w:hint="eastAsia" w:ascii="宋体" w:hAnsi="宋体"/>
          <w:color w:val="000000" w:themeColor="text1"/>
          <w:sz w:val="21"/>
          <w:szCs w:val="21"/>
          <w:highlight w:val="none"/>
          <w:lang w:val="zh-CN"/>
          <w14:textFill>
            <w14:solidFill>
              <w14:schemeClr w14:val="tx1"/>
            </w14:solidFill>
          </w14:textFill>
        </w:rPr>
        <w:t>.2 评审原则</w:t>
      </w:r>
      <w:bookmarkEnd w:id="18"/>
      <w:bookmarkEnd w:id="19"/>
      <w:r>
        <w:rPr>
          <w:rFonts w:hint="eastAsia" w:ascii="宋体" w:hAnsi="宋体"/>
          <w:color w:val="000000" w:themeColor="text1"/>
          <w:sz w:val="21"/>
          <w:szCs w:val="21"/>
          <w:highlight w:val="none"/>
          <w:lang w:val="zh-CN"/>
          <w14:textFill>
            <w14:solidFill>
              <w14:schemeClr w14:val="tx1"/>
            </w14:solidFill>
          </w14:textFill>
        </w:rPr>
        <w:t>：</w:t>
      </w:r>
      <w:r>
        <w:rPr>
          <w:rFonts w:hint="eastAsia" w:ascii="宋体" w:hAnsi="宋体" w:cs="宋体"/>
          <w:bCs/>
          <w:color w:val="000000" w:themeColor="text1"/>
          <w:sz w:val="21"/>
          <w:szCs w:val="21"/>
          <w:highlight w:val="none"/>
          <w:lang w:val="zh-CN"/>
          <w14:textFill>
            <w14:solidFill>
              <w14:schemeClr w14:val="tx1"/>
            </w14:solidFill>
          </w14:textFill>
        </w:rPr>
        <w:t>遵循公平、公正、科学和择优的原则。</w:t>
      </w:r>
    </w:p>
    <w:p w14:paraId="23E934E2">
      <w:pPr>
        <w:spacing w:line="480" w:lineRule="auto"/>
        <w:ind w:firstLine="422" w:firstLineChars="200"/>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lang w:val="en-US" w:eastAsia="zh-CN"/>
          <w14:textFill>
            <w14:solidFill>
              <w14:schemeClr w14:val="tx1"/>
            </w14:solidFill>
          </w14:textFill>
        </w:rPr>
        <w:t>19</w:t>
      </w:r>
      <w:r>
        <w:rPr>
          <w:rFonts w:hint="eastAsia" w:ascii="宋体" w:hAnsi="宋体"/>
          <w:b/>
          <w:color w:val="000000" w:themeColor="text1"/>
          <w:sz w:val="21"/>
          <w:szCs w:val="21"/>
          <w:highlight w:val="none"/>
          <w14:textFill>
            <w14:solidFill>
              <w14:schemeClr w14:val="tx1"/>
            </w14:solidFill>
          </w14:textFill>
        </w:rPr>
        <w:t>．评审过程的保密</w:t>
      </w:r>
    </w:p>
    <w:p w14:paraId="449E7ECB">
      <w:pPr>
        <w:spacing w:line="480" w:lineRule="auto"/>
        <w:ind w:firstLine="420"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19</w:t>
      </w:r>
      <w:r>
        <w:rPr>
          <w:rFonts w:hint="eastAsia" w:ascii="宋体" w:hAnsi="宋体"/>
          <w:color w:val="000000" w:themeColor="text1"/>
          <w:sz w:val="21"/>
          <w:szCs w:val="21"/>
          <w:highlight w:val="none"/>
          <w14:textFill>
            <w14:solidFill>
              <w14:schemeClr w14:val="tx1"/>
            </w14:solidFill>
          </w14:textFill>
        </w:rPr>
        <w:t>.1凡属于对参选文件的审查、澄清、评价和比较的有关资料以及评定情况，与评审有关的其他任何情况均严格保密。</w:t>
      </w:r>
    </w:p>
    <w:p w14:paraId="0F731089">
      <w:pPr>
        <w:spacing w:line="480" w:lineRule="auto"/>
        <w:ind w:firstLine="420"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19</w:t>
      </w:r>
      <w:r>
        <w:rPr>
          <w:rFonts w:hint="eastAsia" w:ascii="宋体" w:hAnsi="宋体"/>
          <w:color w:val="000000" w:themeColor="text1"/>
          <w:sz w:val="21"/>
          <w:szCs w:val="21"/>
          <w:highlight w:val="none"/>
          <w14:textFill>
            <w14:solidFill>
              <w14:schemeClr w14:val="tx1"/>
            </w14:solidFill>
          </w14:textFill>
        </w:rPr>
        <w:t>.2 在参选文件的评审和比较以及确定中选单位的过程中，参选单位向</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14:textFill>
            <w14:solidFill>
              <w14:schemeClr w14:val="tx1"/>
            </w14:solidFill>
          </w14:textFill>
        </w:rPr>
        <w:t>和评审委员会施加影响的任何行为，都将会导致其参选文件被拒绝。</w:t>
      </w:r>
    </w:p>
    <w:p w14:paraId="4C4E02A1">
      <w:pPr>
        <w:pStyle w:val="6"/>
        <w:spacing w:before="140" w:after="200" w:line="360" w:lineRule="auto"/>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（七）合同协议的授予</w:t>
      </w:r>
    </w:p>
    <w:p w14:paraId="67C7B06E">
      <w:pPr>
        <w:spacing w:line="560" w:lineRule="exact"/>
        <w:ind w:firstLine="420"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中选单位应当按照合同协议约定履行义务，不得将中选服务转让（转包）给他人。如第一名中选单位放弃中选，将中选单位顺延至第二名，依此类推。</w:t>
      </w:r>
    </w:p>
    <w:p w14:paraId="72C852E9">
      <w:pPr>
        <w:rPr>
          <w:color w:val="000000" w:themeColor="text1"/>
          <w:highlight w:val="none"/>
          <w14:textFill>
            <w14:solidFill>
              <w14:schemeClr w14:val="tx1"/>
            </w14:solidFill>
          </w14:textFill>
        </w:rPr>
      </w:pPr>
    </w:p>
    <w:p w14:paraId="0A21A484">
      <w:pPr>
        <w:tabs>
          <w:tab w:val="left" w:pos="3613"/>
        </w:tabs>
        <w:jc w:val="cente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（八）</w:t>
      </w:r>
      <w:r>
        <w:rPr>
          <w:rFonts w:hint="eastAsia" w:ascii="宋体" w:hAnsi="宋体"/>
          <w:b/>
          <w:bCs/>
          <w:color w:val="000000" w:themeColor="text1"/>
          <w:sz w:val="24"/>
          <w:szCs w:val="24"/>
          <w:highlight w:val="none"/>
          <w:lang w:eastAsia="zh-CN"/>
          <w14:textFill>
            <w14:solidFill>
              <w14:schemeClr w14:val="tx1"/>
            </w14:solidFill>
          </w14:textFill>
        </w:rPr>
        <w:t>采购人</w:t>
      </w:r>
      <w:r>
        <w:rPr>
          <w:rFonts w:hint="eastAsia" w:ascii="宋体" w:hAnsi="宋体"/>
          <w:b/>
          <w:bCs/>
          <w:color w:val="000000" w:themeColor="text1"/>
          <w:sz w:val="24"/>
          <w:szCs w:val="24"/>
          <w:highlight w:val="none"/>
          <w14:textFill>
            <w14:solidFill>
              <w14:schemeClr w14:val="tx1"/>
            </w14:solidFill>
          </w14:textFill>
        </w:rPr>
        <w:t>要求</w:t>
      </w:r>
    </w:p>
    <w:p w14:paraId="47B116C6">
      <w:pPr>
        <w:rPr>
          <w:color w:val="000000" w:themeColor="text1"/>
          <w:highlight w:val="none"/>
          <w14:textFill>
            <w14:solidFill>
              <w14:schemeClr w14:val="tx1"/>
            </w14:solidFill>
          </w14:textFill>
        </w:rPr>
      </w:pPr>
    </w:p>
    <w:p w14:paraId="6FC373F5">
      <w:pPr>
        <w:spacing w:line="480" w:lineRule="auto"/>
        <w:rPr>
          <w:rFonts w:ascii="宋体" w:hAnsi="宋体"/>
          <w:color w:val="000000" w:themeColor="text1"/>
          <w:sz w:val="2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ab/>
      </w:r>
      <w:r>
        <w:rPr>
          <w:rFonts w:hint="eastAsia" w:ascii="宋体" w:hAnsi="宋体"/>
          <w:color w:val="000000" w:themeColor="text1"/>
          <w:sz w:val="21"/>
          <w:szCs w:val="21"/>
          <w:highlight w:val="none"/>
          <w14:textFill>
            <w14:solidFill>
              <w14:schemeClr w14:val="tx1"/>
            </w14:solidFill>
          </w14:textFill>
        </w:rPr>
        <w:t>中选的招标、</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代理机构除满足服务招标、</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工作及资料归档等工作外，还须负责对中</w:t>
      </w:r>
      <w:r>
        <w:rPr>
          <w:rFonts w:hint="eastAsia" w:ascii="宋体" w:hAnsi="宋体"/>
          <w:color w:val="000000" w:themeColor="text1"/>
          <w:sz w:val="21"/>
          <w:szCs w:val="21"/>
          <w:highlight w:val="none"/>
          <w:lang w:val="en-US" w:eastAsia="zh-CN"/>
          <w14:textFill>
            <w14:solidFill>
              <w14:schemeClr w14:val="tx1"/>
            </w14:solidFill>
          </w14:textFill>
        </w:rPr>
        <w:t>选</w:t>
      </w:r>
      <w:r>
        <w:rPr>
          <w:rFonts w:hint="eastAsia" w:ascii="宋体" w:hAnsi="宋体"/>
          <w:color w:val="000000" w:themeColor="text1"/>
          <w:sz w:val="21"/>
          <w:szCs w:val="21"/>
          <w:highlight w:val="none"/>
          <w14:textFill>
            <w14:solidFill>
              <w14:schemeClr w14:val="tx1"/>
            </w14:solidFill>
          </w14:textFill>
        </w:rPr>
        <w:t>人和不同</w:t>
      </w:r>
      <w:r>
        <w:rPr>
          <w:rFonts w:hint="eastAsia" w:ascii="宋体" w:hAnsi="宋体"/>
          <w:color w:val="000000" w:themeColor="text1"/>
          <w:sz w:val="21"/>
          <w:szCs w:val="21"/>
          <w:highlight w:val="none"/>
          <w:lang w:val="en-US" w:eastAsia="zh-CN"/>
          <w14:textFill>
            <w14:solidFill>
              <w14:schemeClr w14:val="tx1"/>
            </w14:solidFill>
          </w14:textFill>
        </w:rPr>
        <w:t>供应商</w:t>
      </w:r>
      <w:r>
        <w:rPr>
          <w:rFonts w:hint="eastAsia" w:ascii="宋体" w:hAnsi="宋体"/>
          <w:color w:val="000000" w:themeColor="text1"/>
          <w:sz w:val="21"/>
          <w:szCs w:val="21"/>
          <w:highlight w:val="none"/>
          <w14:textFill>
            <w14:solidFill>
              <w14:schemeClr w14:val="tx1"/>
            </w14:solidFill>
          </w14:textFill>
        </w:rPr>
        <w:t>递交的</w:t>
      </w:r>
      <w:r>
        <w:rPr>
          <w:rFonts w:hint="eastAsia" w:ascii="宋体" w:hAnsi="宋体"/>
          <w:color w:val="000000" w:themeColor="text1"/>
          <w:sz w:val="21"/>
          <w:szCs w:val="21"/>
          <w:highlight w:val="none"/>
          <w:lang w:val="en-US" w:eastAsia="zh-CN"/>
          <w14:textFill>
            <w14:solidFill>
              <w14:schemeClr w14:val="tx1"/>
            </w14:solidFill>
          </w14:textFill>
        </w:rPr>
        <w:t>响应</w:t>
      </w:r>
      <w:r>
        <w:rPr>
          <w:rFonts w:hint="eastAsia" w:ascii="宋体" w:hAnsi="宋体"/>
          <w:color w:val="000000" w:themeColor="text1"/>
          <w:sz w:val="21"/>
          <w:szCs w:val="21"/>
          <w:highlight w:val="none"/>
          <w14:textFill>
            <w14:solidFill>
              <w14:schemeClr w14:val="tx1"/>
            </w14:solidFill>
          </w14:textFill>
        </w:rPr>
        <w:t>文件进行全面核查，判定是否存在招标、</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文件雷同及串通投标情况。评标委员会提交评标报告后，至发出中标通知书前，发现中</w:t>
      </w:r>
      <w:r>
        <w:rPr>
          <w:rFonts w:hint="eastAsia" w:ascii="宋体" w:hAnsi="宋体"/>
          <w:color w:val="000000" w:themeColor="text1"/>
          <w:sz w:val="21"/>
          <w:szCs w:val="21"/>
          <w:highlight w:val="none"/>
          <w:lang w:val="en-US" w:eastAsia="zh-CN"/>
          <w14:textFill>
            <w14:solidFill>
              <w14:schemeClr w14:val="tx1"/>
            </w14:solidFill>
          </w14:textFill>
        </w:rPr>
        <w:t>选</w:t>
      </w:r>
      <w:r>
        <w:rPr>
          <w:rFonts w:hint="eastAsia" w:ascii="宋体" w:hAnsi="宋体"/>
          <w:color w:val="000000" w:themeColor="text1"/>
          <w:sz w:val="21"/>
          <w:szCs w:val="21"/>
          <w:highlight w:val="none"/>
          <w14:textFill>
            <w14:solidFill>
              <w14:schemeClr w14:val="tx1"/>
            </w14:solidFill>
          </w14:textFill>
        </w:rPr>
        <w:t>人和其他</w:t>
      </w:r>
      <w:r>
        <w:rPr>
          <w:rFonts w:hint="eastAsia" w:ascii="宋体" w:hAnsi="宋体"/>
          <w:color w:val="000000" w:themeColor="text1"/>
          <w:sz w:val="21"/>
          <w:szCs w:val="21"/>
          <w:highlight w:val="none"/>
          <w:lang w:val="en-US" w:eastAsia="zh-CN"/>
          <w14:textFill>
            <w14:solidFill>
              <w14:schemeClr w14:val="tx1"/>
            </w14:solidFill>
          </w14:textFill>
        </w:rPr>
        <w:t>供应商</w:t>
      </w:r>
      <w:r>
        <w:rPr>
          <w:rFonts w:hint="eastAsia" w:ascii="宋体" w:hAnsi="宋体"/>
          <w:color w:val="000000" w:themeColor="text1"/>
          <w:sz w:val="21"/>
          <w:szCs w:val="21"/>
          <w:highlight w:val="none"/>
          <w14:textFill>
            <w14:solidFill>
              <w14:schemeClr w14:val="tx1"/>
            </w14:solidFill>
          </w14:textFill>
        </w:rPr>
        <w:t>的</w:t>
      </w:r>
      <w:r>
        <w:rPr>
          <w:rFonts w:hint="eastAsia" w:ascii="宋体" w:hAnsi="宋体"/>
          <w:color w:val="000000" w:themeColor="text1"/>
          <w:sz w:val="21"/>
          <w:szCs w:val="21"/>
          <w:highlight w:val="none"/>
          <w:lang w:val="en-US" w:eastAsia="zh-CN"/>
          <w14:textFill>
            <w14:solidFill>
              <w14:schemeClr w14:val="tx1"/>
            </w14:solidFill>
          </w14:textFill>
        </w:rPr>
        <w:t>响应</w:t>
      </w:r>
      <w:r>
        <w:rPr>
          <w:rFonts w:hint="eastAsia" w:ascii="宋体" w:hAnsi="宋体"/>
          <w:color w:val="000000" w:themeColor="text1"/>
          <w:sz w:val="21"/>
          <w:szCs w:val="21"/>
          <w:highlight w:val="none"/>
          <w14:textFill>
            <w14:solidFill>
              <w14:schemeClr w14:val="tx1"/>
            </w14:solidFill>
          </w14:textFill>
        </w:rPr>
        <w:t>文件存在内容异常一致或者投标报价呈规律性差异的，也应认定为符合《中华人民共和国招标投标法实施条例》第四十条第(四)项规定中关于“不同投标人的投标文件异常一致或者投标报价呈规律性差异”的情形，并将核查情况报告</w:t>
      </w:r>
      <w:r>
        <w:rPr>
          <w:rFonts w:hint="eastAsia" w:ascii="宋体" w:hAnsi="宋体"/>
          <w:color w:val="000000" w:themeColor="text1"/>
          <w:sz w:val="21"/>
          <w:szCs w:val="21"/>
          <w:highlight w:val="none"/>
          <w:lang w:val="en-US" w:eastAsia="zh-CN"/>
          <w14:textFill>
            <w14:solidFill>
              <w14:schemeClr w14:val="tx1"/>
            </w14:solidFill>
          </w14:textFill>
        </w:rPr>
        <w:t>采购</w:t>
      </w:r>
      <w:r>
        <w:rPr>
          <w:rFonts w:hint="eastAsia" w:ascii="宋体" w:hAnsi="宋体"/>
          <w:color w:val="000000" w:themeColor="text1"/>
          <w:sz w:val="21"/>
          <w:szCs w:val="21"/>
          <w:highlight w:val="none"/>
          <w14:textFill>
            <w14:solidFill>
              <w14:schemeClr w14:val="tx1"/>
            </w14:solidFill>
          </w14:textFill>
        </w:rPr>
        <w:t>人及行政监督部门。</w:t>
      </w:r>
    </w:p>
    <w:p w14:paraId="38446987">
      <w:pPr>
        <w:tabs>
          <w:tab w:val="left" w:pos="598"/>
        </w:tabs>
        <w:rPr>
          <w:color w:val="000000" w:themeColor="text1"/>
          <w:highlight w:val="none"/>
          <w14:textFill>
            <w14:solidFill>
              <w14:schemeClr w14:val="tx1"/>
            </w14:solidFill>
          </w14:textFill>
        </w:rPr>
      </w:pPr>
    </w:p>
    <w:bookmarkEnd w:id="17"/>
    <w:p w14:paraId="33912CB2">
      <w:pPr>
        <w:rPr>
          <w:rFonts w:ascii="宋体" w:hAnsi="宋体"/>
          <w:color w:val="000000" w:themeColor="text1"/>
          <w:sz w:val="32"/>
          <w:highlight w:val="none"/>
          <w14:textFill>
            <w14:solidFill>
              <w14:schemeClr w14:val="tx1"/>
            </w14:solidFill>
          </w14:textFill>
        </w:rPr>
      </w:pPr>
      <w:bookmarkStart w:id="20" w:name="_Toc455213199"/>
      <w:bookmarkStart w:id="21" w:name="_Toc24464"/>
      <w:bookmarkStart w:id="22" w:name="_Toc256013827"/>
      <w:bookmarkStart w:id="23" w:name="_Toc255540908"/>
      <w:bookmarkStart w:id="24" w:name="_Toc367975916"/>
      <w:bookmarkStart w:id="25" w:name="_Toc256013809"/>
      <w:r>
        <w:rPr>
          <w:rFonts w:hint="eastAsia" w:ascii="宋体" w:hAnsi="宋体"/>
          <w:color w:val="000000" w:themeColor="text1"/>
          <w:sz w:val="32"/>
          <w:highlight w:val="none"/>
          <w14:textFill>
            <w14:solidFill>
              <w14:schemeClr w14:val="tx1"/>
            </w14:solidFill>
          </w14:textFill>
        </w:rPr>
        <w:br w:type="page"/>
      </w:r>
    </w:p>
    <w:p w14:paraId="636C7B88">
      <w:pPr>
        <w:pStyle w:val="38"/>
        <w:spacing w:before="120"/>
        <w:rPr>
          <w:rFonts w:ascii="宋体" w:hAnsi="宋体"/>
          <w:color w:val="000000" w:themeColor="text1"/>
          <w:sz w:val="32"/>
          <w:highlight w:val="none"/>
          <w14:textFill>
            <w14:solidFill>
              <w14:schemeClr w14:val="tx1"/>
            </w14:solidFill>
          </w14:textFill>
        </w:rPr>
      </w:pPr>
      <w:r>
        <w:rPr>
          <w:rFonts w:hint="eastAsia" w:ascii="宋体" w:hAnsi="宋体"/>
          <w:color w:val="000000" w:themeColor="text1"/>
          <w:sz w:val="32"/>
          <w:highlight w:val="none"/>
          <w14:textFill>
            <w14:solidFill>
              <w14:schemeClr w14:val="tx1"/>
            </w14:solidFill>
          </w14:textFill>
        </w:rPr>
        <w:t>第三章 评审办法</w:t>
      </w:r>
      <w:bookmarkEnd w:id="20"/>
      <w:bookmarkEnd w:id="21"/>
      <w:bookmarkEnd w:id="22"/>
      <w:bookmarkEnd w:id="23"/>
      <w:bookmarkEnd w:id="24"/>
    </w:p>
    <w:p w14:paraId="53CC0C90">
      <w:pPr>
        <w:pStyle w:val="2"/>
        <w:spacing w:before="200" w:after="200"/>
        <w:jc w:val="center"/>
        <w:rPr>
          <w:rFonts w:ascii="宋体" w:hAnsi="宋体" w:eastAsia="宋体"/>
          <w:color w:val="000000" w:themeColor="text1"/>
          <w:sz w:val="24"/>
          <w:szCs w:val="24"/>
          <w:highlight w:val="none"/>
          <w14:textFill>
            <w14:solidFill>
              <w14:schemeClr w14:val="tx1"/>
            </w14:solidFill>
          </w14:textFill>
        </w:rPr>
      </w:pPr>
      <w:bookmarkStart w:id="26" w:name="_Toc455213200"/>
      <w:bookmarkStart w:id="27" w:name="_Toc12571"/>
      <w:bookmarkStart w:id="28" w:name="_Toc367975917"/>
      <w:bookmarkStart w:id="29" w:name="_Toc455213243"/>
      <w:r>
        <w:rPr>
          <w:rFonts w:hint="eastAsia" w:ascii="宋体" w:hAnsi="宋体" w:eastAsia="宋体"/>
          <w:color w:val="000000" w:themeColor="text1"/>
          <w:sz w:val="24"/>
          <w:szCs w:val="24"/>
          <w:highlight w:val="none"/>
          <w14:textFill>
            <w14:solidFill>
              <w14:schemeClr w14:val="tx1"/>
            </w14:solidFill>
          </w14:textFill>
        </w:rPr>
        <w:t>一．总  则</w:t>
      </w:r>
      <w:bookmarkEnd w:id="26"/>
      <w:bookmarkEnd w:id="27"/>
      <w:bookmarkEnd w:id="28"/>
      <w:bookmarkEnd w:id="29"/>
    </w:p>
    <w:p w14:paraId="560AC954">
      <w:pPr>
        <w:spacing w:line="480" w:lineRule="auto"/>
        <w:ind w:firstLine="398" w:firstLineChars="200"/>
        <w:jc w:val="both"/>
        <w:rPr>
          <w:rFonts w:ascii="宋体" w:hAnsi="宋体"/>
          <w:color w:val="000000" w:themeColor="text1"/>
          <w:spacing w:val="-6"/>
          <w:sz w:val="21"/>
          <w:szCs w:val="21"/>
          <w:highlight w:val="none"/>
          <w14:textFill>
            <w14:solidFill>
              <w14:schemeClr w14:val="tx1"/>
            </w14:solidFill>
          </w14:textFill>
        </w:rPr>
      </w:pPr>
      <w:r>
        <w:rPr>
          <w:rFonts w:hint="eastAsia" w:ascii="宋体" w:hAnsi="宋体"/>
          <w:b/>
          <w:bCs/>
          <w:color w:val="000000" w:themeColor="text1"/>
          <w:spacing w:val="-6"/>
          <w:sz w:val="21"/>
          <w:szCs w:val="21"/>
          <w:highlight w:val="none"/>
          <w14:textFill>
            <w14:solidFill>
              <w14:schemeClr w14:val="tx1"/>
            </w14:solidFill>
          </w14:textFill>
        </w:rPr>
        <w:t>第一条</w:t>
      </w:r>
      <w:r>
        <w:rPr>
          <w:rFonts w:hint="eastAsia" w:ascii="宋体" w:hAnsi="宋体"/>
          <w:color w:val="000000" w:themeColor="text1"/>
          <w:spacing w:val="-6"/>
          <w:sz w:val="21"/>
          <w:szCs w:val="21"/>
          <w:highlight w:val="none"/>
          <w14:textFill>
            <w14:solidFill>
              <w14:schemeClr w14:val="tx1"/>
            </w14:solidFill>
          </w14:textFill>
        </w:rPr>
        <w:t xml:space="preserve">  为规范本服务评审工作，根据相关法律、法规的有关规定，并结合本服务的实际情况，制订本评审办法。</w:t>
      </w:r>
    </w:p>
    <w:p w14:paraId="76DA6D42">
      <w:pPr>
        <w:spacing w:line="480" w:lineRule="auto"/>
        <w:ind w:firstLine="398" w:firstLineChars="200"/>
        <w:rPr>
          <w:rFonts w:ascii="宋体" w:hAnsi="宋体"/>
          <w:color w:val="000000" w:themeColor="text1"/>
          <w:spacing w:val="-6"/>
          <w:sz w:val="21"/>
          <w:szCs w:val="21"/>
          <w:highlight w:val="none"/>
          <w14:textFill>
            <w14:solidFill>
              <w14:schemeClr w14:val="tx1"/>
            </w14:solidFill>
          </w14:textFill>
        </w:rPr>
      </w:pPr>
      <w:r>
        <w:rPr>
          <w:rFonts w:hint="eastAsia" w:ascii="宋体" w:hAnsi="宋体"/>
          <w:b/>
          <w:bCs/>
          <w:color w:val="000000" w:themeColor="text1"/>
          <w:spacing w:val="-6"/>
          <w:sz w:val="21"/>
          <w:szCs w:val="21"/>
          <w:highlight w:val="none"/>
          <w14:textFill>
            <w14:solidFill>
              <w14:schemeClr w14:val="tx1"/>
            </w14:solidFill>
          </w14:textFill>
        </w:rPr>
        <w:t>第二条</w:t>
      </w:r>
      <w:r>
        <w:rPr>
          <w:rFonts w:hint="eastAsia" w:ascii="宋体" w:hAnsi="宋体"/>
          <w:color w:val="000000" w:themeColor="text1"/>
          <w:spacing w:val="-6"/>
          <w:sz w:val="21"/>
          <w:szCs w:val="21"/>
          <w:highlight w:val="none"/>
          <w14:textFill>
            <w14:solidFill>
              <w14:schemeClr w14:val="tx1"/>
            </w14:solidFill>
          </w14:textFill>
        </w:rPr>
        <w:t xml:space="preserve">  评审活动遵循公平、公正、科学、择优的原则。</w:t>
      </w:r>
    </w:p>
    <w:p w14:paraId="349E83B3">
      <w:pPr>
        <w:spacing w:line="480" w:lineRule="auto"/>
        <w:ind w:firstLine="398" w:firstLineChars="200"/>
        <w:rPr>
          <w:rFonts w:ascii="宋体" w:hAnsi="宋体"/>
          <w:color w:val="000000" w:themeColor="text1"/>
          <w:spacing w:val="-6"/>
          <w:sz w:val="21"/>
          <w:szCs w:val="21"/>
          <w:highlight w:val="none"/>
          <w14:textFill>
            <w14:solidFill>
              <w14:schemeClr w14:val="tx1"/>
            </w14:solidFill>
          </w14:textFill>
        </w:rPr>
      </w:pPr>
      <w:r>
        <w:rPr>
          <w:rFonts w:hint="eastAsia" w:ascii="宋体" w:hAnsi="宋体"/>
          <w:b/>
          <w:bCs/>
          <w:color w:val="000000" w:themeColor="text1"/>
          <w:spacing w:val="-6"/>
          <w:sz w:val="21"/>
          <w:szCs w:val="21"/>
          <w:highlight w:val="none"/>
          <w14:textFill>
            <w14:solidFill>
              <w14:schemeClr w14:val="tx1"/>
            </w14:solidFill>
          </w14:textFill>
        </w:rPr>
        <w:t>第三条</w:t>
      </w:r>
      <w:r>
        <w:rPr>
          <w:rFonts w:hint="eastAsia" w:ascii="宋体" w:hAnsi="宋体"/>
          <w:color w:val="000000" w:themeColor="text1"/>
          <w:spacing w:val="-6"/>
          <w:sz w:val="21"/>
          <w:szCs w:val="21"/>
          <w:highlight w:val="none"/>
          <w14:textFill>
            <w14:solidFill>
              <w14:schemeClr w14:val="tx1"/>
            </w14:solidFill>
          </w14:textFill>
        </w:rPr>
        <w:t xml:space="preserve">  评审活动依法进行，任何单位和个人不得非法干预或者影响评审过程和结果。</w:t>
      </w:r>
    </w:p>
    <w:p w14:paraId="402F3448">
      <w:pPr>
        <w:spacing w:line="480" w:lineRule="auto"/>
        <w:ind w:firstLine="398" w:firstLineChars="200"/>
        <w:jc w:val="both"/>
        <w:rPr>
          <w:rFonts w:ascii="宋体" w:hAnsi="宋体"/>
          <w:color w:val="000000" w:themeColor="text1"/>
          <w:spacing w:val="-6"/>
          <w:sz w:val="21"/>
          <w:szCs w:val="21"/>
          <w:highlight w:val="none"/>
          <w14:textFill>
            <w14:solidFill>
              <w14:schemeClr w14:val="tx1"/>
            </w14:solidFill>
          </w14:textFill>
        </w:rPr>
      </w:pPr>
      <w:r>
        <w:rPr>
          <w:rFonts w:hint="eastAsia" w:ascii="宋体" w:hAnsi="宋体"/>
          <w:b/>
          <w:bCs/>
          <w:color w:val="000000" w:themeColor="text1"/>
          <w:spacing w:val="-6"/>
          <w:sz w:val="21"/>
          <w:szCs w:val="21"/>
          <w:highlight w:val="none"/>
          <w14:textFill>
            <w14:solidFill>
              <w14:schemeClr w14:val="tx1"/>
            </w14:solidFill>
          </w14:textFill>
        </w:rPr>
        <w:t>第四条</w:t>
      </w:r>
      <w:r>
        <w:rPr>
          <w:rFonts w:hint="eastAsia" w:ascii="宋体" w:hAnsi="宋体"/>
          <w:color w:val="000000" w:themeColor="text1"/>
          <w:spacing w:val="-6"/>
          <w:sz w:val="21"/>
          <w:szCs w:val="21"/>
          <w:highlight w:val="none"/>
          <w14:textFill>
            <w14:solidFill>
              <w14:schemeClr w14:val="tx1"/>
            </w14:solidFill>
          </w14:textFill>
        </w:rPr>
        <w:t xml:space="preserve">  评审活动应在严格保密的情况下进行。评审人员必须严格遵守保密规定，不得和参选单位串联，不得泄露与评审活动有关的情况，不得索贿受贿，不得参加可能影响公正评审的任何活动。评审期间参选单位不得进入评审现场干扰评审工作，不得采用行贿或其他不正当手段影响公正评审，否则将可能导致被取消中选资格。</w:t>
      </w:r>
    </w:p>
    <w:p w14:paraId="6DF58838">
      <w:pPr>
        <w:spacing w:line="480" w:lineRule="auto"/>
        <w:ind w:firstLine="398" w:firstLineChars="200"/>
        <w:rPr>
          <w:rFonts w:ascii="宋体" w:hAnsi="宋体"/>
          <w:b/>
          <w:bCs/>
          <w:color w:val="000000" w:themeColor="text1"/>
          <w:spacing w:val="-6"/>
          <w:sz w:val="21"/>
          <w:szCs w:val="21"/>
          <w:highlight w:val="none"/>
          <w14:textFill>
            <w14:solidFill>
              <w14:schemeClr w14:val="tx1"/>
            </w14:solidFill>
          </w14:textFill>
        </w:rPr>
      </w:pPr>
      <w:r>
        <w:rPr>
          <w:rFonts w:hint="eastAsia" w:ascii="宋体" w:hAnsi="宋体"/>
          <w:b/>
          <w:bCs/>
          <w:color w:val="000000" w:themeColor="text1"/>
          <w:spacing w:val="-6"/>
          <w:sz w:val="21"/>
          <w:szCs w:val="21"/>
          <w:highlight w:val="none"/>
          <w14:textFill>
            <w14:solidFill>
              <w14:schemeClr w14:val="tx1"/>
            </w14:solidFill>
          </w14:textFill>
        </w:rPr>
        <w:t xml:space="preserve">第五条  </w:t>
      </w:r>
      <w:r>
        <w:rPr>
          <w:rFonts w:hint="eastAsia" w:ascii="宋体" w:hAnsi="宋体"/>
          <w:bCs/>
          <w:color w:val="000000" w:themeColor="text1"/>
          <w:spacing w:val="-6"/>
          <w:sz w:val="21"/>
          <w:szCs w:val="21"/>
          <w:highlight w:val="none"/>
          <w14:textFill>
            <w14:solidFill>
              <w14:schemeClr w14:val="tx1"/>
            </w14:solidFill>
          </w14:textFill>
        </w:rPr>
        <w:t>本评审办法采用综合评估法。</w:t>
      </w:r>
    </w:p>
    <w:p w14:paraId="7F77B2EB">
      <w:pPr>
        <w:pStyle w:val="2"/>
        <w:jc w:val="center"/>
        <w:rPr>
          <w:rFonts w:ascii="宋体" w:hAnsi="宋体" w:eastAsia="宋体"/>
          <w:color w:val="000000" w:themeColor="text1"/>
          <w:sz w:val="24"/>
          <w:szCs w:val="24"/>
          <w:highlight w:val="none"/>
          <w14:textFill>
            <w14:solidFill>
              <w14:schemeClr w14:val="tx1"/>
            </w14:solidFill>
          </w14:textFill>
        </w:rPr>
      </w:pPr>
      <w:bookmarkStart w:id="30" w:name="_Toc367975918"/>
      <w:bookmarkStart w:id="31" w:name="_Toc455213201"/>
      <w:bookmarkStart w:id="32" w:name="_Toc455213244"/>
      <w:bookmarkStart w:id="33" w:name="_Toc1353"/>
      <w:r>
        <w:rPr>
          <w:rFonts w:hint="eastAsia" w:ascii="宋体" w:hAnsi="宋体" w:eastAsia="宋体"/>
          <w:color w:val="000000" w:themeColor="text1"/>
          <w:sz w:val="24"/>
          <w:szCs w:val="24"/>
          <w:highlight w:val="none"/>
          <w14:textFill>
            <w14:solidFill>
              <w14:schemeClr w14:val="tx1"/>
            </w14:solidFill>
          </w14:textFill>
        </w:rPr>
        <w:t>二．评审组织及职责</w:t>
      </w:r>
      <w:bookmarkEnd w:id="30"/>
      <w:bookmarkEnd w:id="31"/>
      <w:bookmarkEnd w:id="32"/>
      <w:bookmarkEnd w:id="33"/>
    </w:p>
    <w:p w14:paraId="2E17D4D6">
      <w:pPr>
        <w:spacing w:line="480" w:lineRule="auto"/>
        <w:ind w:firstLine="398"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b/>
          <w:bCs/>
          <w:color w:val="000000" w:themeColor="text1"/>
          <w:spacing w:val="-6"/>
          <w:sz w:val="21"/>
          <w:szCs w:val="21"/>
          <w:highlight w:val="none"/>
          <w14:textFill>
            <w14:solidFill>
              <w14:schemeClr w14:val="tx1"/>
            </w14:solidFill>
          </w14:textFill>
        </w:rPr>
        <w:t>第六条</w:t>
      </w:r>
      <w:r>
        <w:rPr>
          <w:rFonts w:hint="eastAsia" w:ascii="宋体" w:hAnsi="宋体"/>
          <w:color w:val="000000" w:themeColor="text1"/>
          <w:spacing w:val="-6"/>
          <w:sz w:val="21"/>
          <w:szCs w:val="21"/>
          <w:highlight w:val="none"/>
          <w14:textFill>
            <w14:solidFill>
              <w14:schemeClr w14:val="tx1"/>
            </w14:solidFill>
          </w14:textFill>
        </w:rPr>
        <w:t xml:space="preserve">  </w:t>
      </w:r>
      <w:r>
        <w:rPr>
          <w:rFonts w:hint="eastAsia" w:ascii="宋体" w:hAnsi="宋体"/>
          <w:color w:val="000000" w:themeColor="text1"/>
          <w:spacing w:val="-6"/>
          <w:sz w:val="21"/>
          <w:szCs w:val="21"/>
          <w:highlight w:val="none"/>
          <w:lang w:eastAsia="zh-CN"/>
          <w14:textFill>
            <w14:solidFill>
              <w14:schemeClr w14:val="tx1"/>
            </w14:solidFill>
          </w14:textFill>
        </w:rPr>
        <w:t>采购人</w:t>
      </w:r>
      <w:r>
        <w:rPr>
          <w:rFonts w:hint="eastAsia" w:ascii="宋体" w:hAnsi="宋体"/>
          <w:color w:val="000000" w:themeColor="text1"/>
          <w:spacing w:val="-6"/>
          <w:sz w:val="21"/>
          <w:szCs w:val="21"/>
          <w:highlight w:val="none"/>
          <w14:textFill>
            <w14:solidFill>
              <w14:schemeClr w14:val="tx1"/>
            </w14:solidFill>
          </w14:textFill>
        </w:rPr>
        <w:t>依法组建评审委员会，</w:t>
      </w:r>
      <w:r>
        <w:rPr>
          <w:rFonts w:hint="eastAsia" w:ascii="宋体" w:hAnsi="宋体"/>
          <w:color w:val="000000" w:themeColor="text1"/>
          <w:sz w:val="21"/>
          <w:szCs w:val="21"/>
          <w:highlight w:val="none"/>
          <w14:textFill>
            <w14:solidFill>
              <w14:schemeClr w14:val="tx1"/>
            </w14:solidFill>
          </w14:textFill>
        </w:rPr>
        <w:t>成员人数为</w:t>
      </w:r>
      <w:r>
        <w:rPr>
          <w:rFonts w:hint="eastAsia" w:ascii="宋体" w:hAnsi="宋体"/>
          <w:color w:val="000000" w:themeColor="text1"/>
          <w:sz w:val="21"/>
          <w:szCs w:val="21"/>
          <w:highlight w:val="none"/>
          <w:lang w:val="en-US" w:eastAsia="zh-CN"/>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人，由</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14:textFill>
            <w14:solidFill>
              <w14:schemeClr w14:val="tx1"/>
            </w14:solidFill>
          </w14:textFill>
        </w:rPr>
        <w:t>相关部门负责人组成。</w:t>
      </w:r>
    </w:p>
    <w:p w14:paraId="634CEC22">
      <w:pPr>
        <w:spacing w:line="480" w:lineRule="auto"/>
        <w:ind w:firstLine="398" w:firstLineChars="200"/>
        <w:rPr>
          <w:rFonts w:ascii="宋体" w:hAnsi="宋体"/>
          <w:color w:val="000000" w:themeColor="text1"/>
          <w:spacing w:val="-6"/>
          <w:sz w:val="21"/>
          <w:szCs w:val="21"/>
          <w:highlight w:val="none"/>
          <w14:textFill>
            <w14:solidFill>
              <w14:schemeClr w14:val="tx1"/>
            </w14:solidFill>
          </w14:textFill>
        </w:rPr>
      </w:pPr>
      <w:r>
        <w:rPr>
          <w:rFonts w:hint="eastAsia" w:ascii="宋体" w:hAnsi="宋体"/>
          <w:b/>
          <w:bCs/>
          <w:color w:val="000000" w:themeColor="text1"/>
          <w:spacing w:val="-6"/>
          <w:sz w:val="21"/>
          <w:szCs w:val="21"/>
          <w:highlight w:val="none"/>
          <w14:textFill>
            <w14:solidFill>
              <w14:schemeClr w14:val="tx1"/>
            </w14:solidFill>
          </w14:textFill>
        </w:rPr>
        <w:t xml:space="preserve">第七条  </w:t>
      </w:r>
      <w:r>
        <w:rPr>
          <w:rFonts w:hint="eastAsia" w:ascii="宋体" w:hAnsi="宋体"/>
          <w:color w:val="000000" w:themeColor="text1"/>
          <w:spacing w:val="-6"/>
          <w:sz w:val="21"/>
          <w:szCs w:val="21"/>
          <w:highlight w:val="none"/>
          <w14:textFill>
            <w14:solidFill>
              <w14:schemeClr w14:val="tx1"/>
            </w14:solidFill>
          </w14:textFill>
        </w:rPr>
        <w:t>评审委员会主要职责：</w:t>
      </w:r>
    </w:p>
    <w:p w14:paraId="190BBEC1">
      <w:pPr>
        <w:spacing w:line="480" w:lineRule="auto"/>
        <w:ind w:firstLine="396" w:firstLineChars="200"/>
        <w:rPr>
          <w:rFonts w:ascii="宋体" w:hAnsi="宋体"/>
          <w:color w:val="000000" w:themeColor="text1"/>
          <w:spacing w:val="-6"/>
          <w:sz w:val="21"/>
          <w:szCs w:val="21"/>
          <w:highlight w:val="none"/>
          <w14:textFill>
            <w14:solidFill>
              <w14:schemeClr w14:val="tx1"/>
            </w14:solidFill>
          </w14:textFill>
        </w:rPr>
      </w:pPr>
      <w:r>
        <w:rPr>
          <w:rFonts w:hint="eastAsia" w:ascii="宋体" w:hAnsi="宋体"/>
          <w:color w:val="000000" w:themeColor="text1"/>
          <w:spacing w:val="-6"/>
          <w:sz w:val="21"/>
          <w:szCs w:val="21"/>
          <w:highlight w:val="none"/>
          <w14:textFill>
            <w14:solidFill>
              <w14:schemeClr w14:val="tx1"/>
            </w14:solidFill>
          </w14:textFill>
        </w:rPr>
        <w:t>（一）资格审查；</w:t>
      </w:r>
    </w:p>
    <w:p w14:paraId="72A1A2E4">
      <w:pPr>
        <w:spacing w:line="480" w:lineRule="auto"/>
        <w:ind w:firstLine="396" w:firstLineChars="200"/>
        <w:rPr>
          <w:rFonts w:ascii="宋体" w:hAnsi="宋体"/>
          <w:color w:val="000000" w:themeColor="text1"/>
          <w:spacing w:val="-6"/>
          <w:sz w:val="21"/>
          <w:szCs w:val="21"/>
          <w:highlight w:val="none"/>
          <w14:textFill>
            <w14:solidFill>
              <w14:schemeClr w14:val="tx1"/>
            </w14:solidFill>
          </w14:textFill>
        </w:rPr>
      </w:pPr>
      <w:r>
        <w:rPr>
          <w:rFonts w:hint="eastAsia" w:ascii="宋体" w:hAnsi="宋体"/>
          <w:color w:val="000000" w:themeColor="text1"/>
          <w:spacing w:val="-6"/>
          <w:sz w:val="21"/>
          <w:szCs w:val="21"/>
          <w:highlight w:val="none"/>
          <w14:textFill>
            <w14:solidFill>
              <w14:schemeClr w14:val="tx1"/>
            </w14:solidFill>
          </w14:textFill>
        </w:rPr>
        <w:t>（二）审查参选文件；</w:t>
      </w:r>
    </w:p>
    <w:p w14:paraId="3DF2E82F">
      <w:pPr>
        <w:spacing w:line="480" w:lineRule="auto"/>
        <w:ind w:firstLine="396" w:firstLineChars="200"/>
        <w:rPr>
          <w:rFonts w:ascii="宋体" w:hAnsi="宋体"/>
          <w:color w:val="000000" w:themeColor="text1"/>
          <w:spacing w:val="-6"/>
          <w:sz w:val="21"/>
          <w:szCs w:val="21"/>
          <w:highlight w:val="none"/>
          <w14:textFill>
            <w14:solidFill>
              <w14:schemeClr w14:val="tx1"/>
            </w14:solidFill>
          </w14:textFill>
        </w:rPr>
      </w:pPr>
      <w:r>
        <w:rPr>
          <w:rFonts w:hint="eastAsia" w:ascii="宋体" w:hAnsi="宋体"/>
          <w:color w:val="000000" w:themeColor="text1"/>
          <w:spacing w:val="-6"/>
          <w:sz w:val="21"/>
          <w:szCs w:val="21"/>
          <w:highlight w:val="none"/>
          <w14:textFill>
            <w14:solidFill>
              <w14:schemeClr w14:val="tx1"/>
            </w14:solidFill>
          </w14:textFill>
        </w:rPr>
        <w:t>（三）界定不合格项或废除参选资格；</w:t>
      </w:r>
    </w:p>
    <w:p w14:paraId="2AC22785">
      <w:pPr>
        <w:spacing w:line="480" w:lineRule="auto"/>
        <w:ind w:firstLine="396" w:firstLineChars="200"/>
        <w:jc w:val="both"/>
        <w:rPr>
          <w:rFonts w:ascii="宋体" w:hAnsi="宋体"/>
          <w:color w:val="000000" w:themeColor="text1"/>
          <w:spacing w:val="-6"/>
          <w:sz w:val="21"/>
          <w:szCs w:val="21"/>
          <w:highlight w:val="none"/>
          <w14:textFill>
            <w14:solidFill>
              <w14:schemeClr w14:val="tx1"/>
            </w14:solidFill>
          </w14:textFill>
        </w:rPr>
      </w:pPr>
      <w:r>
        <w:rPr>
          <w:rFonts w:hint="eastAsia" w:ascii="宋体" w:hAnsi="宋体"/>
          <w:color w:val="000000" w:themeColor="text1"/>
          <w:spacing w:val="-6"/>
          <w:sz w:val="21"/>
          <w:szCs w:val="21"/>
          <w:highlight w:val="none"/>
          <w14:textFill>
            <w14:solidFill>
              <w14:schemeClr w14:val="tx1"/>
            </w14:solidFill>
          </w14:textFill>
        </w:rPr>
        <w:t>（四）采用署名方式，对合格的参选单位的工作方案、企业业绩、服务人员配备、服务措施及规章制度、其他因素等内容进行评审和综合打分；</w:t>
      </w:r>
    </w:p>
    <w:p w14:paraId="7572E7FD">
      <w:pPr>
        <w:spacing w:line="480" w:lineRule="auto"/>
        <w:ind w:firstLine="396" w:firstLineChars="200"/>
        <w:jc w:val="both"/>
        <w:rPr>
          <w:rFonts w:ascii="宋体" w:hAnsi="宋体"/>
          <w:color w:val="000000" w:themeColor="text1"/>
          <w:spacing w:val="-6"/>
          <w:sz w:val="21"/>
          <w:szCs w:val="21"/>
          <w:highlight w:val="none"/>
          <w14:textFill>
            <w14:solidFill>
              <w14:schemeClr w14:val="tx1"/>
            </w14:solidFill>
          </w14:textFill>
        </w:rPr>
      </w:pPr>
      <w:r>
        <w:rPr>
          <w:rFonts w:hint="eastAsia" w:ascii="宋体" w:hAnsi="宋体"/>
          <w:color w:val="000000" w:themeColor="text1"/>
          <w:spacing w:val="-6"/>
          <w:sz w:val="21"/>
          <w:szCs w:val="21"/>
          <w:highlight w:val="none"/>
          <w14:textFill>
            <w14:solidFill>
              <w14:schemeClr w14:val="tx1"/>
            </w14:solidFill>
          </w14:textFill>
        </w:rPr>
        <w:t>（五）根据综合得分由高至低的次序排列，并推荐综合得分第一的</w:t>
      </w:r>
      <w:r>
        <w:rPr>
          <w:rFonts w:hint="eastAsia" w:ascii="宋体" w:hAnsi="宋体"/>
          <w:color w:val="000000" w:themeColor="text1"/>
          <w:spacing w:val="-6"/>
          <w:sz w:val="21"/>
          <w:szCs w:val="21"/>
          <w:highlight w:val="none"/>
          <w:lang w:eastAsia="zh-CN"/>
          <w14:textFill>
            <w14:solidFill>
              <w14:schemeClr w14:val="tx1"/>
            </w14:solidFill>
          </w14:textFill>
        </w:rPr>
        <w:t>参选单位</w:t>
      </w:r>
      <w:r>
        <w:rPr>
          <w:rFonts w:hint="eastAsia" w:ascii="宋体" w:hAnsi="宋体"/>
          <w:color w:val="000000" w:themeColor="text1"/>
          <w:spacing w:val="-6"/>
          <w:sz w:val="21"/>
          <w:szCs w:val="21"/>
          <w:highlight w:val="none"/>
          <w14:textFill>
            <w14:solidFill>
              <w14:schemeClr w14:val="tx1"/>
            </w14:solidFill>
          </w14:textFill>
        </w:rPr>
        <w:t>为中选单位。</w:t>
      </w:r>
    </w:p>
    <w:p w14:paraId="543ACA79">
      <w:pPr>
        <w:pStyle w:val="2"/>
        <w:jc w:val="center"/>
        <w:rPr>
          <w:rFonts w:ascii="宋体" w:hAnsi="宋体" w:eastAsia="宋体"/>
          <w:color w:val="000000" w:themeColor="text1"/>
          <w:sz w:val="24"/>
          <w:szCs w:val="24"/>
          <w:highlight w:val="none"/>
          <w14:textFill>
            <w14:solidFill>
              <w14:schemeClr w14:val="tx1"/>
            </w14:solidFill>
          </w14:textFill>
        </w:rPr>
      </w:pPr>
      <w:bookmarkStart w:id="34" w:name="_Toc367975919"/>
      <w:bookmarkStart w:id="35" w:name="_Toc13505"/>
      <w:bookmarkStart w:id="36" w:name="_Toc455213245"/>
      <w:bookmarkStart w:id="37" w:name="_Toc455213202"/>
      <w:r>
        <w:rPr>
          <w:rFonts w:hint="eastAsia" w:ascii="宋体" w:hAnsi="宋体" w:eastAsia="宋体"/>
          <w:color w:val="000000" w:themeColor="text1"/>
          <w:sz w:val="24"/>
          <w:szCs w:val="24"/>
          <w:highlight w:val="none"/>
          <w14:textFill>
            <w14:solidFill>
              <w14:schemeClr w14:val="tx1"/>
            </w14:solidFill>
          </w14:textFill>
        </w:rPr>
        <w:t>三．评审程序和内容</w:t>
      </w:r>
      <w:bookmarkEnd w:id="34"/>
      <w:bookmarkEnd w:id="35"/>
      <w:bookmarkEnd w:id="36"/>
      <w:bookmarkEnd w:id="37"/>
    </w:p>
    <w:p w14:paraId="6E765DA5">
      <w:pPr>
        <w:spacing w:line="480" w:lineRule="auto"/>
        <w:ind w:firstLine="398" w:firstLineChars="200"/>
        <w:jc w:val="both"/>
        <w:rPr>
          <w:rFonts w:ascii="宋体" w:hAnsi="宋体"/>
          <w:color w:val="000000" w:themeColor="text1"/>
          <w:spacing w:val="-6"/>
          <w:sz w:val="21"/>
          <w:szCs w:val="21"/>
          <w:highlight w:val="none"/>
          <w14:textFill>
            <w14:solidFill>
              <w14:schemeClr w14:val="tx1"/>
            </w14:solidFill>
          </w14:textFill>
        </w:rPr>
      </w:pPr>
      <w:r>
        <w:rPr>
          <w:rFonts w:hint="eastAsia" w:ascii="宋体" w:hAnsi="宋体"/>
          <w:b/>
          <w:bCs/>
          <w:color w:val="000000" w:themeColor="text1"/>
          <w:spacing w:val="-6"/>
          <w:sz w:val="21"/>
          <w:szCs w:val="21"/>
          <w:highlight w:val="none"/>
          <w14:textFill>
            <w14:solidFill>
              <w14:schemeClr w14:val="tx1"/>
            </w14:solidFill>
          </w14:textFill>
        </w:rPr>
        <w:t xml:space="preserve">第八条  </w:t>
      </w:r>
      <w:r>
        <w:rPr>
          <w:rFonts w:hint="eastAsia" w:ascii="宋体" w:hAnsi="宋体"/>
          <w:color w:val="000000" w:themeColor="text1"/>
          <w:spacing w:val="-6"/>
          <w:sz w:val="21"/>
          <w:szCs w:val="21"/>
          <w:highlight w:val="none"/>
          <w14:textFill>
            <w14:solidFill>
              <w14:schemeClr w14:val="tx1"/>
            </w14:solidFill>
          </w14:textFill>
        </w:rPr>
        <w:t>评审委员会开始评审工作之前，由技术与运行管理部向评审委员会提供</w:t>
      </w:r>
      <w:r>
        <w:rPr>
          <w:rFonts w:hint="eastAsia" w:ascii="宋体" w:hAnsi="宋体"/>
          <w:color w:val="000000" w:themeColor="text1"/>
          <w:spacing w:val="-6"/>
          <w:sz w:val="21"/>
          <w:szCs w:val="21"/>
          <w:highlight w:val="none"/>
          <w:lang w:eastAsia="zh-CN"/>
          <w14:textFill>
            <w14:solidFill>
              <w14:schemeClr w14:val="tx1"/>
            </w14:solidFill>
          </w14:textFill>
        </w:rPr>
        <w:t>询比</w:t>
      </w:r>
      <w:r>
        <w:rPr>
          <w:rFonts w:hint="eastAsia" w:ascii="宋体" w:hAnsi="宋体"/>
          <w:color w:val="000000" w:themeColor="text1"/>
          <w:spacing w:val="-6"/>
          <w:sz w:val="21"/>
          <w:szCs w:val="21"/>
          <w:highlight w:val="none"/>
          <w14:textFill>
            <w14:solidFill>
              <w14:schemeClr w14:val="tx1"/>
            </w14:solidFill>
          </w14:textFill>
        </w:rPr>
        <w:t>文件、评审办法和评审所需的其他重要信息与数据，协助评审委员会了解和熟悉服务的如下内容：</w:t>
      </w:r>
    </w:p>
    <w:p w14:paraId="4DF36D0A">
      <w:pPr>
        <w:spacing w:line="480" w:lineRule="auto"/>
        <w:ind w:firstLine="396" w:firstLineChars="200"/>
        <w:rPr>
          <w:rFonts w:ascii="宋体" w:hAnsi="宋体"/>
          <w:color w:val="000000" w:themeColor="text1"/>
          <w:spacing w:val="-6"/>
          <w:sz w:val="21"/>
          <w:szCs w:val="21"/>
          <w:highlight w:val="none"/>
          <w14:textFill>
            <w14:solidFill>
              <w14:schemeClr w14:val="tx1"/>
            </w14:solidFill>
          </w14:textFill>
        </w:rPr>
      </w:pPr>
      <w:r>
        <w:rPr>
          <w:rFonts w:hint="eastAsia" w:ascii="宋体" w:hAnsi="宋体"/>
          <w:color w:val="000000" w:themeColor="text1"/>
          <w:spacing w:val="-6"/>
          <w:sz w:val="21"/>
          <w:szCs w:val="21"/>
          <w:highlight w:val="none"/>
          <w14:textFill>
            <w14:solidFill>
              <w14:schemeClr w14:val="tx1"/>
            </w14:solidFill>
          </w14:textFill>
        </w:rPr>
        <w:t>（一） 服务的情况、内容、特点；</w:t>
      </w:r>
    </w:p>
    <w:p w14:paraId="0EAAFA45">
      <w:pPr>
        <w:spacing w:line="480" w:lineRule="auto"/>
        <w:ind w:firstLine="396" w:firstLineChars="200"/>
        <w:jc w:val="both"/>
        <w:rPr>
          <w:rFonts w:ascii="宋体" w:hAnsi="宋体"/>
          <w:color w:val="000000" w:themeColor="text1"/>
          <w:spacing w:val="-6"/>
          <w:sz w:val="21"/>
          <w:szCs w:val="21"/>
          <w:highlight w:val="none"/>
          <w14:textFill>
            <w14:solidFill>
              <w14:schemeClr w14:val="tx1"/>
            </w14:solidFill>
          </w14:textFill>
        </w:rPr>
      </w:pPr>
      <w:r>
        <w:rPr>
          <w:rFonts w:hint="eastAsia" w:ascii="宋体" w:hAnsi="宋体"/>
          <w:color w:val="000000" w:themeColor="text1"/>
          <w:spacing w:val="-6"/>
          <w:sz w:val="21"/>
          <w:szCs w:val="21"/>
          <w:highlight w:val="none"/>
          <w14:textFill>
            <w14:solidFill>
              <w14:schemeClr w14:val="tx1"/>
            </w14:solidFill>
          </w14:textFill>
        </w:rPr>
        <w:t xml:space="preserve">（二） </w:t>
      </w:r>
      <w:r>
        <w:rPr>
          <w:rFonts w:hint="eastAsia" w:ascii="宋体" w:hAnsi="宋体"/>
          <w:color w:val="000000" w:themeColor="text1"/>
          <w:spacing w:val="-6"/>
          <w:sz w:val="21"/>
          <w:szCs w:val="21"/>
          <w:highlight w:val="none"/>
          <w:lang w:eastAsia="zh-CN"/>
          <w14:textFill>
            <w14:solidFill>
              <w14:schemeClr w14:val="tx1"/>
            </w14:solidFill>
          </w14:textFill>
        </w:rPr>
        <w:t>询比</w:t>
      </w:r>
      <w:r>
        <w:rPr>
          <w:rFonts w:hint="eastAsia" w:ascii="宋体" w:hAnsi="宋体"/>
          <w:color w:val="000000" w:themeColor="text1"/>
          <w:spacing w:val="-6"/>
          <w:sz w:val="21"/>
          <w:szCs w:val="21"/>
          <w:highlight w:val="none"/>
          <w14:textFill>
            <w14:solidFill>
              <w14:schemeClr w14:val="tx1"/>
            </w14:solidFill>
          </w14:textFill>
        </w:rPr>
        <w:t>文件规定的评审办法；</w:t>
      </w:r>
    </w:p>
    <w:p w14:paraId="504FD02E">
      <w:pPr>
        <w:spacing w:line="480" w:lineRule="auto"/>
        <w:ind w:firstLine="396" w:firstLineChars="200"/>
        <w:rPr>
          <w:rFonts w:ascii="宋体" w:hAnsi="宋体"/>
          <w:color w:val="000000" w:themeColor="text1"/>
          <w:spacing w:val="-6"/>
          <w:sz w:val="21"/>
          <w:szCs w:val="21"/>
          <w:highlight w:val="none"/>
          <w14:textFill>
            <w14:solidFill>
              <w14:schemeClr w14:val="tx1"/>
            </w14:solidFill>
          </w14:textFill>
        </w:rPr>
      </w:pPr>
      <w:r>
        <w:rPr>
          <w:rFonts w:hint="eastAsia" w:ascii="宋体" w:hAnsi="宋体"/>
          <w:color w:val="000000" w:themeColor="text1"/>
          <w:spacing w:val="-6"/>
          <w:sz w:val="21"/>
          <w:szCs w:val="21"/>
          <w:highlight w:val="none"/>
          <w14:textFill>
            <w14:solidFill>
              <w14:schemeClr w14:val="tx1"/>
            </w14:solidFill>
          </w14:textFill>
        </w:rPr>
        <w:t xml:space="preserve">（三） </w:t>
      </w:r>
      <w:r>
        <w:rPr>
          <w:rFonts w:hint="eastAsia" w:ascii="宋体" w:hAnsi="宋体"/>
          <w:color w:val="000000" w:themeColor="text1"/>
          <w:spacing w:val="-6"/>
          <w:sz w:val="21"/>
          <w:szCs w:val="21"/>
          <w:highlight w:val="none"/>
          <w:lang w:eastAsia="zh-CN"/>
          <w14:textFill>
            <w14:solidFill>
              <w14:schemeClr w14:val="tx1"/>
            </w14:solidFill>
          </w14:textFill>
        </w:rPr>
        <w:t>询比</w:t>
      </w:r>
      <w:r>
        <w:rPr>
          <w:rFonts w:hint="eastAsia" w:ascii="宋体" w:hAnsi="宋体"/>
          <w:color w:val="000000" w:themeColor="text1"/>
          <w:spacing w:val="-6"/>
          <w:sz w:val="21"/>
          <w:szCs w:val="21"/>
          <w:highlight w:val="none"/>
          <w14:textFill>
            <w14:solidFill>
              <w14:schemeClr w14:val="tx1"/>
            </w14:solidFill>
          </w14:textFill>
        </w:rPr>
        <w:t>文件规定的其他与评审有关的内容。</w:t>
      </w:r>
    </w:p>
    <w:p w14:paraId="20F24782">
      <w:pPr>
        <w:spacing w:line="480" w:lineRule="auto"/>
        <w:ind w:firstLine="398" w:firstLineChars="200"/>
        <w:rPr>
          <w:rFonts w:ascii="宋体" w:hAnsi="宋体"/>
          <w:color w:val="000000" w:themeColor="text1"/>
          <w:spacing w:val="-6"/>
          <w:sz w:val="21"/>
          <w:szCs w:val="21"/>
          <w:highlight w:val="none"/>
          <w14:textFill>
            <w14:solidFill>
              <w14:schemeClr w14:val="tx1"/>
            </w14:solidFill>
          </w14:textFill>
        </w:rPr>
      </w:pPr>
      <w:r>
        <w:rPr>
          <w:rFonts w:hint="eastAsia" w:ascii="宋体" w:hAnsi="宋体"/>
          <w:b/>
          <w:bCs/>
          <w:color w:val="000000" w:themeColor="text1"/>
          <w:spacing w:val="-6"/>
          <w:sz w:val="21"/>
          <w:szCs w:val="21"/>
          <w:highlight w:val="none"/>
          <w14:textFill>
            <w14:solidFill>
              <w14:schemeClr w14:val="tx1"/>
            </w14:solidFill>
          </w14:textFill>
        </w:rPr>
        <w:t xml:space="preserve">第九条  </w:t>
      </w:r>
      <w:r>
        <w:rPr>
          <w:rFonts w:hint="eastAsia" w:ascii="宋体" w:hAnsi="宋体"/>
          <w:color w:val="000000" w:themeColor="text1"/>
          <w:spacing w:val="-6"/>
          <w:sz w:val="21"/>
          <w:szCs w:val="21"/>
          <w:highlight w:val="none"/>
          <w14:textFill>
            <w14:solidFill>
              <w14:schemeClr w14:val="tx1"/>
            </w14:solidFill>
          </w14:textFill>
        </w:rPr>
        <w:t>评审程序</w:t>
      </w:r>
    </w:p>
    <w:p w14:paraId="09AE150E">
      <w:pPr>
        <w:spacing w:line="480" w:lineRule="auto"/>
        <w:ind w:firstLine="396" w:firstLineChars="200"/>
        <w:rPr>
          <w:rFonts w:ascii="宋体" w:hAnsi="宋体"/>
          <w:color w:val="000000" w:themeColor="text1"/>
          <w:spacing w:val="-6"/>
          <w:sz w:val="21"/>
          <w:szCs w:val="21"/>
          <w:highlight w:val="none"/>
          <w14:textFill>
            <w14:solidFill>
              <w14:schemeClr w14:val="tx1"/>
            </w14:solidFill>
          </w14:textFill>
        </w:rPr>
      </w:pPr>
      <w:r>
        <w:rPr>
          <w:rFonts w:hint="eastAsia" w:ascii="宋体" w:hAnsi="宋体"/>
          <w:color w:val="000000" w:themeColor="text1"/>
          <w:spacing w:val="-6"/>
          <w:sz w:val="21"/>
          <w:szCs w:val="21"/>
          <w:highlight w:val="none"/>
          <w14:textFill>
            <w14:solidFill>
              <w14:schemeClr w14:val="tx1"/>
            </w14:solidFill>
          </w14:textFill>
        </w:rPr>
        <w:t>（一） 资格审查</w:t>
      </w:r>
    </w:p>
    <w:p w14:paraId="766A70DB">
      <w:pPr>
        <w:spacing w:line="480" w:lineRule="auto"/>
        <w:ind w:firstLine="396" w:firstLineChars="200"/>
        <w:rPr>
          <w:rFonts w:ascii="宋体" w:hAnsi="宋体"/>
          <w:color w:val="000000" w:themeColor="text1"/>
          <w:spacing w:val="-6"/>
          <w:sz w:val="21"/>
          <w:szCs w:val="21"/>
          <w:highlight w:val="none"/>
          <w14:textFill>
            <w14:solidFill>
              <w14:schemeClr w14:val="tx1"/>
            </w14:solidFill>
          </w14:textFill>
        </w:rPr>
      </w:pPr>
      <w:r>
        <w:rPr>
          <w:rFonts w:hint="eastAsia" w:ascii="宋体" w:hAnsi="宋体"/>
          <w:color w:val="000000" w:themeColor="text1"/>
          <w:spacing w:val="-6"/>
          <w:sz w:val="21"/>
          <w:szCs w:val="21"/>
          <w:highlight w:val="none"/>
          <w14:textFill>
            <w14:solidFill>
              <w14:schemeClr w14:val="tx1"/>
            </w14:solidFill>
          </w14:textFill>
        </w:rPr>
        <w:t>（二） 初步评审</w:t>
      </w:r>
    </w:p>
    <w:p w14:paraId="6C78794B">
      <w:pPr>
        <w:spacing w:line="480" w:lineRule="auto"/>
        <w:ind w:firstLine="396" w:firstLineChars="200"/>
        <w:rPr>
          <w:rFonts w:ascii="宋体" w:hAnsi="宋体"/>
          <w:color w:val="000000" w:themeColor="text1"/>
          <w:spacing w:val="-6"/>
          <w:sz w:val="21"/>
          <w:szCs w:val="21"/>
          <w:highlight w:val="none"/>
          <w14:textFill>
            <w14:solidFill>
              <w14:schemeClr w14:val="tx1"/>
            </w14:solidFill>
          </w14:textFill>
        </w:rPr>
      </w:pPr>
      <w:r>
        <w:rPr>
          <w:rFonts w:hint="eastAsia" w:ascii="宋体" w:hAnsi="宋体"/>
          <w:color w:val="000000" w:themeColor="text1"/>
          <w:spacing w:val="-6"/>
          <w:sz w:val="21"/>
          <w:szCs w:val="21"/>
          <w:highlight w:val="none"/>
          <w14:textFill>
            <w14:solidFill>
              <w14:schemeClr w14:val="tx1"/>
            </w14:solidFill>
          </w14:textFill>
        </w:rPr>
        <w:t>（三） 详细评审</w:t>
      </w:r>
    </w:p>
    <w:p w14:paraId="64D21646">
      <w:pPr>
        <w:spacing w:line="480" w:lineRule="auto"/>
        <w:ind w:firstLine="396" w:firstLineChars="200"/>
        <w:rPr>
          <w:rFonts w:ascii="宋体" w:hAnsi="宋体"/>
          <w:color w:val="000000" w:themeColor="text1"/>
          <w:spacing w:val="-6"/>
          <w:sz w:val="21"/>
          <w:szCs w:val="21"/>
          <w:highlight w:val="none"/>
          <w14:textFill>
            <w14:solidFill>
              <w14:schemeClr w14:val="tx1"/>
            </w14:solidFill>
          </w14:textFill>
        </w:rPr>
      </w:pPr>
      <w:r>
        <w:rPr>
          <w:rFonts w:hint="eastAsia" w:ascii="宋体" w:hAnsi="宋体"/>
          <w:color w:val="000000" w:themeColor="text1"/>
          <w:spacing w:val="-6"/>
          <w:sz w:val="21"/>
          <w:szCs w:val="21"/>
          <w:highlight w:val="none"/>
          <w14:textFill>
            <w14:solidFill>
              <w14:schemeClr w14:val="tx1"/>
            </w14:solidFill>
          </w14:textFill>
        </w:rPr>
        <w:t>（四） 综合评审</w:t>
      </w:r>
    </w:p>
    <w:p w14:paraId="6AAD6826">
      <w:pPr>
        <w:spacing w:line="480" w:lineRule="auto"/>
        <w:ind w:firstLine="422" w:firstLineChars="200"/>
        <w:jc w:val="both"/>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 xml:space="preserve">第十条  </w:t>
      </w:r>
      <w:r>
        <w:rPr>
          <w:rFonts w:hint="eastAsia" w:ascii="宋体" w:hAnsi="宋体"/>
          <w:color w:val="000000" w:themeColor="text1"/>
          <w:sz w:val="21"/>
          <w:szCs w:val="21"/>
          <w:highlight w:val="none"/>
          <w14:textFill>
            <w14:solidFill>
              <w14:schemeClr w14:val="tx1"/>
            </w14:solidFill>
          </w14:textFill>
        </w:rPr>
        <w:t>参选单位所提供的资格审查资料应满足审查要求。如果在评审时参选单位所提交的资格审查资料不能达到资格审查标准，其参选资格将被拒绝。</w:t>
      </w:r>
    </w:p>
    <w:p w14:paraId="19816927">
      <w:pPr>
        <w:spacing w:line="480" w:lineRule="auto"/>
        <w:ind w:firstLine="398"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b/>
          <w:bCs/>
          <w:color w:val="000000" w:themeColor="text1"/>
          <w:spacing w:val="-6"/>
          <w:sz w:val="21"/>
          <w:szCs w:val="21"/>
          <w:highlight w:val="none"/>
          <w14:textFill>
            <w14:solidFill>
              <w14:schemeClr w14:val="tx1"/>
            </w14:solidFill>
          </w14:textFill>
        </w:rPr>
        <w:t xml:space="preserve">第十一条  </w:t>
      </w:r>
      <w:r>
        <w:rPr>
          <w:rFonts w:hint="eastAsia" w:ascii="宋体" w:hAnsi="宋体"/>
          <w:color w:val="000000" w:themeColor="text1"/>
          <w:sz w:val="21"/>
          <w:szCs w:val="21"/>
          <w:highlight w:val="none"/>
          <w14:textFill>
            <w14:solidFill>
              <w14:schemeClr w14:val="tx1"/>
            </w14:solidFill>
          </w14:textFill>
        </w:rPr>
        <w:t>为了有助于参选文件的审查、评审，</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14:textFill>
            <w14:solidFill>
              <w14:schemeClr w14:val="tx1"/>
            </w14:solidFill>
          </w14:textFill>
        </w:rPr>
        <w:t>可书面通知参选单位澄清其参选文件中存在的问题，或要求补充某些资料，对此参选单位不得拒绝。有关澄清的要求和回答均以书面方式进行，但参选单位不得因此而提出改变参选文件实质性内容的要求。</w:t>
      </w:r>
    </w:p>
    <w:p w14:paraId="14ABAD80">
      <w:pPr>
        <w:spacing w:line="480" w:lineRule="auto"/>
        <w:ind w:firstLine="398"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b/>
          <w:bCs/>
          <w:color w:val="000000" w:themeColor="text1"/>
          <w:spacing w:val="-6"/>
          <w:sz w:val="21"/>
          <w:szCs w:val="21"/>
          <w:highlight w:val="none"/>
          <w14:textFill>
            <w14:solidFill>
              <w14:schemeClr w14:val="tx1"/>
            </w14:solidFill>
          </w14:textFill>
        </w:rPr>
        <w:t xml:space="preserve">第十二条  </w:t>
      </w:r>
      <w:r>
        <w:rPr>
          <w:rFonts w:hint="eastAsia" w:ascii="宋体" w:hAnsi="宋体"/>
          <w:color w:val="000000" w:themeColor="text1"/>
          <w:sz w:val="21"/>
          <w:szCs w:val="21"/>
          <w:highlight w:val="none"/>
          <w14:textFill>
            <w14:solidFill>
              <w14:schemeClr w14:val="tx1"/>
            </w14:solidFill>
          </w14:textFill>
        </w:rPr>
        <w:t>评审委员会不应向参选单位提出不符合</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 xml:space="preserve">文件的要求，也不得接受参选单位主动提出的澄清。  </w:t>
      </w:r>
    </w:p>
    <w:p w14:paraId="192BC10C">
      <w:pPr>
        <w:spacing w:line="480" w:lineRule="auto"/>
        <w:ind w:firstLine="398" w:firstLineChars="200"/>
        <w:jc w:val="both"/>
        <w:rPr>
          <w:rFonts w:ascii="宋体" w:hAnsi="宋体"/>
          <w:color w:val="000000" w:themeColor="text1"/>
          <w:spacing w:val="-6"/>
          <w:sz w:val="21"/>
          <w:szCs w:val="21"/>
          <w:highlight w:val="none"/>
          <w14:textFill>
            <w14:solidFill>
              <w14:schemeClr w14:val="tx1"/>
            </w14:solidFill>
          </w14:textFill>
        </w:rPr>
      </w:pPr>
      <w:r>
        <w:rPr>
          <w:rFonts w:hint="eastAsia" w:ascii="宋体" w:hAnsi="宋体"/>
          <w:b/>
          <w:bCs/>
          <w:color w:val="000000" w:themeColor="text1"/>
          <w:spacing w:val="-6"/>
          <w:sz w:val="21"/>
          <w:szCs w:val="21"/>
          <w:highlight w:val="none"/>
          <w14:textFill>
            <w14:solidFill>
              <w14:schemeClr w14:val="tx1"/>
            </w14:solidFill>
          </w14:textFill>
        </w:rPr>
        <w:t xml:space="preserve">第十三条  </w:t>
      </w:r>
      <w:r>
        <w:rPr>
          <w:rFonts w:hint="eastAsia" w:ascii="宋体" w:hAnsi="宋体"/>
          <w:color w:val="000000" w:themeColor="text1"/>
          <w:spacing w:val="-6"/>
          <w:sz w:val="21"/>
          <w:szCs w:val="21"/>
          <w:highlight w:val="none"/>
          <w14:textFill>
            <w14:solidFill>
              <w14:schemeClr w14:val="tx1"/>
            </w14:solidFill>
          </w14:textFill>
        </w:rPr>
        <w:t>若参选单位拒不按照</w:t>
      </w:r>
      <w:r>
        <w:rPr>
          <w:rFonts w:hint="eastAsia" w:ascii="宋体" w:hAnsi="宋体"/>
          <w:color w:val="000000" w:themeColor="text1"/>
          <w:spacing w:val="-6"/>
          <w:sz w:val="21"/>
          <w:szCs w:val="21"/>
          <w:highlight w:val="none"/>
          <w:lang w:eastAsia="zh-CN"/>
          <w14:textFill>
            <w14:solidFill>
              <w14:schemeClr w14:val="tx1"/>
            </w14:solidFill>
          </w14:textFill>
        </w:rPr>
        <w:t>询比</w:t>
      </w:r>
      <w:r>
        <w:rPr>
          <w:rFonts w:hint="eastAsia" w:ascii="宋体" w:hAnsi="宋体"/>
          <w:color w:val="000000" w:themeColor="text1"/>
          <w:spacing w:val="-6"/>
          <w:sz w:val="21"/>
          <w:szCs w:val="21"/>
          <w:highlight w:val="none"/>
          <w14:textFill>
            <w14:solidFill>
              <w14:schemeClr w14:val="tx1"/>
            </w14:solidFill>
          </w14:textFill>
        </w:rPr>
        <w:t>文件和</w:t>
      </w:r>
      <w:r>
        <w:rPr>
          <w:rFonts w:hint="eastAsia" w:ascii="宋体" w:hAnsi="宋体"/>
          <w:color w:val="000000" w:themeColor="text1"/>
          <w:spacing w:val="-6"/>
          <w:sz w:val="21"/>
          <w:szCs w:val="21"/>
          <w:highlight w:val="none"/>
          <w:lang w:eastAsia="zh-CN"/>
          <w14:textFill>
            <w14:solidFill>
              <w14:schemeClr w14:val="tx1"/>
            </w14:solidFill>
          </w14:textFill>
        </w:rPr>
        <w:t>采购人</w:t>
      </w:r>
      <w:r>
        <w:rPr>
          <w:rFonts w:hint="eastAsia" w:ascii="宋体" w:hAnsi="宋体"/>
          <w:color w:val="000000" w:themeColor="text1"/>
          <w:spacing w:val="-6"/>
          <w:sz w:val="21"/>
          <w:szCs w:val="21"/>
          <w:highlight w:val="none"/>
          <w14:textFill>
            <w14:solidFill>
              <w14:schemeClr w14:val="tx1"/>
            </w14:solidFill>
          </w14:textFill>
        </w:rPr>
        <w:t>的要求，对参选文件进行澄清、说明或者补正的，其</w:t>
      </w:r>
      <w:r>
        <w:rPr>
          <w:rFonts w:hint="eastAsia" w:ascii="宋体" w:hAnsi="宋体"/>
          <w:color w:val="000000" w:themeColor="text1"/>
          <w:sz w:val="21"/>
          <w:szCs w:val="21"/>
          <w:highlight w:val="none"/>
          <w14:textFill>
            <w14:solidFill>
              <w14:schemeClr w14:val="tx1"/>
            </w14:solidFill>
          </w14:textFill>
        </w:rPr>
        <w:t>参选资格将被拒绝</w:t>
      </w:r>
      <w:r>
        <w:rPr>
          <w:rFonts w:hint="eastAsia" w:ascii="宋体" w:hAnsi="宋体"/>
          <w:color w:val="000000" w:themeColor="text1"/>
          <w:spacing w:val="-6"/>
          <w:sz w:val="21"/>
          <w:szCs w:val="21"/>
          <w:highlight w:val="none"/>
          <w14:textFill>
            <w14:solidFill>
              <w14:schemeClr w14:val="tx1"/>
            </w14:solidFill>
          </w14:textFill>
        </w:rPr>
        <w:t>。</w:t>
      </w:r>
    </w:p>
    <w:p w14:paraId="3E99B004">
      <w:pPr>
        <w:spacing w:line="480" w:lineRule="auto"/>
        <w:ind w:firstLine="398" w:firstLineChars="200"/>
        <w:jc w:val="both"/>
        <w:rPr>
          <w:rFonts w:ascii="宋体" w:hAnsi="宋体"/>
          <w:color w:val="000000" w:themeColor="text1"/>
          <w:spacing w:val="-6"/>
          <w:sz w:val="21"/>
          <w:szCs w:val="21"/>
          <w:highlight w:val="none"/>
          <w14:textFill>
            <w14:solidFill>
              <w14:schemeClr w14:val="tx1"/>
            </w14:solidFill>
          </w14:textFill>
        </w:rPr>
      </w:pPr>
      <w:r>
        <w:rPr>
          <w:rFonts w:hint="eastAsia" w:ascii="宋体" w:hAnsi="宋体"/>
          <w:b/>
          <w:color w:val="000000" w:themeColor="text1"/>
          <w:spacing w:val="-6"/>
          <w:sz w:val="21"/>
          <w:szCs w:val="21"/>
          <w:highlight w:val="none"/>
          <w14:textFill>
            <w14:solidFill>
              <w14:schemeClr w14:val="tx1"/>
            </w14:solidFill>
          </w14:textFill>
        </w:rPr>
        <w:t>第十四条</w:t>
      </w:r>
      <w:r>
        <w:rPr>
          <w:rFonts w:hint="eastAsia" w:ascii="宋体" w:hAnsi="宋体"/>
          <w:color w:val="000000" w:themeColor="text1"/>
          <w:spacing w:val="-6"/>
          <w:sz w:val="21"/>
          <w:szCs w:val="21"/>
          <w:highlight w:val="none"/>
          <w14:textFill>
            <w14:solidFill>
              <w14:schemeClr w14:val="tx1"/>
            </w14:solidFill>
          </w14:textFill>
        </w:rPr>
        <w:t xml:space="preserve">  若发现参选单位以他人名义投标、串通投标、以行贿手段谋取中选或者以其他弄虚作假手段投标的，则其</w:t>
      </w:r>
      <w:r>
        <w:rPr>
          <w:rFonts w:hint="eastAsia" w:ascii="宋体" w:hAnsi="宋体"/>
          <w:color w:val="000000" w:themeColor="text1"/>
          <w:sz w:val="21"/>
          <w:szCs w:val="21"/>
          <w:highlight w:val="none"/>
          <w14:textFill>
            <w14:solidFill>
              <w14:schemeClr w14:val="tx1"/>
            </w14:solidFill>
          </w14:textFill>
        </w:rPr>
        <w:t>参选资格将被拒绝</w:t>
      </w:r>
      <w:r>
        <w:rPr>
          <w:rFonts w:hint="eastAsia" w:ascii="宋体" w:hAnsi="宋体"/>
          <w:color w:val="000000" w:themeColor="text1"/>
          <w:spacing w:val="-6"/>
          <w:sz w:val="21"/>
          <w:szCs w:val="21"/>
          <w:highlight w:val="none"/>
          <w14:textFill>
            <w14:solidFill>
              <w14:schemeClr w14:val="tx1"/>
            </w14:solidFill>
          </w14:textFill>
        </w:rPr>
        <w:t>。</w:t>
      </w:r>
    </w:p>
    <w:p w14:paraId="29026E4F">
      <w:pPr>
        <w:spacing w:line="480" w:lineRule="auto"/>
        <w:ind w:firstLine="398" w:firstLineChars="200"/>
        <w:jc w:val="both"/>
        <w:rPr>
          <w:rFonts w:ascii="宋体" w:hAnsi="宋体"/>
          <w:color w:val="000000" w:themeColor="text1"/>
          <w:spacing w:val="-6"/>
          <w:sz w:val="21"/>
          <w:szCs w:val="21"/>
          <w:highlight w:val="none"/>
          <w14:textFill>
            <w14:solidFill>
              <w14:schemeClr w14:val="tx1"/>
            </w14:solidFill>
          </w14:textFill>
        </w:rPr>
      </w:pPr>
      <w:r>
        <w:rPr>
          <w:rFonts w:hint="eastAsia" w:ascii="宋体" w:hAnsi="宋体"/>
          <w:b/>
          <w:bCs/>
          <w:color w:val="000000" w:themeColor="text1"/>
          <w:spacing w:val="-6"/>
          <w:sz w:val="21"/>
          <w:szCs w:val="21"/>
          <w:highlight w:val="none"/>
          <w14:textFill>
            <w14:solidFill>
              <w14:schemeClr w14:val="tx1"/>
            </w14:solidFill>
          </w14:textFill>
        </w:rPr>
        <w:t>第十五条</w:t>
      </w:r>
      <w:r>
        <w:rPr>
          <w:rFonts w:hint="eastAsia" w:ascii="宋体" w:hAnsi="宋体"/>
          <w:color w:val="000000" w:themeColor="text1"/>
          <w:spacing w:val="-6"/>
          <w:sz w:val="21"/>
          <w:szCs w:val="21"/>
          <w:highlight w:val="none"/>
          <w14:textFill>
            <w14:solidFill>
              <w14:schemeClr w14:val="tx1"/>
            </w14:solidFill>
          </w14:textFill>
        </w:rPr>
        <w:t xml:space="preserve">  本服务采用综合评估法，即对参选单位的工作方案、企业业绩、服务人员配备、服务措施及规章制度、其他因素等按不同权重进行量化打分，综合评分相等时，由评审委员会根据服务承诺等因素综合考虑后确定。</w:t>
      </w:r>
    </w:p>
    <w:p w14:paraId="5D4E92E8">
      <w:pPr>
        <w:spacing w:line="480" w:lineRule="auto"/>
        <w:ind w:firstLine="398" w:firstLineChars="200"/>
        <w:jc w:val="both"/>
        <w:rPr>
          <w:rFonts w:ascii="宋体" w:hAnsi="宋体"/>
          <w:color w:val="000000" w:themeColor="text1"/>
          <w:spacing w:val="-6"/>
          <w:sz w:val="21"/>
          <w:szCs w:val="21"/>
          <w:highlight w:val="none"/>
          <w14:textFill>
            <w14:solidFill>
              <w14:schemeClr w14:val="tx1"/>
            </w14:solidFill>
          </w14:textFill>
        </w:rPr>
      </w:pPr>
      <w:r>
        <w:rPr>
          <w:rFonts w:hint="eastAsia" w:ascii="宋体" w:hAnsi="宋体"/>
          <w:b/>
          <w:bCs/>
          <w:color w:val="000000" w:themeColor="text1"/>
          <w:spacing w:val="-6"/>
          <w:sz w:val="21"/>
          <w:szCs w:val="21"/>
          <w:highlight w:val="none"/>
          <w14:textFill>
            <w14:solidFill>
              <w14:schemeClr w14:val="tx1"/>
            </w14:solidFill>
          </w14:textFill>
        </w:rPr>
        <w:t xml:space="preserve">第十六条 </w:t>
      </w:r>
      <w:r>
        <w:rPr>
          <w:rFonts w:hint="eastAsia" w:ascii="宋体" w:hAnsi="宋体"/>
          <w:color w:val="000000" w:themeColor="text1"/>
          <w:spacing w:val="-6"/>
          <w:sz w:val="21"/>
          <w:szCs w:val="21"/>
          <w:highlight w:val="none"/>
          <w14:textFill>
            <w14:solidFill>
              <w14:schemeClr w14:val="tx1"/>
            </w14:solidFill>
          </w14:textFill>
        </w:rPr>
        <w:t xml:space="preserve"> 综合评分采用百分制，由评审委员会成员独立评分并署名。参选单位得分取各评委评分的平均值，得分四舍五入，保留小数点后两位。</w:t>
      </w:r>
    </w:p>
    <w:p w14:paraId="2A66AFB1">
      <w:pPr>
        <w:spacing w:line="480" w:lineRule="auto"/>
        <w:ind w:firstLine="398" w:firstLineChars="200"/>
        <w:jc w:val="both"/>
        <w:rPr>
          <w:rFonts w:ascii="宋体" w:hAnsi="宋体"/>
          <w:color w:val="000000" w:themeColor="text1"/>
          <w:spacing w:val="-6"/>
          <w:sz w:val="21"/>
          <w:szCs w:val="21"/>
          <w:highlight w:val="none"/>
          <w14:textFill>
            <w14:solidFill>
              <w14:schemeClr w14:val="tx1"/>
            </w14:solidFill>
          </w14:textFill>
        </w:rPr>
      </w:pPr>
      <w:r>
        <w:rPr>
          <w:rFonts w:hint="eastAsia" w:ascii="宋体" w:hAnsi="宋体"/>
          <w:b/>
          <w:bCs/>
          <w:color w:val="000000" w:themeColor="text1"/>
          <w:spacing w:val="-6"/>
          <w:sz w:val="21"/>
          <w:szCs w:val="21"/>
          <w:highlight w:val="none"/>
          <w14:textFill>
            <w14:solidFill>
              <w14:schemeClr w14:val="tx1"/>
            </w14:solidFill>
          </w14:textFill>
        </w:rPr>
        <w:t xml:space="preserve">第十七条 </w:t>
      </w:r>
      <w:r>
        <w:rPr>
          <w:rFonts w:hint="eastAsia" w:ascii="宋体" w:hAnsi="宋体"/>
          <w:color w:val="000000" w:themeColor="text1"/>
          <w:spacing w:val="-6"/>
          <w:sz w:val="21"/>
          <w:szCs w:val="21"/>
          <w:highlight w:val="none"/>
          <w14:textFill>
            <w14:solidFill>
              <w14:schemeClr w14:val="tx1"/>
            </w14:solidFill>
          </w14:textFill>
        </w:rPr>
        <w:t xml:space="preserve"> 评审委员会独立对每一有效的参选文件综合评分后，按第十六条要求，计算出每一参选单位的综合评分值，按得分自高到低列出本服务参选单位的评分结果与排名顺序，如出现综合评分相等时，由评审委员会根据服务承诺等因素综合考虑后确定。</w:t>
      </w:r>
    </w:p>
    <w:p w14:paraId="406ED1DF">
      <w:pPr>
        <w:spacing w:line="480" w:lineRule="auto"/>
        <w:ind w:firstLine="396" w:firstLineChars="200"/>
        <w:jc w:val="both"/>
        <w:rPr>
          <w:rFonts w:ascii="宋体" w:hAnsi="宋体"/>
          <w:color w:val="000000" w:themeColor="text1"/>
          <w:spacing w:val="-6"/>
          <w:sz w:val="21"/>
          <w:szCs w:val="21"/>
          <w:highlight w:val="none"/>
          <w14:textFill>
            <w14:solidFill>
              <w14:schemeClr w14:val="tx1"/>
            </w14:solidFill>
          </w14:textFill>
        </w:rPr>
      </w:pPr>
      <w:r>
        <w:rPr>
          <w:rFonts w:hint="eastAsia" w:ascii="宋体" w:hAnsi="宋体"/>
          <w:color w:val="000000" w:themeColor="text1"/>
          <w:spacing w:val="-6"/>
          <w:sz w:val="21"/>
          <w:szCs w:val="21"/>
          <w:highlight w:val="none"/>
          <w14:textFill>
            <w14:solidFill>
              <w14:schemeClr w14:val="tx1"/>
            </w14:solidFill>
          </w14:textFill>
        </w:rPr>
        <w:br w:type="page"/>
      </w:r>
    </w:p>
    <w:bookmarkEnd w:id="25"/>
    <w:p w14:paraId="7676372B">
      <w:pPr>
        <w:tabs>
          <w:tab w:val="left" w:pos="6075"/>
        </w:tabs>
        <w:spacing w:line="400" w:lineRule="exact"/>
        <w:jc w:val="both"/>
        <w:rPr>
          <w:rFonts w:ascii="宋体" w:hAnsi="宋体"/>
          <w:b/>
          <w:color w:val="000000" w:themeColor="text1"/>
          <w:spacing w:val="-6"/>
          <w:sz w:val="24"/>
          <w:szCs w:val="24"/>
          <w:highlight w:val="none"/>
          <w14:textFill>
            <w14:solidFill>
              <w14:schemeClr w14:val="tx1"/>
            </w14:solidFill>
          </w14:textFill>
        </w:rPr>
      </w:pPr>
      <w:r>
        <w:rPr>
          <w:rFonts w:hint="eastAsia" w:ascii="宋体" w:hAnsi="宋体"/>
          <w:b/>
          <w:color w:val="000000" w:themeColor="text1"/>
          <w:spacing w:val="-6"/>
          <w:sz w:val="24"/>
          <w:szCs w:val="24"/>
          <w:highlight w:val="none"/>
          <w14:textFill>
            <w14:solidFill>
              <w14:schemeClr w14:val="tx1"/>
            </w14:solidFill>
          </w14:textFill>
        </w:rPr>
        <w:t>（一）资格审查</w:t>
      </w:r>
    </w:p>
    <w:tbl>
      <w:tblPr>
        <w:tblStyle w:val="41"/>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2011"/>
        <w:gridCol w:w="6777"/>
      </w:tblGrid>
      <w:tr w14:paraId="4203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676" w:type="dxa"/>
            <w:tcBorders>
              <w:top w:val="single" w:color="auto" w:sz="4" w:space="0"/>
              <w:left w:val="single" w:color="auto" w:sz="4" w:space="0"/>
              <w:bottom w:val="single" w:color="auto" w:sz="4" w:space="0"/>
              <w:right w:val="single" w:color="auto" w:sz="4" w:space="0"/>
            </w:tcBorders>
            <w:vAlign w:val="center"/>
          </w:tcPr>
          <w:p w14:paraId="302F60B0">
            <w:pPr>
              <w:spacing w:line="240" w:lineRule="auto"/>
              <w:jc w:val="center"/>
              <w:rPr>
                <w:rFonts w:hint="eastAsia" w:ascii="宋体" w:hAnsi="宋体" w:cs="Times New Roman"/>
                <w:b w:val="0"/>
                <w:bCs/>
                <w:color w:val="000000" w:themeColor="text1"/>
                <w:sz w:val="21"/>
                <w:szCs w:val="21"/>
                <w:highlight w:val="none"/>
                <w14:textFill>
                  <w14:solidFill>
                    <w14:schemeClr w14:val="tx1"/>
                  </w14:solidFill>
                </w14:textFill>
              </w:rPr>
            </w:pPr>
            <w:r>
              <w:rPr>
                <w:rFonts w:hint="eastAsia" w:ascii="宋体" w:hAnsi="宋体" w:cs="Times New Roman"/>
                <w:b w:val="0"/>
                <w:bCs/>
                <w:color w:val="000000" w:themeColor="text1"/>
                <w:sz w:val="21"/>
                <w:szCs w:val="21"/>
                <w:highlight w:val="none"/>
                <w14:textFill>
                  <w14:solidFill>
                    <w14:schemeClr w14:val="tx1"/>
                  </w14:solidFill>
                </w14:textFill>
              </w:rPr>
              <w:t>序号</w:t>
            </w:r>
          </w:p>
        </w:tc>
        <w:tc>
          <w:tcPr>
            <w:tcW w:w="2011" w:type="dxa"/>
            <w:tcBorders>
              <w:top w:val="single" w:color="auto" w:sz="4" w:space="0"/>
              <w:left w:val="single" w:color="auto" w:sz="4" w:space="0"/>
              <w:bottom w:val="single" w:color="auto" w:sz="4" w:space="0"/>
              <w:right w:val="single" w:color="auto" w:sz="4" w:space="0"/>
            </w:tcBorders>
            <w:vAlign w:val="center"/>
          </w:tcPr>
          <w:p w14:paraId="249D015A">
            <w:pPr>
              <w:spacing w:line="240" w:lineRule="auto"/>
              <w:jc w:val="center"/>
              <w:rPr>
                <w:rFonts w:hint="eastAsia" w:ascii="宋体" w:hAnsi="宋体" w:cs="Times New Roman"/>
                <w:b w:val="0"/>
                <w:bCs/>
                <w:color w:val="000000" w:themeColor="text1"/>
                <w:sz w:val="21"/>
                <w:szCs w:val="21"/>
                <w:highlight w:val="none"/>
                <w14:textFill>
                  <w14:solidFill>
                    <w14:schemeClr w14:val="tx1"/>
                  </w14:solidFill>
                </w14:textFill>
              </w:rPr>
            </w:pPr>
            <w:r>
              <w:rPr>
                <w:rFonts w:hint="eastAsia" w:ascii="宋体" w:hAnsi="宋体" w:cs="Times New Roman"/>
                <w:b w:val="0"/>
                <w:bCs/>
                <w:color w:val="000000" w:themeColor="text1"/>
                <w:sz w:val="21"/>
                <w:szCs w:val="21"/>
                <w:highlight w:val="none"/>
                <w14:textFill>
                  <w14:solidFill>
                    <w14:schemeClr w14:val="tx1"/>
                  </w14:solidFill>
                </w14:textFill>
              </w:rPr>
              <w:t>资格审查内容</w:t>
            </w:r>
          </w:p>
        </w:tc>
        <w:tc>
          <w:tcPr>
            <w:tcW w:w="6777" w:type="dxa"/>
            <w:tcBorders>
              <w:top w:val="single" w:color="auto" w:sz="4" w:space="0"/>
              <w:left w:val="single" w:color="auto" w:sz="4" w:space="0"/>
              <w:bottom w:val="single" w:color="auto" w:sz="4" w:space="0"/>
              <w:right w:val="single" w:color="auto" w:sz="4" w:space="0"/>
            </w:tcBorders>
            <w:vAlign w:val="center"/>
          </w:tcPr>
          <w:p w14:paraId="3649A320">
            <w:pPr>
              <w:spacing w:line="240" w:lineRule="auto"/>
              <w:jc w:val="center"/>
              <w:rPr>
                <w:rFonts w:ascii="宋体" w:hAnsi="宋体"/>
                <w:b/>
                <w:color w:val="000000" w:themeColor="text1"/>
                <w:spacing w:val="-6"/>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合格条件</w:t>
            </w:r>
          </w:p>
        </w:tc>
      </w:tr>
      <w:tr w14:paraId="0251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676" w:type="dxa"/>
            <w:tcBorders>
              <w:top w:val="single" w:color="auto" w:sz="4" w:space="0"/>
              <w:left w:val="single" w:color="auto" w:sz="4" w:space="0"/>
              <w:bottom w:val="single" w:color="auto" w:sz="4" w:space="0"/>
              <w:right w:val="single" w:color="auto" w:sz="4" w:space="0"/>
            </w:tcBorders>
            <w:vAlign w:val="center"/>
          </w:tcPr>
          <w:p w14:paraId="29391263">
            <w:pPr>
              <w:spacing w:line="240" w:lineRule="auto"/>
              <w:jc w:val="center"/>
              <w:rPr>
                <w:rFonts w:hint="eastAsia" w:ascii="宋体" w:hAnsi="宋体" w:cs="Times New Roman"/>
                <w:b w:val="0"/>
                <w:bCs/>
                <w:color w:val="000000" w:themeColor="text1"/>
                <w:sz w:val="21"/>
                <w:szCs w:val="21"/>
                <w:highlight w:val="none"/>
                <w14:textFill>
                  <w14:solidFill>
                    <w14:schemeClr w14:val="tx1"/>
                  </w14:solidFill>
                </w14:textFill>
              </w:rPr>
            </w:pPr>
            <w:r>
              <w:rPr>
                <w:rFonts w:hint="eastAsia" w:ascii="宋体" w:hAnsi="宋体" w:cs="Times New Roman"/>
                <w:b w:val="0"/>
                <w:bCs/>
                <w:color w:val="000000" w:themeColor="text1"/>
                <w:sz w:val="21"/>
                <w:szCs w:val="21"/>
                <w:highlight w:val="none"/>
                <w14:textFill>
                  <w14:solidFill>
                    <w14:schemeClr w14:val="tx1"/>
                  </w14:solidFill>
                </w14:textFill>
              </w:rPr>
              <w:t>1</w:t>
            </w:r>
          </w:p>
        </w:tc>
        <w:tc>
          <w:tcPr>
            <w:tcW w:w="2011" w:type="dxa"/>
            <w:tcBorders>
              <w:top w:val="single" w:color="auto" w:sz="4" w:space="0"/>
              <w:left w:val="single" w:color="auto" w:sz="4" w:space="0"/>
              <w:bottom w:val="single" w:color="auto" w:sz="4" w:space="0"/>
              <w:right w:val="single" w:color="auto" w:sz="4" w:space="0"/>
            </w:tcBorders>
            <w:vAlign w:val="center"/>
          </w:tcPr>
          <w:p w14:paraId="0D8328E0">
            <w:pPr>
              <w:spacing w:line="240" w:lineRule="auto"/>
              <w:jc w:val="center"/>
              <w:rPr>
                <w:rFonts w:hint="eastAsia" w:ascii="宋体" w:hAnsi="宋体" w:cs="Times New Roman"/>
                <w:b w:val="0"/>
                <w:bCs/>
                <w:color w:val="000000" w:themeColor="text1"/>
                <w:sz w:val="21"/>
                <w:szCs w:val="21"/>
                <w:highlight w:val="none"/>
                <w14:textFill>
                  <w14:solidFill>
                    <w14:schemeClr w14:val="tx1"/>
                  </w14:solidFill>
                </w14:textFill>
              </w:rPr>
            </w:pPr>
            <w:r>
              <w:rPr>
                <w:rFonts w:hint="eastAsia" w:ascii="宋体" w:hAnsi="宋体" w:cs="Times New Roman"/>
                <w:b w:val="0"/>
                <w:bCs/>
                <w:color w:val="000000" w:themeColor="text1"/>
                <w:sz w:val="21"/>
                <w:szCs w:val="21"/>
                <w:highlight w:val="none"/>
                <w14:textFill>
                  <w14:solidFill>
                    <w14:schemeClr w14:val="tx1"/>
                  </w14:solidFill>
                </w14:textFill>
              </w:rPr>
              <w:t>企业营业执照副本</w:t>
            </w:r>
          </w:p>
        </w:tc>
        <w:tc>
          <w:tcPr>
            <w:tcW w:w="6777" w:type="dxa"/>
            <w:tcBorders>
              <w:top w:val="single" w:color="auto" w:sz="4" w:space="0"/>
              <w:left w:val="single" w:color="auto" w:sz="4" w:space="0"/>
              <w:bottom w:val="single" w:color="auto" w:sz="4" w:space="0"/>
              <w:right w:val="single" w:color="auto" w:sz="4" w:space="0"/>
            </w:tcBorders>
            <w:vAlign w:val="center"/>
          </w:tcPr>
          <w:p w14:paraId="7BC3C2BB">
            <w:pPr>
              <w:spacing w:line="240" w:lineRule="auto"/>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具备有效的营业执照</w:t>
            </w:r>
          </w:p>
          <w:p w14:paraId="20128A54">
            <w:pPr>
              <w:spacing w:line="240" w:lineRule="auto"/>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（参选文件内附复印件加盖公章）</w:t>
            </w:r>
          </w:p>
        </w:tc>
      </w:tr>
      <w:tr w14:paraId="1EEC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676" w:type="dxa"/>
            <w:tcBorders>
              <w:top w:val="single" w:color="auto" w:sz="4" w:space="0"/>
              <w:left w:val="single" w:color="auto" w:sz="4" w:space="0"/>
              <w:bottom w:val="single" w:color="auto" w:sz="4" w:space="0"/>
              <w:right w:val="single" w:color="auto" w:sz="4" w:space="0"/>
            </w:tcBorders>
            <w:shd w:val="clear" w:color="auto" w:fill="auto"/>
            <w:vAlign w:val="center"/>
          </w:tcPr>
          <w:p w14:paraId="01877A57">
            <w:pPr>
              <w:spacing w:line="240" w:lineRule="auto"/>
              <w:jc w:val="center"/>
              <w:rPr>
                <w:rFonts w:hint="eastAsia" w:ascii="宋体" w:hAnsi="宋体" w:eastAsia="宋体" w:cs="Times New Roman"/>
                <w:b w:val="0"/>
                <w:bCs/>
                <w:color w:val="000000" w:themeColor="text1"/>
                <w:sz w:val="21"/>
                <w:szCs w:val="21"/>
                <w:highlight w:val="none"/>
                <w:lang w:val="en-US" w:eastAsia="zh-CN" w:bidi="ar-SA"/>
                <w14:textFill>
                  <w14:solidFill>
                    <w14:schemeClr w14:val="tx1"/>
                  </w14:solidFill>
                </w14:textFill>
              </w:rPr>
            </w:pPr>
            <w:r>
              <w:rPr>
                <w:rFonts w:hint="eastAsia" w:ascii="宋体" w:hAnsi="宋体" w:cs="Times New Roman"/>
                <w:b w:val="0"/>
                <w:bCs/>
                <w:color w:val="000000" w:themeColor="text1"/>
                <w:sz w:val="21"/>
                <w:szCs w:val="21"/>
                <w:highlight w:val="none"/>
                <w14:textFill>
                  <w14:solidFill>
                    <w14:schemeClr w14:val="tx1"/>
                  </w14:solidFill>
                </w14:textFill>
              </w:rPr>
              <w:t>2</w:t>
            </w:r>
          </w:p>
        </w:tc>
        <w:tc>
          <w:tcPr>
            <w:tcW w:w="2011" w:type="dxa"/>
            <w:tcBorders>
              <w:top w:val="single" w:color="auto" w:sz="4" w:space="0"/>
              <w:left w:val="single" w:color="auto" w:sz="4" w:space="0"/>
              <w:bottom w:val="single" w:color="auto" w:sz="4" w:space="0"/>
              <w:right w:val="single" w:color="auto" w:sz="4" w:space="0"/>
            </w:tcBorders>
            <w:vAlign w:val="center"/>
          </w:tcPr>
          <w:p w14:paraId="5425CB3B">
            <w:pPr>
              <w:spacing w:line="240" w:lineRule="auto"/>
              <w:jc w:val="center"/>
              <w:rPr>
                <w:rFonts w:hint="default" w:ascii="宋体" w:hAnsi="宋体" w:eastAsia="宋体" w:cs="Times New Roman"/>
                <w:b w:val="0"/>
                <w:bCs/>
                <w:color w:val="000000" w:themeColor="text1"/>
                <w:sz w:val="21"/>
                <w:szCs w:val="21"/>
                <w:highlight w:val="none"/>
                <w:lang w:val="en-US" w:eastAsia="zh-CN"/>
                <w14:textFill>
                  <w14:solidFill>
                    <w14:schemeClr w14:val="tx1"/>
                  </w14:solidFill>
                </w14:textFill>
              </w:rPr>
            </w:pPr>
            <w:r>
              <w:rPr>
                <w:rFonts w:hint="eastAsia" w:ascii="宋体" w:hAnsi="宋体" w:cs="Times New Roman"/>
                <w:b w:val="0"/>
                <w:bCs/>
                <w:color w:val="000000" w:themeColor="text1"/>
                <w:sz w:val="21"/>
                <w:szCs w:val="21"/>
                <w:highlight w:val="none"/>
                <w:lang w:val="en-US" w:eastAsia="zh-CN"/>
                <w14:textFill>
                  <w14:solidFill>
                    <w14:schemeClr w14:val="tx1"/>
                  </w14:solidFill>
                </w14:textFill>
              </w:rPr>
              <w:t>从业人员</w:t>
            </w:r>
          </w:p>
        </w:tc>
        <w:tc>
          <w:tcPr>
            <w:tcW w:w="6777" w:type="dxa"/>
            <w:tcBorders>
              <w:top w:val="single" w:color="auto" w:sz="4" w:space="0"/>
              <w:left w:val="single" w:color="auto" w:sz="4" w:space="0"/>
              <w:bottom w:val="single" w:color="auto" w:sz="4" w:space="0"/>
              <w:right w:val="single" w:color="auto" w:sz="4" w:space="0"/>
            </w:tcBorders>
            <w:vAlign w:val="center"/>
          </w:tcPr>
          <w:p w14:paraId="07CDDF7C">
            <w:pPr>
              <w:spacing w:line="240" w:lineRule="auto"/>
              <w:jc w:val="center"/>
              <w:rPr>
                <w:rFonts w:hint="eastAsia" w:ascii="宋体" w:hAnsi="宋体"/>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拥有不少于5名熟悉招标投标法律法规、具备编制招标文件和组织评标等专业能力的从业人员</w:t>
            </w:r>
          </w:p>
          <w:p w14:paraId="0B18A617">
            <w:pPr>
              <w:spacing w:line="240" w:lineRule="auto"/>
              <w:jc w:val="center"/>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参选文件内附</w:t>
            </w:r>
            <w:r>
              <w:rPr>
                <w:rFonts w:hint="eastAsia" w:ascii="宋体" w:hAnsi="宋体"/>
                <w:color w:val="000000" w:themeColor="text1"/>
                <w:sz w:val="21"/>
                <w:szCs w:val="21"/>
                <w:highlight w:val="none"/>
                <w:lang w:eastAsia="zh-CN"/>
                <w14:textFill>
                  <w14:solidFill>
                    <w14:schemeClr w14:val="tx1"/>
                  </w14:solidFill>
                </w14:textFill>
              </w:rPr>
              <w:t>“</w:t>
            </w:r>
            <w:r>
              <w:rPr>
                <w:rFonts w:hint="eastAsia" w:ascii="宋体" w:hAnsi="宋体"/>
                <w:color w:val="000000" w:themeColor="text1"/>
                <w:sz w:val="21"/>
                <w:szCs w:val="21"/>
                <w:highlight w:val="none"/>
                <w:lang w:val="en-US" w:eastAsia="zh-CN"/>
                <w14:textFill>
                  <w14:solidFill>
                    <w14:schemeClr w14:val="tx1"/>
                  </w14:solidFill>
                </w14:textFill>
              </w:rPr>
              <w:t>吉林省工程建设项目招标代理机构管理服务信息系统”注册截图，需显示单位名称、人员备案数量及状态）</w:t>
            </w:r>
          </w:p>
        </w:tc>
      </w:tr>
      <w:tr w14:paraId="4657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676" w:type="dxa"/>
            <w:tcBorders>
              <w:top w:val="single" w:color="auto" w:sz="4" w:space="0"/>
              <w:left w:val="single" w:color="auto" w:sz="4" w:space="0"/>
              <w:bottom w:val="single" w:color="auto" w:sz="4" w:space="0"/>
              <w:right w:val="single" w:color="auto" w:sz="4" w:space="0"/>
            </w:tcBorders>
            <w:shd w:val="clear" w:color="auto" w:fill="auto"/>
            <w:vAlign w:val="center"/>
          </w:tcPr>
          <w:p w14:paraId="3BCA2290">
            <w:pPr>
              <w:spacing w:line="240" w:lineRule="auto"/>
              <w:jc w:val="center"/>
              <w:rPr>
                <w:rFonts w:hint="eastAsia" w:ascii="宋体" w:hAnsi="宋体" w:eastAsia="宋体" w:cs="Times New Roman"/>
                <w:b w:val="0"/>
                <w:bCs/>
                <w:color w:val="000000" w:themeColor="text1"/>
                <w:sz w:val="21"/>
                <w:szCs w:val="21"/>
                <w:highlight w:val="none"/>
                <w:lang w:val="en-US" w:eastAsia="zh-CN" w:bidi="ar-SA"/>
                <w14:textFill>
                  <w14:solidFill>
                    <w14:schemeClr w14:val="tx1"/>
                  </w14:solidFill>
                </w14:textFill>
              </w:rPr>
            </w:pPr>
            <w:r>
              <w:rPr>
                <w:rFonts w:hint="eastAsia" w:ascii="宋体" w:hAnsi="宋体" w:cs="Times New Roman"/>
                <w:b w:val="0"/>
                <w:bCs/>
                <w:color w:val="000000" w:themeColor="text1"/>
                <w:sz w:val="21"/>
                <w:szCs w:val="21"/>
                <w:highlight w:val="none"/>
                <w14:textFill>
                  <w14:solidFill>
                    <w14:schemeClr w14:val="tx1"/>
                  </w14:solidFill>
                </w14:textFill>
              </w:rPr>
              <w:t>3</w:t>
            </w:r>
          </w:p>
        </w:tc>
        <w:tc>
          <w:tcPr>
            <w:tcW w:w="2011" w:type="dxa"/>
            <w:tcBorders>
              <w:top w:val="single" w:color="auto" w:sz="4" w:space="0"/>
              <w:left w:val="single" w:color="auto" w:sz="4" w:space="0"/>
              <w:bottom w:val="single" w:color="auto" w:sz="4" w:space="0"/>
              <w:right w:val="single" w:color="auto" w:sz="4" w:space="0"/>
            </w:tcBorders>
            <w:vAlign w:val="center"/>
          </w:tcPr>
          <w:p w14:paraId="31F8B481">
            <w:pPr>
              <w:spacing w:line="240" w:lineRule="auto"/>
              <w:jc w:val="center"/>
              <w:rPr>
                <w:rFonts w:hint="default" w:ascii="宋体" w:hAnsi="宋体" w:eastAsia="宋体" w:cs="Times New Roman"/>
                <w:b w:val="0"/>
                <w:bCs/>
                <w:color w:val="000000" w:themeColor="text1"/>
                <w:sz w:val="21"/>
                <w:szCs w:val="21"/>
                <w:highlight w:val="none"/>
                <w:lang w:val="en-US" w:eastAsia="zh-CN"/>
                <w14:textFill>
                  <w14:solidFill>
                    <w14:schemeClr w14:val="tx1"/>
                  </w14:solidFill>
                </w14:textFill>
              </w:rPr>
            </w:pPr>
            <w:r>
              <w:rPr>
                <w:rFonts w:hint="eastAsia" w:ascii="宋体" w:hAnsi="宋体" w:cs="Times New Roman"/>
                <w:b w:val="0"/>
                <w:bCs/>
                <w:color w:val="000000" w:themeColor="text1"/>
                <w:sz w:val="21"/>
                <w:szCs w:val="21"/>
                <w:highlight w:val="none"/>
                <w:lang w:val="en-US" w:eastAsia="zh-CN"/>
                <w14:textFill>
                  <w14:solidFill>
                    <w14:schemeClr w14:val="tx1"/>
                  </w14:solidFill>
                </w14:textFill>
              </w:rPr>
              <w:t>办公场所</w:t>
            </w:r>
          </w:p>
        </w:tc>
        <w:tc>
          <w:tcPr>
            <w:tcW w:w="6777" w:type="dxa"/>
            <w:tcBorders>
              <w:top w:val="single" w:color="auto" w:sz="4" w:space="0"/>
              <w:left w:val="single" w:color="auto" w:sz="4" w:space="0"/>
              <w:bottom w:val="single" w:color="auto" w:sz="4" w:space="0"/>
              <w:right w:val="single" w:color="auto" w:sz="4" w:space="0"/>
            </w:tcBorders>
            <w:vAlign w:val="center"/>
          </w:tcPr>
          <w:p w14:paraId="4B08FC6B">
            <w:pPr>
              <w:spacing w:line="240" w:lineRule="auto"/>
              <w:jc w:val="center"/>
              <w:rPr>
                <w:rFonts w:hint="eastAsia" w:ascii="宋体" w:hAnsi="宋体"/>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具有独立办公场所和编制招标文件、存储招标资料等所需要的办公条件（</w:t>
            </w:r>
            <w:r>
              <w:rPr>
                <w:rFonts w:hint="eastAsia" w:ascii="宋体" w:hAnsi="宋体"/>
                <w:color w:val="000000" w:themeColor="text1"/>
                <w:sz w:val="21"/>
                <w:szCs w:val="21"/>
                <w:highlight w:val="none"/>
                <w14:textFill>
                  <w14:solidFill>
                    <w14:schemeClr w14:val="tx1"/>
                  </w14:solidFill>
                </w14:textFill>
              </w:rPr>
              <w:t>参选文件内附</w:t>
            </w:r>
            <w:r>
              <w:rPr>
                <w:rFonts w:hint="eastAsia" w:ascii="宋体" w:hAnsi="宋体"/>
                <w:color w:val="000000" w:themeColor="text1"/>
                <w:sz w:val="21"/>
                <w:szCs w:val="21"/>
                <w:highlight w:val="none"/>
                <w:lang w:val="en-US" w:eastAsia="zh-CN"/>
                <w14:textFill>
                  <w14:solidFill>
                    <w14:schemeClr w14:val="tx1"/>
                  </w14:solidFill>
                </w14:textFill>
              </w:rPr>
              <w:t>办公场所图片、房产证或房屋租赁合同等</w:t>
            </w:r>
            <w:r>
              <w:rPr>
                <w:rFonts w:hint="eastAsia" w:ascii="宋体" w:hAnsi="宋体"/>
                <w:color w:val="000000" w:themeColor="text1"/>
                <w:sz w:val="21"/>
                <w:szCs w:val="21"/>
                <w:highlight w:val="none"/>
                <w14:textFill>
                  <w14:solidFill>
                    <w14:schemeClr w14:val="tx1"/>
                  </w14:solidFill>
                </w14:textFill>
              </w:rPr>
              <w:t>复印件加盖公章</w:t>
            </w:r>
            <w:r>
              <w:rPr>
                <w:rFonts w:hint="eastAsia" w:ascii="宋体" w:hAnsi="宋体"/>
                <w:color w:val="000000" w:themeColor="text1"/>
                <w:sz w:val="21"/>
                <w:szCs w:val="21"/>
                <w:highlight w:val="none"/>
                <w:lang w:val="en-US" w:eastAsia="zh-CN"/>
                <w14:textFill>
                  <w14:solidFill>
                    <w14:schemeClr w14:val="tx1"/>
                  </w14:solidFill>
                </w14:textFill>
              </w:rPr>
              <w:t>）</w:t>
            </w:r>
          </w:p>
        </w:tc>
      </w:tr>
      <w:tr w14:paraId="2800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676" w:type="dxa"/>
            <w:tcBorders>
              <w:top w:val="single" w:color="auto" w:sz="4" w:space="0"/>
              <w:left w:val="single" w:color="auto" w:sz="4" w:space="0"/>
              <w:bottom w:val="single" w:color="auto" w:sz="4" w:space="0"/>
              <w:right w:val="single" w:color="auto" w:sz="4" w:space="0"/>
            </w:tcBorders>
            <w:shd w:val="clear" w:color="auto" w:fill="auto"/>
            <w:vAlign w:val="center"/>
          </w:tcPr>
          <w:p w14:paraId="0B7D205C">
            <w:pPr>
              <w:spacing w:line="240" w:lineRule="auto"/>
              <w:jc w:val="center"/>
              <w:rPr>
                <w:rFonts w:hint="eastAsia" w:ascii="宋体" w:hAnsi="宋体" w:eastAsia="宋体" w:cs="Times New Roman"/>
                <w:b w:val="0"/>
                <w:bCs/>
                <w:color w:val="000000" w:themeColor="text1"/>
                <w:sz w:val="21"/>
                <w:szCs w:val="21"/>
                <w:highlight w:val="none"/>
                <w:lang w:val="en-US" w:eastAsia="zh-CN" w:bidi="ar-SA"/>
                <w14:textFill>
                  <w14:solidFill>
                    <w14:schemeClr w14:val="tx1"/>
                  </w14:solidFill>
                </w14:textFill>
              </w:rPr>
            </w:pPr>
            <w:r>
              <w:rPr>
                <w:rFonts w:hint="eastAsia" w:ascii="宋体" w:hAnsi="宋体" w:cs="Times New Roman"/>
                <w:b w:val="0"/>
                <w:bCs/>
                <w:color w:val="000000" w:themeColor="text1"/>
                <w:sz w:val="21"/>
                <w:szCs w:val="21"/>
                <w:highlight w:val="none"/>
                <w14:textFill>
                  <w14:solidFill>
                    <w14:schemeClr w14:val="tx1"/>
                  </w14:solidFill>
                </w14:textFill>
              </w:rPr>
              <w:t>4</w:t>
            </w:r>
          </w:p>
        </w:tc>
        <w:tc>
          <w:tcPr>
            <w:tcW w:w="2011" w:type="dxa"/>
            <w:tcBorders>
              <w:top w:val="single" w:color="auto" w:sz="4" w:space="0"/>
              <w:left w:val="single" w:color="auto" w:sz="4" w:space="0"/>
              <w:bottom w:val="single" w:color="auto" w:sz="4" w:space="0"/>
              <w:right w:val="single" w:color="auto" w:sz="4" w:space="0"/>
            </w:tcBorders>
            <w:vAlign w:val="center"/>
          </w:tcPr>
          <w:p w14:paraId="5A4F19C0">
            <w:pPr>
              <w:spacing w:line="240" w:lineRule="auto"/>
              <w:jc w:val="center"/>
              <w:rPr>
                <w:rFonts w:hint="eastAsia" w:ascii="宋体" w:hAnsi="宋体" w:cs="Times New Roman"/>
                <w:b w:val="0"/>
                <w:bCs/>
                <w:color w:val="000000" w:themeColor="text1"/>
                <w:sz w:val="21"/>
                <w:szCs w:val="21"/>
                <w:highlight w:val="none"/>
                <w14:textFill>
                  <w14:solidFill>
                    <w14:schemeClr w14:val="tx1"/>
                  </w14:solidFill>
                </w14:textFill>
              </w:rPr>
            </w:pPr>
            <w:r>
              <w:rPr>
                <w:rFonts w:hint="eastAsia" w:ascii="宋体" w:hAnsi="宋体" w:cs="Times New Roman"/>
                <w:b w:val="0"/>
                <w:bCs/>
                <w:color w:val="000000" w:themeColor="text1"/>
                <w:sz w:val="21"/>
                <w:szCs w:val="21"/>
                <w:highlight w:val="none"/>
                <w14:textFill>
                  <w14:solidFill>
                    <w14:schemeClr w14:val="tx1"/>
                  </w14:solidFill>
                </w14:textFill>
              </w:rPr>
              <w:t>企业业绩</w:t>
            </w:r>
          </w:p>
        </w:tc>
        <w:tc>
          <w:tcPr>
            <w:tcW w:w="6777" w:type="dxa"/>
            <w:tcBorders>
              <w:top w:val="single" w:color="auto" w:sz="4" w:space="0"/>
              <w:left w:val="single" w:color="auto" w:sz="4" w:space="0"/>
              <w:bottom w:val="single" w:color="auto" w:sz="4" w:space="0"/>
              <w:right w:val="single" w:color="auto" w:sz="4" w:space="0"/>
            </w:tcBorders>
            <w:vAlign w:val="center"/>
          </w:tcPr>
          <w:p w14:paraId="279BD1A7">
            <w:pPr>
              <w:spacing w:line="240" w:lineRule="auto"/>
              <w:jc w:val="center"/>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近三年内（2023年-至今）具有</w:t>
            </w:r>
            <w:r>
              <w:rPr>
                <w:rFonts w:hint="eastAsia" w:ascii="宋体" w:hAnsi="宋体"/>
                <w:color w:val="000000" w:themeColor="text1"/>
                <w:sz w:val="21"/>
                <w:szCs w:val="21"/>
                <w:highlight w:val="none"/>
                <w:lang w:val="en-US" w:eastAsia="zh-CN"/>
                <w14:textFill>
                  <w14:solidFill>
                    <w14:schemeClr w14:val="tx1"/>
                  </w14:solidFill>
                </w14:textFill>
              </w:rPr>
              <w:t>一项</w:t>
            </w:r>
            <w:r>
              <w:rPr>
                <w:rFonts w:hint="eastAsia" w:ascii="宋体" w:hAnsi="宋体"/>
                <w:color w:val="000000" w:themeColor="text1"/>
                <w:sz w:val="21"/>
                <w:szCs w:val="21"/>
                <w:highlight w:val="none"/>
                <w14:textFill>
                  <w14:solidFill>
                    <w14:schemeClr w14:val="tx1"/>
                  </w14:solidFill>
                </w14:textFill>
              </w:rPr>
              <w:t>招标</w:t>
            </w:r>
            <w:r>
              <w:rPr>
                <w:rFonts w:hint="eastAsia" w:ascii="宋体" w:hAnsi="宋体"/>
                <w:color w:val="000000" w:themeColor="text1"/>
                <w:sz w:val="21"/>
                <w:szCs w:val="21"/>
                <w:highlight w:val="none"/>
                <w:lang w:val="en-US" w:eastAsia="zh-CN"/>
                <w14:textFill>
                  <w14:solidFill>
                    <w14:schemeClr w14:val="tx1"/>
                  </w14:solidFill>
                </w14:textFill>
              </w:rPr>
              <w:t>或</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业绩证明材料</w:t>
            </w:r>
          </w:p>
          <w:p w14:paraId="1FC6C857">
            <w:pPr>
              <w:spacing w:line="240" w:lineRule="auto"/>
              <w:jc w:val="center"/>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（参选文件内附</w:t>
            </w:r>
            <w:r>
              <w:rPr>
                <w:rFonts w:hint="eastAsia" w:ascii="宋体" w:hAnsi="宋体"/>
                <w:color w:val="000000" w:themeColor="text1"/>
                <w:sz w:val="21"/>
                <w:szCs w:val="21"/>
                <w:highlight w:val="none"/>
                <w:lang w:val="en-US" w:eastAsia="zh-CN"/>
                <w14:textFill>
                  <w14:solidFill>
                    <w14:schemeClr w14:val="tx1"/>
                  </w14:solidFill>
                </w14:textFill>
              </w:rPr>
              <w:t>中标通知书或</w:t>
            </w:r>
            <w:r>
              <w:rPr>
                <w:rFonts w:hint="eastAsia" w:ascii="宋体" w:hAnsi="宋体"/>
                <w:color w:val="000000" w:themeColor="text1"/>
                <w:sz w:val="21"/>
                <w:szCs w:val="21"/>
                <w:highlight w:val="none"/>
                <w14:textFill>
                  <w14:solidFill>
                    <w14:schemeClr w14:val="tx1"/>
                  </w14:solidFill>
                </w14:textFill>
              </w:rPr>
              <w:t>招标代理合同复印件加盖公章）</w:t>
            </w:r>
          </w:p>
        </w:tc>
      </w:tr>
      <w:tr w14:paraId="741F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7" w:hRule="atLeast"/>
        </w:trPr>
        <w:tc>
          <w:tcPr>
            <w:tcW w:w="676" w:type="dxa"/>
            <w:tcBorders>
              <w:top w:val="single" w:color="auto" w:sz="4" w:space="0"/>
              <w:left w:val="single" w:color="auto" w:sz="4" w:space="0"/>
              <w:bottom w:val="single" w:color="auto" w:sz="4" w:space="0"/>
              <w:right w:val="single" w:color="auto" w:sz="4" w:space="0"/>
            </w:tcBorders>
            <w:shd w:val="clear" w:color="auto" w:fill="auto"/>
            <w:vAlign w:val="center"/>
          </w:tcPr>
          <w:p w14:paraId="33A8577D">
            <w:pPr>
              <w:spacing w:line="240" w:lineRule="auto"/>
              <w:jc w:val="center"/>
              <w:rPr>
                <w:rFonts w:hint="eastAsia" w:ascii="宋体" w:hAnsi="宋体" w:eastAsia="宋体" w:cs="Times New Roman"/>
                <w:b w:val="0"/>
                <w:bCs/>
                <w:color w:val="000000" w:themeColor="text1"/>
                <w:sz w:val="21"/>
                <w:szCs w:val="21"/>
                <w:highlight w:val="none"/>
                <w:lang w:val="en-US" w:eastAsia="zh-CN" w:bidi="ar-SA"/>
                <w14:textFill>
                  <w14:solidFill>
                    <w14:schemeClr w14:val="tx1"/>
                  </w14:solidFill>
                </w14:textFill>
              </w:rPr>
            </w:pPr>
            <w:r>
              <w:rPr>
                <w:rFonts w:hint="eastAsia" w:ascii="宋体" w:hAnsi="宋体" w:cs="Times New Roman"/>
                <w:b w:val="0"/>
                <w:bCs/>
                <w:color w:val="000000" w:themeColor="text1"/>
                <w:sz w:val="21"/>
                <w:szCs w:val="21"/>
                <w:highlight w:val="none"/>
                <w14:textFill>
                  <w14:solidFill>
                    <w14:schemeClr w14:val="tx1"/>
                  </w14:solidFill>
                </w14:textFill>
              </w:rPr>
              <w:t>5</w:t>
            </w:r>
          </w:p>
        </w:tc>
        <w:tc>
          <w:tcPr>
            <w:tcW w:w="2011" w:type="dxa"/>
            <w:tcBorders>
              <w:top w:val="single" w:color="auto" w:sz="4" w:space="0"/>
              <w:left w:val="single" w:color="auto" w:sz="4" w:space="0"/>
              <w:bottom w:val="single" w:color="auto" w:sz="4" w:space="0"/>
              <w:right w:val="single" w:color="auto" w:sz="4" w:space="0"/>
            </w:tcBorders>
            <w:vAlign w:val="center"/>
          </w:tcPr>
          <w:p w14:paraId="5C313126">
            <w:pPr>
              <w:spacing w:line="240" w:lineRule="auto"/>
              <w:jc w:val="center"/>
              <w:rPr>
                <w:rFonts w:hint="eastAsia" w:ascii="宋体" w:hAnsi="宋体" w:cs="Times New Roman"/>
                <w:b w:val="0"/>
                <w:bCs/>
                <w:color w:val="000000" w:themeColor="text1"/>
                <w:sz w:val="21"/>
                <w:szCs w:val="21"/>
                <w:highlight w:val="none"/>
                <w14:textFill>
                  <w14:solidFill>
                    <w14:schemeClr w14:val="tx1"/>
                  </w14:solidFill>
                </w14:textFill>
              </w:rPr>
            </w:pPr>
            <w:r>
              <w:rPr>
                <w:rFonts w:hint="eastAsia" w:ascii="宋体" w:hAnsi="宋体" w:cs="Times New Roman"/>
                <w:b w:val="0"/>
                <w:bCs/>
                <w:color w:val="000000" w:themeColor="text1"/>
                <w:sz w:val="21"/>
                <w:szCs w:val="21"/>
                <w:highlight w:val="none"/>
                <w14:textFill>
                  <w14:solidFill>
                    <w14:schemeClr w14:val="tx1"/>
                  </w14:solidFill>
                </w14:textFill>
              </w:rPr>
              <w:t>信誉要求</w:t>
            </w:r>
          </w:p>
        </w:tc>
        <w:tc>
          <w:tcPr>
            <w:tcW w:w="6777" w:type="dxa"/>
            <w:tcBorders>
              <w:top w:val="single" w:color="auto" w:sz="4" w:space="0"/>
              <w:left w:val="single" w:color="auto" w:sz="4" w:space="0"/>
              <w:bottom w:val="single" w:color="auto" w:sz="4" w:space="0"/>
              <w:right w:val="single" w:color="auto" w:sz="4" w:space="0"/>
            </w:tcBorders>
            <w:vAlign w:val="center"/>
          </w:tcPr>
          <w:p w14:paraId="6637575E">
            <w:pPr>
              <w:spacing w:line="240" w:lineRule="auto"/>
              <w:jc w:val="center"/>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拒绝列入政府不良行为记录期间的企业或个人参选；未被列入严重违法失信企业名单、失信被执行人名单、重大税收违法失信主体名单、政府采购严重违法失信行为记录名单；近三年无行贿犯罪记录、无重大服务纠纷及违规违法经营记录；未被吉林省水利厅、吉林省水务集团有限公司及所属二级子公司列入黑名单或限制交易名单。（提供相关网站截图</w:t>
            </w:r>
            <w:r>
              <w:rPr>
                <w:rFonts w:hint="eastAsia" w:ascii="宋体" w:hAnsi="宋体"/>
                <w:color w:val="000000" w:themeColor="text1"/>
                <w:sz w:val="21"/>
                <w:szCs w:val="21"/>
                <w:highlight w:val="none"/>
                <w:lang w:val="en-US" w:eastAsia="zh-CN"/>
                <w14:textFill>
                  <w14:solidFill>
                    <w14:schemeClr w14:val="tx1"/>
                  </w14:solidFill>
                </w14:textFill>
              </w:rPr>
              <w:t>和承诺书</w:t>
            </w:r>
            <w:r>
              <w:rPr>
                <w:rFonts w:hint="eastAsia" w:ascii="宋体" w:hAnsi="宋体"/>
                <w:color w:val="000000" w:themeColor="text1"/>
                <w:sz w:val="21"/>
                <w:szCs w:val="21"/>
                <w:highlight w:val="none"/>
                <w14:textFill>
                  <w14:solidFill>
                    <w14:schemeClr w14:val="tx1"/>
                  </w14:solidFill>
                </w14:textFill>
              </w:rPr>
              <w:t>，截图包括单位名称、查询内容</w:t>
            </w:r>
            <w:r>
              <w:rPr>
                <w:rFonts w:hint="eastAsia" w:ascii="宋体" w:hAnsi="宋体"/>
                <w:color w:val="000000" w:themeColor="text1"/>
                <w:sz w:val="21"/>
                <w:szCs w:val="21"/>
                <w:highlight w:val="none"/>
                <w:lang w:val="en-US" w:eastAsia="zh-CN"/>
                <w14:textFill>
                  <w14:solidFill>
                    <w14:schemeClr w14:val="tx1"/>
                  </w14:solidFill>
                </w14:textFill>
              </w:rPr>
              <w:t>等</w:t>
            </w:r>
            <w:r>
              <w:rPr>
                <w:rFonts w:hint="eastAsia" w:ascii="宋体" w:hAnsi="宋体"/>
                <w:color w:val="000000" w:themeColor="text1"/>
                <w:sz w:val="21"/>
                <w:szCs w:val="21"/>
                <w:highlight w:val="none"/>
                <w14:textFill>
                  <w14:solidFill>
                    <w14:schemeClr w14:val="tx1"/>
                  </w14:solidFill>
                </w14:textFill>
              </w:rPr>
              <w:t>）</w:t>
            </w:r>
          </w:p>
        </w:tc>
      </w:tr>
      <w:tr w14:paraId="7A10A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cBorders>
            <w:vAlign w:val="center"/>
          </w:tcPr>
          <w:p w14:paraId="7D28EF48">
            <w:pPr>
              <w:spacing w:line="240" w:lineRule="auto"/>
              <w:jc w:val="center"/>
              <w:rPr>
                <w:rFonts w:hint="eastAsia" w:ascii="宋体" w:hAnsi="宋体" w:eastAsia="宋体" w:cs="Times New Roman"/>
                <w:b w:val="0"/>
                <w:bCs/>
                <w:color w:val="000000" w:themeColor="text1"/>
                <w:sz w:val="21"/>
                <w:szCs w:val="21"/>
                <w:highlight w:val="none"/>
                <w:lang w:val="en-US" w:eastAsia="zh-CN"/>
                <w14:textFill>
                  <w14:solidFill>
                    <w14:schemeClr w14:val="tx1"/>
                  </w14:solidFill>
                </w14:textFill>
              </w:rPr>
            </w:pPr>
            <w:r>
              <w:rPr>
                <w:rFonts w:hint="eastAsia" w:ascii="宋体" w:hAnsi="宋体" w:cs="Times New Roman"/>
                <w:b w:val="0"/>
                <w:bCs/>
                <w:color w:val="000000" w:themeColor="text1"/>
                <w:sz w:val="21"/>
                <w:szCs w:val="21"/>
                <w:highlight w:val="none"/>
                <w:lang w:val="en-US" w:eastAsia="zh-CN"/>
                <w14:textFill>
                  <w14:solidFill>
                    <w14:schemeClr w14:val="tx1"/>
                  </w14:solidFill>
                </w14:textFill>
              </w:rPr>
              <w:t>6</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14:paraId="26708B61">
            <w:pPr>
              <w:spacing w:line="240" w:lineRule="auto"/>
              <w:jc w:val="center"/>
              <w:rPr>
                <w:rFonts w:hint="eastAsia" w:ascii="宋体" w:hAnsi="宋体" w:cs="Times New Roman"/>
                <w:b w:val="0"/>
                <w:bCs/>
                <w:color w:val="000000" w:themeColor="text1"/>
                <w:sz w:val="21"/>
                <w:szCs w:val="21"/>
                <w:highlight w:val="none"/>
                <w14:textFill>
                  <w14:solidFill>
                    <w14:schemeClr w14:val="tx1"/>
                  </w14:solidFill>
                </w14:textFill>
              </w:rPr>
            </w:pPr>
            <w:r>
              <w:rPr>
                <w:rFonts w:hint="eastAsia" w:ascii="宋体" w:hAnsi="宋体" w:cs="Times New Roman"/>
                <w:b w:val="0"/>
                <w:bCs/>
                <w:color w:val="000000" w:themeColor="text1"/>
                <w:sz w:val="21"/>
                <w:szCs w:val="21"/>
                <w:highlight w:val="none"/>
                <w14:textFill>
                  <w14:solidFill>
                    <w14:schemeClr w14:val="tx1"/>
                  </w14:solidFill>
                </w14:textFill>
              </w:rPr>
              <w:t>授权委托书</w:t>
            </w:r>
          </w:p>
        </w:tc>
        <w:tc>
          <w:tcPr>
            <w:tcW w:w="6777" w:type="dxa"/>
            <w:tcBorders>
              <w:top w:val="single" w:color="auto" w:sz="4" w:space="0"/>
              <w:left w:val="single" w:color="auto" w:sz="4" w:space="0"/>
              <w:bottom w:val="single" w:color="auto" w:sz="4" w:space="0"/>
              <w:right w:val="single" w:color="auto" w:sz="4" w:space="0"/>
            </w:tcBorders>
            <w:shd w:val="clear" w:color="auto" w:fill="auto"/>
            <w:vAlign w:val="center"/>
          </w:tcPr>
          <w:p w14:paraId="469FC335">
            <w:pPr>
              <w:spacing w:line="240" w:lineRule="auto"/>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pacing w:val="-6"/>
                <w:sz w:val="21"/>
                <w:szCs w:val="21"/>
                <w:highlight w:val="none"/>
                <w14:textFill>
                  <w14:solidFill>
                    <w14:schemeClr w14:val="tx1"/>
                  </w14:solidFill>
                </w14:textFill>
              </w:rPr>
              <w:t>由法定代表人及委托代理人签字并加盖公章</w:t>
            </w:r>
          </w:p>
        </w:tc>
      </w:tr>
      <w:tr w14:paraId="50B4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cBorders>
            <w:vAlign w:val="center"/>
          </w:tcPr>
          <w:p w14:paraId="6ADF679F">
            <w:pPr>
              <w:spacing w:line="240" w:lineRule="auto"/>
              <w:jc w:val="center"/>
              <w:rPr>
                <w:rFonts w:hint="eastAsia" w:ascii="宋体" w:hAnsi="宋体" w:eastAsia="宋体" w:cs="Times New Roman"/>
                <w:b w:val="0"/>
                <w:bCs/>
                <w:color w:val="000000" w:themeColor="text1"/>
                <w:sz w:val="21"/>
                <w:szCs w:val="21"/>
                <w:highlight w:val="none"/>
                <w:lang w:val="en-US" w:eastAsia="zh-CN"/>
                <w14:textFill>
                  <w14:solidFill>
                    <w14:schemeClr w14:val="tx1"/>
                  </w14:solidFill>
                </w14:textFill>
              </w:rPr>
            </w:pPr>
            <w:r>
              <w:rPr>
                <w:rFonts w:hint="eastAsia" w:ascii="宋体" w:hAnsi="宋体" w:cs="Times New Roman"/>
                <w:b w:val="0"/>
                <w:bCs/>
                <w:color w:val="000000" w:themeColor="text1"/>
                <w:sz w:val="21"/>
                <w:szCs w:val="21"/>
                <w:highlight w:val="none"/>
                <w:lang w:val="en-US" w:eastAsia="zh-CN"/>
                <w14:textFill>
                  <w14:solidFill>
                    <w14:schemeClr w14:val="tx1"/>
                  </w14:solidFill>
                </w14:textFill>
              </w:rPr>
              <w:t>7</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14:paraId="17973287">
            <w:pPr>
              <w:spacing w:line="240" w:lineRule="auto"/>
              <w:jc w:val="center"/>
              <w:rPr>
                <w:rFonts w:hint="eastAsia" w:ascii="宋体" w:hAnsi="宋体" w:cs="Times New Roman"/>
                <w:b w:val="0"/>
                <w:bCs/>
                <w:color w:val="000000" w:themeColor="text1"/>
                <w:sz w:val="21"/>
                <w:szCs w:val="21"/>
                <w:highlight w:val="none"/>
                <w14:textFill>
                  <w14:solidFill>
                    <w14:schemeClr w14:val="tx1"/>
                  </w14:solidFill>
                </w14:textFill>
              </w:rPr>
            </w:pPr>
            <w:r>
              <w:rPr>
                <w:rFonts w:hint="eastAsia" w:ascii="宋体" w:hAnsi="宋体" w:cs="Times New Roman"/>
                <w:b w:val="0"/>
                <w:bCs/>
                <w:color w:val="000000" w:themeColor="text1"/>
                <w:sz w:val="21"/>
                <w:szCs w:val="21"/>
                <w:highlight w:val="none"/>
                <w14:textFill>
                  <w14:solidFill>
                    <w14:schemeClr w14:val="tx1"/>
                  </w14:solidFill>
                </w14:textFill>
              </w:rPr>
              <w:t>其他要求</w:t>
            </w:r>
          </w:p>
        </w:tc>
        <w:tc>
          <w:tcPr>
            <w:tcW w:w="6777" w:type="dxa"/>
            <w:tcBorders>
              <w:top w:val="single" w:color="auto" w:sz="4" w:space="0"/>
              <w:left w:val="single" w:color="auto" w:sz="4" w:space="0"/>
              <w:bottom w:val="single" w:color="auto" w:sz="4" w:space="0"/>
              <w:right w:val="single" w:color="auto" w:sz="4" w:space="0"/>
            </w:tcBorders>
            <w:shd w:val="clear" w:color="auto" w:fill="auto"/>
            <w:vAlign w:val="center"/>
          </w:tcPr>
          <w:p w14:paraId="1E7A30F3">
            <w:pPr>
              <w:spacing w:line="240" w:lineRule="auto"/>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符合</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文件的其他要求</w:t>
            </w:r>
          </w:p>
        </w:tc>
      </w:tr>
    </w:tbl>
    <w:p w14:paraId="39B1D6A8">
      <w:pPr>
        <w:spacing w:line="400" w:lineRule="exact"/>
        <w:rPr>
          <w:rFonts w:ascii="宋体" w:hAnsi="宋体"/>
          <w:b/>
          <w:color w:val="000000" w:themeColor="text1"/>
          <w:spacing w:val="-6"/>
          <w:sz w:val="20"/>
          <w:szCs w:val="20"/>
          <w:highlight w:val="none"/>
          <w14:textFill>
            <w14:solidFill>
              <w14:schemeClr w14:val="tx1"/>
            </w14:solidFill>
          </w14:textFill>
        </w:rPr>
      </w:pPr>
      <w:r>
        <w:rPr>
          <w:rFonts w:hint="eastAsia" w:ascii="宋体" w:hAnsi="宋体"/>
          <w:b/>
          <w:color w:val="000000" w:themeColor="text1"/>
          <w:spacing w:val="-6"/>
          <w:sz w:val="20"/>
          <w:szCs w:val="20"/>
          <w:highlight w:val="none"/>
          <w14:textFill>
            <w14:solidFill>
              <w14:schemeClr w14:val="tx1"/>
            </w14:solidFill>
          </w14:textFill>
        </w:rPr>
        <w:t>注：上述审查服务中，如有一项不符合</w:t>
      </w:r>
      <w:r>
        <w:rPr>
          <w:rFonts w:hint="eastAsia" w:ascii="宋体" w:hAnsi="宋体"/>
          <w:b/>
          <w:color w:val="000000" w:themeColor="text1"/>
          <w:spacing w:val="-6"/>
          <w:sz w:val="20"/>
          <w:szCs w:val="20"/>
          <w:highlight w:val="none"/>
          <w:lang w:eastAsia="zh-CN"/>
          <w14:textFill>
            <w14:solidFill>
              <w14:schemeClr w14:val="tx1"/>
            </w14:solidFill>
          </w14:textFill>
        </w:rPr>
        <w:t>询比</w:t>
      </w:r>
      <w:r>
        <w:rPr>
          <w:rFonts w:hint="eastAsia" w:ascii="宋体" w:hAnsi="宋体"/>
          <w:b/>
          <w:color w:val="000000" w:themeColor="text1"/>
          <w:spacing w:val="-6"/>
          <w:sz w:val="20"/>
          <w:szCs w:val="20"/>
          <w:highlight w:val="none"/>
          <w14:textFill>
            <w14:solidFill>
              <w14:schemeClr w14:val="tx1"/>
            </w14:solidFill>
          </w14:textFill>
        </w:rPr>
        <w:t>文件要求，该参选文件则为作废处理，其参选文件不进入初步评审。</w:t>
      </w:r>
    </w:p>
    <w:p w14:paraId="5DD21892">
      <w:pPr>
        <w:spacing w:line="400" w:lineRule="exact"/>
        <w:rPr>
          <w:rFonts w:ascii="宋体" w:hAnsi="宋体"/>
          <w:b/>
          <w:color w:val="000000" w:themeColor="text1"/>
          <w:spacing w:val="-6"/>
          <w:sz w:val="24"/>
          <w:szCs w:val="24"/>
          <w:highlight w:val="none"/>
          <w14:textFill>
            <w14:solidFill>
              <w14:schemeClr w14:val="tx1"/>
            </w14:solidFill>
          </w14:textFill>
        </w:rPr>
      </w:pPr>
    </w:p>
    <w:p w14:paraId="600587B5">
      <w:pPr>
        <w:spacing w:line="400" w:lineRule="exact"/>
        <w:rPr>
          <w:rFonts w:ascii="宋体" w:hAnsi="宋体"/>
          <w:b/>
          <w:color w:val="000000" w:themeColor="text1"/>
          <w:spacing w:val="-6"/>
          <w:sz w:val="24"/>
          <w:szCs w:val="24"/>
          <w:highlight w:val="none"/>
          <w14:textFill>
            <w14:solidFill>
              <w14:schemeClr w14:val="tx1"/>
            </w14:solidFill>
          </w14:textFill>
        </w:rPr>
      </w:pPr>
      <w:r>
        <w:rPr>
          <w:rFonts w:hint="eastAsia" w:ascii="宋体" w:hAnsi="宋体"/>
          <w:b/>
          <w:color w:val="000000" w:themeColor="text1"/>
          <w:spacing w:val="-6"/>
          <w:sz w:val="24"/>
          <w:szCs w:val="24"/>
          <w:highlight w:val="none"/>
          <w14:textFill>
            <w14:solidFill>
              <w14:schemeClr w14:val="tx1"/>
            </w14:solidFill>
          </w14:textFill>
        </w:rPr>
        <w:t>（二）初步评审</w:t>
      </w:r>
    </w:p>
    <w:tbl>
      <w:tblPr>
        <w:tblStyle w:val="41"/>
        <w:tblW w:w="94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8744"/>
      </w:tblGrid>
      <w:tr w14:paraId="485A5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4" w:type="dxa"/>
            <w:tcBorders>
              <w:top w:val="single" w:color="auto" w:sz="4" w:space="0"/>
              <w:left w:val="single" w:color="auto" w:sz="4" w:space="0"/>
              <w:bottom w:val="single" w:color="auto" w:sz="4" w:space="0"/>
              <w:right w:val="single" w:color="auto" w:sz="4" w:space="0"/>
            </w:tcBorders>
            <w:vAlign w:val="center"/>
          </w:tcPr>
          <w:p w14:paraId="4F340F75">
            <w:pPr>
              <w:spacing w:line="240" w:lineRule="auto"/>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序号</w:t>
            </w:r>
          </w:p>
        </w:tc>
        <w:tc>
          <w:tcPr>
            <w:tcW w:w="8744" w:type="dxa"/>
            <w:tcBorders>
              <w:top w:val="single" w:color="auto" w:sz="4" w:space="0"/>
              <w:left w:val="single" w:color="auto" w:sz="4" w:space="0"/>
              <w:bottom w:val="single" w:color="auto" w:sz="4" w:space="0"/>
              <w:right w:val="single" w:color="auto" w:sz="4" w:space="0"/>
            </w:tcBorders>
            <w:vAlign w:val="center"/>
          </w:tcPr>
          <w:p w14:paraId="1B41DA24">
            <w:pPr>
              <w:spacing w:line="240" w:lineRule="auto"/>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初步评审内容</w:t>
            </w:r>
          </w:p>
        </w:tc>
      </w:tr>
      <w:tr w14:paraId="1D1F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4" w:type="dxa"/>
            <w:tcBorders>
              <w:top w:val="single" w:color="auto" w:sz="4" w:space="0"/>
              <w:left w:val="single" w:color="auto" w:sz="4" w:space="0"/>
              <w:bottom w:val="single" w:color="auto" w:sz="4" w:space="0"/>
              <w:right w:val="single" w:color="auto" w:sz="4" w:space="0"/>
            </w:tcBorders>
            <w:vAlign w:val="center"/>
          </w:tcPr>
          <w:p w14:paraId="4D497FF8">
            <w:pPr>
              <w:spacing w:line="240" w:lineRule="auto"/>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w:t>
            </w:r>
          </w:p>
        </w:tc>
        <w:tc>
          <w:tcPr>
            <w:tcW w:w="8744" w:type="dxa"/>
            <w:tcBorders>
              <w:top w:val="single" w:color="auto" w:sz="4" w:space="0"/>
              <w:left w:val="single" w:color="auto" w:sz="4" w:space="0"/>
              <w:bottom w:val="single" w:color="auto" w:sz="4" w:space="0"/>
              <w:right w:val="single" w:color="auto" w:sz="4" w:space="0"/>
            </w:tcBorders>
            <w:vAlign w:val="center"/>
          </w:tcPr>
          <w:p w14:paraId="17BF334C">
            <w:pPr>
              <w:spacing w:line="240" w:lineRule="auto"/>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参选文件是否按照</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文件规定的格式、内容和要求编制并签署，字迹清晰可辨</w:t>
            </w:r>
          </w:p>
        </w:tc>
      </w:tr>
      <w:tr w14:paraId="6F181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4" w:type="dxa"/>
            <w:tcBorders>
              <w:top w:val="single" w:color="auto" w:sz="4" w:space="0"/>
              <w:left w:val="single" w:color="auto" w:sz="4" w:space="0"/>
              <w:bottom w:val="single" w:color="auto" w:sz="4" w:space="0"/>
              <w:right w:val="single" w:color="auto" w:sz="4" w:space="0"/>
            </w:tcBorders>
            <w:vAlign w:val="center"/>
          </w:tcPr>
          <w:p w14:paraId="655BD17C">
            <w:pPr>
              <w:spacing w:line="240" w:lineRule="auto"/>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w:t>
            </w:r>
          </w:p>
        </w:tc>
        <w:tc>
          <w:tcPr>
            <w:tcW w:w="8744" w:type="dxa"/>
            <w:tcBorders>
              <w:top w:val="single" w:color="auto" w:sz="4" w:space="0"/>
              <w:left w:val="single" w:color="auto" w:sz="4" w:space="0"/>
              <w:bottom w:val="single" w:color="auto" w:sz="4" w:space="0"/>
              <w:right w:val="single" w:color="auto" w:sz="4" w:space="0"/>
            </w:tcBorders>
            <w:vAlign w:val="center"/>
          </w:tcPr>
          <w:p w14:paraId="0E8067BA">
            <w:pPr>
              <w:spacing w:line="240" w:lineRule="auto"/>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法定代表人证明及授权委托书是否按规定提供并签署</w:t>
            </w:r>
          </w:p>
        </w:tc>
      </w:tr>
      <w:tr w14:paraId="693F7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4" w:type="dxa"/>
            <w:tcBorders>
              <w:top w:val="single" w:color="auto" w:sz="4" w:space="0"/>
              <w:left w:val="single" w:color="auto" w:sz="4" w:space="0"/>
              <w:bottom w:val="single" w:color="auto" w:sz="4" w:space="0"/>
              <w:right w:val="single" w:color="auto" w:sz="4" w:space="0"/>
            </w:tcBorders>
            <w:vAlign w:val="center"/>
          </w:tcPr>
          <w:p w14:paraId="0945A3D5">
            <w:pPr>
              <w:spacing w:line="240" w:lineRule="auto"/>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w:t>
            </w:r>
          </w:p>
        </w:tc>
        <w:tc>
          <w:tcPr>
            <w:tcW w:w="8744" w:type="dxa"/>
            <w:tcBorders>
              <w:top w:val="single" w:color="auto" w:sz="4" w:space="0"/>
              <w:left w:val="single" w:color="auto" w:sz="4" w:space="0"/>
              <w:bottom w:val="single" w:color="auto" w:sz="4" w:space="0"/>
              <w:right w:val="single" w:color="auto" w:sz="4" w:space="0"/>
            </w:tcBorders>
            <w:vAlign w:val="center"/>
          </w:tcPr>
          <w:p w14:paraId="4FAADF25">
            <w:pPr>
              <w:spacing w:line="240" w:lineRule="auto"/>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服务承诺目标是否满足</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文件要求</w:t>
            </w:r>
          </w:p>
        </w:tc>
      </w:tr>
      <w:tr w14:paraId="4DA05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4" w:type="dxa"/>
            <w:tcBorders>
              <w:top w:val="single" w:color="auto" w:sz="4" w:space="0"/>
              <w:left w:val="single" w:color="auto" w:sz="4" w:space="0"/>
              <w:bottom w:val="single" w:color="auto" w:sz="4" w:space="0"/>
              <w:right w:val="single" w:color="auto" w:sz="4" w:space="0"/>
            </w:tcBorders>
            <w:vAlign w:val="center"/>
          </w:tcPr>
          <w:p w14:paraId="42596F44">
            <w:pPr>
              <w:spacing w:line="240" w:lineRule="auto"/>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w:t>
            </w:r>
          </w:p>
        </w:tc>
        <w:tc>
          <w:tcPr>
            <w:tcW w:w="8744" w:type="dxa"/>
            <w:tcBorders>
              <w:top w:val="single" w:color="auto" w:sz="4" w:space="0"/>
              <w:left w:val="single" w:color="auto" w:sz="4" w:space="0"/>
              <w:bottom w:val="single" w:color="auto" w:sz="4" w:space="0"/>
              <w:right w:val="single" w:color="auto" w:sz="4" w:space="0"/>
            </w:tcBorders>
            <w:vAlign w:val="center"/>
          </w:tcPr>
          <w:p w14:paraId="7C0E5A04">
            <w:pPr>
              <w:spacing w:line="240" w:lineRule="auto"/>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参选文件是否完全响应</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文件实质性要求</w:t>
            </w:r>
          </w:p>
        </w:tc>
      </w:tr>
      <w:tr w14:paraId="65507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4" w:type="dxa"/>
            <w:tcBorders>
              <w:top w:val="single" w:color="auto" w:sz="4" w:space="0"/>
              <w:left w:val="single" w:color="auto" w:sz="4" w:space="0"/>
              <w:bottom w:val="single" w:color="auto" w:sz="4" w:space="0"/>
              <w:right w:val="single" w:color="auto" w:sz="4" w:space="0"/>
            </w:tcBorders>
            <w:vAlign w:val="center"/>
          </w:tcPr>
          <w:p w14:paraId="1AF32D3A">
            <w:pPr>
              <w:spacing w:line="240" w:lineRule="auto"/>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5</w:t>
            </w:r>
          </w:p>
        </w:tc>
        <w:tc>
          <w:tcPr>
            <w:tcW w:w="8744" w:type="dxa"/>
            <w:tcBorders>
              <w:top w:val="single" w:color="auto" w:sz="4" w:space="0"/>
              <w:left w:val="single" w:color="auto" w:sz="4" w:space="0"/>
              <w:bottom w:val="single" w:color="auto" w:sz="4" w:space="0"/>
              <w:right w:val="single" w:color="auto" w:sz="4" w:space="0"/>
            </w:tcBorders>
            <w:vAlign w:val="center"/>
          </w:tcPr>
          <w:p w14:paraId="7E1ACDA7">
            <w:pPr>
              <w:spacing w:line="240" w:lineRule="auto"/>
              <w:jc w:val="both"/>
              <w:rPr>
                <w:rFonts w:ascii="宋体" w:hAnsi="宋体"/>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lang w:val="zh-CN"/>
                <w14:textFill>
                  <w14:solidFill>
                    <w14:schemeClr w14:val="tx1"/>
                  </w14:solidFill>
                </w14:textFill>
              </w:rPr>
              <w:t>没有在招标、评审以及其他与招标投标有关活动中，从事过违法行为而受过行政或刑事处罚</w:t>
            </w:r>
          </w:p>
        </w:tc>
      </w:tr>
    </w:tbl>
    <w:p w14:paraId="5B5AAA5D">
      <w:pPr>
        <w:spacing w:line="400" w:lineRule="exact"/>
        <w:rPr>
          <w:rFonts w:ascii="宋体" w:hAnsi="宋体"/>
          <w:b/>
          <w:color w:val="000000" w:themeColor="text1"/>
          <w:spacing w:val="-6"/>
          <w:sz w:val="20"/>
          <w:szCs w:val="20"/>
          <w:highlight w:val="none"/>
          <w14:textFill>
            <w14:solidFill>
              <w14:schemeClr w14:val="tx1"/>
            </w14:solidFill>
          </w14:textFill>
        </w:rPr>
        <w:sectPr>
          <w:headerReference r:id="rId9" w:type="default"/>
          <w:footerReference r:id="rId10" w:type="default"/>
          <w:pgSz w:w="11907" w:h="16840"/>
          <w:pgMar w:top="1418" w:right="1418" w:bottom="1418" w:left="1418" w:header="680" w:footer="907" w:gutter="0"/>
          <w:pgNumType w:start="1"/>
          <w:cols w:space="720" w:num="1"/>
          <w:docGrid w:linePitch="312" w:charSpace="0"/>
        </w:sectPr>
      </w:pPr>
      <w:r>
        <w:rPr>
          <w:rFonts w:hint="eastAsia" w:ascii="宋体" w:hAnsi="宋体"/>
          <w:b/>
          <w:color w:val="000000" w:themeColor="text1"/>
          <w:spacing w:val="-6"/>
          <w:sz w:val="20"/>
          <w:szCs w:val="20"/>
          <w:highlight w:val="none"/>
          <w14:textFill>
            <w14:solidFill>
              <w14:schemeClr w14:val="tx1"/>
            </w14:solidFill>
          </w14:textFill>
        </w:rPr>
        <w:t>注：参选文件不符合以上条件之一的，应认为其存在重大偏差，则其初步评审不能通过，该参选文件为作废处理。</w:t>
      </w:r>
    </w:p>
    <w:p w14:paraId="40468ACD">
      <w:pPr>
        <w:spacing w:line="360" w:lineRule="auto"/>
        <w:rPr>
          <w:rFonts w:ascii="宋体" w:hAnsi="宋体"/>
          <w:b/>
          <w:color w:val="000000" w:themeColor="text1"/>
          <w:spacing w:val="-6"/>
          <w:sz w:val="24"/>
          <w:szCs w:val="24"/>
          <w:highlight w:val="none"/>
          <w14:textFill>
            <w14:solidFill>
              <w14:schemeClr w14:val="tx1"/>
            </w14:solidFill>
          </w14:textFill>
        </w:rPr>
      </w:pPr>
      <w:r>
        <w:rPr>
          <w:rFonts w:hint="eastAsia" w:ascii="宋体" w:hAnsi="宋体"/>
          <w:b/>
          <w:color w:val="000000" w:themeColor="text1"/>
          <w:spacing w:val="-6"/>
          <w:sz w:val="24"/>
          <w:szCs w:val="24"/>
          <w:highlight w:val="none"/>
          <w14:textFill>
            <w14:solidFill>
              <w14:schemeClr w14:val="tx1"/>
            </w14:solidFill>
          </w14:textFill>
        </w:rPr>
        <w:t xml:space="preserve">（三）详细评审  </w:t>
      </w:r>
      <w:r>
        <w:rPr>
          <w:rFonts w:hint="eastAsia" w:ascii="宋体" w:hAnsi="宋体"/>
          <w:color w:val="000000" w:themeColor="text1"/>
          <w:spacing w:val="-6"/>
          <w:sz w:val="21"/>
          <w:szCs w:val="21"/>
          <w:highlight w:val="none"/>
          <w14:textFill>
            <w14:solidFill>
              <w14:schemeClr w14:val="tx1"/>
            </w14:solidFill>
          </w14:textFill>
        </w:rPr>
        <w:t>分值构成（总分100分）</w:t>
      </w:r>
    </w:p>
    <w:tbl>
      <w:tblPr>
        <w:tblStyle w:val="41"/>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044"/>
        <w:gridCol w:w="1099"/>
        <w:gridCol w:w="6281"/>
      </w:tblGrid>
      <w:tr w14:paraId="7736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79" w:type="dxa"/>
            <w:gridSpan w:val="3"/>
            <w:shd w:val="clear" w:color="auto" w:fill="auto"/>
            <w:vAlign w:val="center"/>
          </w:tcPr>
          <w:p w14:paraId="2A000FF0">
            <w:pPr>
              <w:spacing w:line="240" w:lineRule="auto"/>
              <w:jc w:val="center"/>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分值构成</w:t>
            </w:r>
          </w:p>
        </w:tc>
        <w:tc>
          <w:tcPr>
            <w:tcW w:w="6281" w:type="dxa"/>
            <w:shd w:val="clear" w:color="auto" w:fill="auto"/>
            <w:vAlign w:val="center"/>
          </w:tcPr>
          <w:p w14:paraId="253B83A6">
            <w:pPr>
              <w:spacing w:line="240" w:lineRule="auto"/>
              <w:jc w:val="center"/>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编列内容</w:t>
            </w:r>
          </w:p>
        </w:tc>
      </w:tr>
      <w:tr w14:paraId="65D25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2779" w:type="dxa"/>
            <w:gridSpan w:val="3"/>
            <w:shd w:val="clear" w:color="auto" w:fill="auto"/>
            <w:vAlign w:val="center"/>
          </w:tcPr>
          <w:p w14:paraId="3A2680A3">
            <w:pPr>
              <w:spacing w:line="240" w:lineRule="auto"/>
              <w:jc w:val="center"/>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总分100分</w:t>
            </w:r>
          </w:p>
        </w:tc>
        <w:tc>
          <w:tcPr>
            <w:tcW w:w="6281" w:type="dxa"/>
            <w:shd w:val="clear" w:color="auto" w:fill="auto"/>
            <w:vAlign w:val="center"/>
          </w:tcPr>
          <w:p w14:paraId="48E59A9A">
            <w:pPr>
              <w:spacing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参选</w:t>
            </w:r>
            <w:r>
              <w:rPr>
                <w:rFonts w:hint="eastAsia" w:ascii="宋体" w:hAnsi="宋体" w:eastAsia="宋体" w:cs="宋体"/>
                <w:color w:val="000000" w:themeColor="text1"/>
                <w:sz w:val="21"/>
                <w:szCs w:val="21"/>
                <w:highlight w:val="none"/>
                <w14:textFill>
                  <w14:solidFill>
                    <w14:schemeClr w14:val="tx1"/>
                  </w14:solidFill>
                </w14:textFill>
              </w:rPr>
              <w:t>报价：</w:t>
            </w:r>
            <w:r>
              <w:rPr>
                <w:rFonts w:hint="eastAsia" w:ascii="宋体" w:hAnsi="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分</w:t>
            </w:r>
          </w:p>
          <w:p w14:paraId="2B069B3C">
            <w:pPr>
              <w:spacing w:line="24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商务部分</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分</w:t>
            </w:r>
          </w:p>
          <w:p w14:paraId="2ADD40AB">
            <w:pPr>
              <w:spacing w:line="240" w:lineRule="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工作</w:t>
            </w:r>
            <w:r>
              <w:rPr>
                <w:rFonts w:hint="eastAsia" w:ascii="宋体" w:hAnsi="宋体" w:eastAsia="宋体" w:cs="宋体"/>
                <w:color w:val="000000" w:themeColor="text1"/>
                <w:sz w:val="21"/>
                <w:szCs w:val="21"/>
                <w:highlight w:val="none"/>
                <w:lang w:val="en-US" w:eastAsia="zh-CN"/>
                <w14:textFill>
                  <w14:solidFill>
                    <w14:schemeClr w14:val="tx1"/>
                  </w14:solidFill>
                </w14:textFill>
              </w:rPr>
              <w:t>方案</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val="en-US" w:eastAsia="zh-CN"/>
                <w14:textFill>
                  <w14:solidFill>
                    <w14:schemeClr w14:val="tx1"/>
                  </w14:solidFill>
                </w14:textFill>
              </w:rPr>
              <w:t>0</w:t>
            </w:r>
            <w:r>
              <w:rPr>
                <w:rFonts w:hint="eastAsia" w:ascii="宋体" w:hAnsi="宋体" w:eastAsia="宋体" w:cs="宋体"/>
                <w:color w:val="000000" w:themeColor="text1"/>
                <w:sz w:val="21"/>
                <w:szCs w:val="21"/>
                <w:highlight w:val="none"/>
                <w14:textFill>
                  <w14:solidFill>
                    <w14:schemeClr w14:val="tx1"/>
                  </w14:solidFill>
                </w14:textFill>
              </w:rPr>
              <w:t>分</w:t>
            </w:r>
          </w:p>
        </w:tc>
      </w:tr>
      <w:tr w14:paraId="5D4C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36" w:type="dxa"/>
            <w:shd w:val="clear" w:color="auto" w:fill="auto"/>
            <w:vAlign w:val="center"/>
          </w:tcPr>
          <w:p w14:paraId="459DE587">
            <w:pPr>
              <w:spacing w:line="240" w:lineRule="auto"/>
              <w:jc w:val="center"/>
              <w:rPr>
                <w:rFonts w:hint="eastAsia" w:ascii="宋体" w:hAnsi="宋体" w:eastAsia="宋体" w:cs="Times New Roman"/>
                <w:b/>
                <w:color w:val="000000" w:themeColor="text1"/>
                <w:spacing w:val="-6"/>
                <w:sz w:val="21"/>
                <w:szCs w:val="21"/>
                <w:highlight w:val="none"/>
                <w:lang w:val="en-US" w:eastAsia="zh-CN" w:bidi="ar-SA"/>
                <w14:textFill>
                  <w14:solidFill>
                    <w14:schemeClr w14:val="tx1"/>
                  </w14:solidFill>
                </w14:textFill>
              </w:rPr>
            </w:pPr>
            <w:r>
              <w:rPr>
                <w:rFonts w:hint="eastAsia" w:ascii="宋体" w:hAnsi="宋体"/>
                <w:b/>
                <w:color w:val="000000" w:themeColor="text1"/>
                <w:spacing w:val="-6"/>
                <w:sz w:val="21"/>
                <w:szCs w:val="21"/>
                <w:highlight w:val="none"/>
                <w14:textFill>
                  <w14:solidFill>
                    <w14:schemeClr w14:val="tx1"/>
                  </w14:solidFill>
                </w14:textFill>
              </w:rPr>
              <w:t>序号</w:t>
            </w:r>
          </w:p>
        </w:tc>
        <w:tc>
          <w:tcPr>
            <w:tcW w:w="2143" w:type="dxa"/>
            <w:gridSpan w:val="2"/>
            <w:shd w:val="clear" w:color="auto" w:fill="auto"/>
            <w:vAlign w:val="center"/>
          </w:tcPr>
          <w:p w14:paraId="060DC6C2">
            <w:pPr>
              <w:spacing w:line="240" w:lineRule="auto"/>
              <w:jc w:val="center"/>
              <w:rPr>
                <w:rFonts w:hint="eastAsia" w:ascii="宋体" w:hAnsi="宋体" w:eastAsia="宋体" w:cs="Times New Roman"/>
                <w:b/>
                <w:color w:val="000000" w:themeColor="text1"/>
                <w:spacing w:val="-6"/>
                <w:sz w:val="21"/>
                <w:szCs w:val="21"/>
                <w:highlight w:val="none"/>
                <w:lang w:val="en-US" w:eastAsia="zh-CN" w:bidi="ar-SA"/>
                <w14:textFill>
                  <w14:solidFill>
                    <w14:schemeClr w14:val="tx1"/>
                  </w14:solidFill>
                </w14:textFill>
              </w:rPr>
            </w:pPr>
            <w:r>
              <w:rPr>
                <w:rFonts w:hint="eastAsia" w:ascii="宋体" w:hAnsi="宋体"/>
                <w:b/>
                <w:color w:val="000000" w:themeColor="text1"/>
                <w:spacing w:val="-6"/>
                <w:sz w:val="21"/>
                <w:szCs w:val="21"/>
                <w:highlight w:val="none"/>
                <w14:textFill>
                  <w14:solidFill>
                    <w14:schemeClr w14:val="tx1"/>
                  </w14:solidFill>
                </w14:textFill>
              </w:rPr>
              <w:t>评审要求</w:t>
            </w:r>
          </w:p>
        </w:tc>
        <w:tc>
          <w:tcPr>
            <w:tcW w:w="6281" w:type="dxa"/>
            <w:shd w:val="clear" w:color="auto" w:fill="auto"/>
            <w:vAlign w:val="center"/>
          </w:tcPr>
          <w:p w14:paraId="6022E98E">
            <w:pPr>
              <w:spacing w:line="240" w:lineRule="auto"/>
              <w:jc w:val="center"/>
              <w:rPr>
                <w:rFonts w:hint="eastAsia" w:ascii="宋体" w:hAnsi="宋体" w:eastAsia="宋体" w:cs="Times New Roman"/>
                <w:b/>
                <w:color w:val="000000" w:themeColor="text1"/>
                <w:spacing w:val="-6"/>
                <w:sz w:val="21"/>
                <w:szCs w:val="21"/>
                <w:highlight w:val="none"/>
                <w:lang w:val="en-US" w:eastAsia="zh-CN" w:bidi="ar-SA"/>
                <w14:textFill>
                  <w14:solidFill>
                    <w14:schemeClr w14:val="tx1"/>
                  </w14:solidFill>
                </w14:textFill>
              </w:rPr>
            </w:pPr>
            <w:r>
              <w:rPr>
                <w:rFonts w:hint="eastAsia" w:ascii="宋体" w:hAnsi="宋体"/>
                <w:b/>
                <w:color w:val="000000" w:themeColor="text1"/>
                <w:spacing w:val="-6"/>
                <w:sz w:val="21"/>
                <w:szCs w:val="21"/>
                <w:highlight w:val="none"/>
                <w14:textFill>
                  <w14:solidFill>
                    <w14:schemeClr w14:val="tx1"/>
                  </w14:solidFill>
                </w14:textFill>
              </w:rPr>
              <w:t>评审标准</w:t>
            </w:r>
          </w:p>
        </w:tc>
      </w:tr>
      <w:tr w14:paraId="4897F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1" w:hRule="atLeast"/>
          <w:jc w:val="center"/>
        </w:trPr>
        <w:tc>
          <w:tcPr>
            <w:tcW w:w="636" w:type="dxa"/>
            <w:shd w:val="clear" w:color="auto" w:fill="auto"/>
            <w:vAlign w:val="center"/>
          </w:tcPr>
          <w:p w14:paraId="7BB52D40">
            <w:pPr>
              <w:spacing w:line="240" w:lineRule="auto"/>
              <w:jc w:val="center"/>
              <w:rPr>
                <w:rFonts w:hint="eastAsia" w:ascii="宋体" w:hAnsi="宋体" w:eastAsia="宋体"/>
                <w:b w:val="0"/>
                <w:bCs/>
                <w:color w:val="000000" w:themeColor="text1"/>
                <w:spacing w:val="-6"/>
                <w:sz w:val="21"/>
                <w:szCs w:val="21"/>
                <w:highlight w:val="none"/>
                <w:lang w:val="en-US" w:eastAsia="zh-CN"/>
                <w14:textFill>
                  <w14:solidFill>
                    <w14:schemeClr w14:val="tx1"/>
                  </w14:solidFill>
                </w14:textFill>
              </w:rPr>
            </w:pPr>
            <w:r>
              <w:rPr>
                <w:rFonts w:hint="eastAsia" w:ascii="宋体" w:hAnsi="宋体"/>
                <w:b w:val="0"/>
                <w:bCs/>
                <w:color w:val="000000" w:themeColor="text1"/>
                <w:spacing w:val="-6"/>
                <w:sz w:val="21"/>
                <w:szCs w:val="21"/>
                <w:highlight w:val="none"/>
                <w:lang w:val="en-US" w:eastAsia="zh-CN"/>
                <w14:textFill>
                  <w14:solidFill>
                    <w14:schemeClr w14:val="tx1"/>
                  </w14:solidFill>
                </w14:textFill>
              </w:rPr>
              <w:t>1</w:t>
            </w:r>
          </w:p>
        </w:tc>
        <w:tc>
          <w:tcPr>
            <w:tcW w:w="2143" w:type="dxa"/>
            <w:gridSpan w:val="2"/>
            <w:shd w:val="clear" w:color="auto" w:fill="auto"/>
            <w:vAlign w:val="center"/>
          </w:tcPr>
          <w:p w14:paraId="783CC8DC">
            <w:pPr>
              <w:spacing w:line="24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参选</w:t>
            </w:r>
            <w:r>
              <w:rPr>
                <w:rFonts w:hint="eastAsia" w:ascii="宋体" w:hAnsi="宋体" w:eastAsia="宋体" w:cs="宋体"/>
                <w:b w:val="0"/>
                <w:bCs/>
                <w:color w:val="000000" w:themeColor="text1"/>
                <w:sz w:val="21"/>
                <w:szCs w:val="21"/>
                <w:highlight w:val="none"/>
                <w14:textFill>
                  <w14:solidFill>
                    <w14:schemeClr w14:val="tx1"/>
                  </w14:solidFill>
                </w14:textFill>
              </w:rPr>
              <w:t>报价</w:t>
            </w:r>
          </w:p>
          <w:p w14:paraId="4FB628B6">
            <w:pPr>
              <w:spacing w:line="240" w:lineRule="auto"/>
              <w:jc w:val="center"/>
              <w:rPr>
                <w:rFonts w:hint="eastAsia" w:ascii="宋体" w:hAnsi="宋体" w:eastAsia="宋体" w:cs="Times New Roman"/>
                <w:b w:val="0"/>
                <w:bCs/>
                <w:color w:val="000000" w:themeColor="text1"/>
                <w:spacing w:val="-6"/>
                <w:sz w:val="21"/>
                <w:szCs w:val="21"/>
                <w:highlight w:val="none"/>
                <w:lang w:val="en-US" w:eastAsia="zh-CN" w:bidi="ar-SA"/>
                <w14:textFill>
                  <w14:solidFill>
                    <w14:schemeClr w14:val="tx1"/>
                  </w14:solidFill>
                </w14:textFill>
              </w:rPr>
            </w:pPr>
            <w:r>
              <w:rPr>
                <w:rFonts w:hint="eastAsia" w:ascii="宋体" w:hAnsi="宋体" w:cs="宋体"/>
                <w:b w:val="0"/>
                <w:bCs/>
                <w:color w:val="000000" w:themeColor="text1"/>
                <w:sz w:val="21"/>
                <w:szCs w:val="21"/>
                <w:highlight w:val="none"/>
                <w:lang w:eastAsia="zh-CN"/>
                <w14:textFill>
                  <w14:solidFill>
                    <w14:schemeClr w14:val="tx1"/>
                  </w14:solidFill>
                </w14:textFill>
              </w:rPr>
              <w:t>（</w:t>
            </w:r>
            <w:r>
              <w:rPr>
                <w:rFonts w:hint="eastAsia" w:ascii="宋体" w:hAnsi="宋体" w:cs="宋体"/>
                <w:b w:val="0"/>
                <w:bCs/>
                <w:color w:val="000000" w:themeColor="text1"/>
                <w:sz w:val="21"/>
                <w:szCs w:val="21"/>
                <w:highlight w:val="none"/>
                <w:lang w:val="en-US" w:eastAsia="zh-CN"/>
                <w14:textFill>
                  <w14:solidFill>
                    <w14:schemeClr w14:val="tx1"/>
                  </w14:solidFill>
                </w14:textFill>
              </w:rPr>
              <w:t>30分</w:t>
            </w:r>
            <w:r>
              <w:rPr>
                <w:rFonts w:hint="eastAsia" w:ascii="宋体" w:hAnsi="宋体" w:cs="宋体"/>
                <w:b w:val="0"/>
                <w:bCs/>
                <w:color w:val="000000" w:themeColor="text1"/>
                <w:sz w:val="21"/>
                <w:szCs w:val="21"/>
                <w:highlight w:val="none"/>
                <w:lang w:eastAsia="zh-CN"/>
                <w14:textFill>
                  <w14:solidFill>
                    <w14:schemeClr w14:val="tx1"/>
                  </w14:solidFill>
                </w14:textFill>
              </w:rPr>
              <w:t>）</w:t>
            </w:r>
          </w:p>
        </w:tc>
        <w:tc>
          <w:tcPr>
            <w:tcW w:w="6281" w:type="dxa"/>
            <w:shd w:val="clear" w:color="auto" w:fill="auto"/>
            <w:vAlign w:val="center"/>
          </w:tcPr>
          <w:p w14:paraId="128D0DE1">
            <w:pPr>
              <w:spacing w:line="240" w:lineRule="auto"/>
              <w:jc w:val="both"/>
              <w:rPr>
                <w:rFonts w:hint="eastAsia" w:ascii="宋体" w:hAnsi="宋体" w:cs="宋体"/>
                <w:b w:val="0"/>
                <w:bCs/>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询比类项目、招标类项目、由采购人支付代理服务费的项目三部分价格分各10分。参选单位的</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参选</w:t>
            </w:r>
            <w:r>
              <w:rPr>
                <w:rFonts w:hint="eastAsia" w:ascii="宋体" w:hAnsi="宋体" w:eastAsia="宋体" w:cs="宋体"/>
                <w:b w:val="0"/>
                <w:bCs/>
                <w:color w:val="000000" w:themeColor="text1"/>
                <w:sz w:val="21"/>
                <w:szCs w:val="21"/>
                <w:highlight w:val="none"/>
                <w14:textFill>
                  <w14:solidFill>
                    <w14:schemeClr w14:val="tx1"/>
                  </w14:solidFill>
                </w14:textFill>
              </w:rPr>
              <w:t>报价</w:t>
            </w:r>
            <w:r>
              <w:rPr>
                <w:rFonts w:hint="eastAsia" w:ascii="宋体" w:hAnsi="宋体" w:cs="宋体"/>
                <w:b w:val="0"/>
                <w:bCs/>
                <w:color w:val="000000" w:themeColor="text1"/>
                <w:sz w:val="21"/>
                <w:szCs w:val="21"/>
                <w:highlight w:val="none"/>
                <w:lang w:val="en-US" w:eastAsia="zh-CN"/>
                <w14:textFill>
                  <w14:solidFill>
                    <w14:schemeClr w14:val="tx1"/>
                  </w14:solidFill>
                </w14:textFill>
              </w:rPr>
              <w:t>得分为三部分价格分之和。</w:t>
            </w:r>
          </w:p>
          <w:p w14:paraId="61211976">
            <w:pPr>
              <w:spacing w:line="240" w:lineRule="auto"/>
              <w:jc w:val="both"/>
              <w:rPr>
                <w:rFonts w:hint="default" w:ascii="宋体" w:hAnsi="宋体" w:eastAsia="宋体" w:cs="Times New Roman"/>
                <w:b/>
                <w:bCs/>
                <w:color w:val="000000" w:themeColor="text1"/>
                <w:sz w:val="21"/>
                <w:szCs w:val="21"/>
                <w:highlight w:val="none"/>
                <w:lang w:val="en-US" w:eastAsia="zh-CN"/>
                <w14:textFill>
                  <w14:solidFill>
                    <w14:schemeClr w14:val="tx1"/>
                  </w14:solidFill>
                </w14:textFill>
              </w:rPr>
            </w:pPr>
            <w:r>
              <w:rPr>
                <w:rFonts w:hint="eastAsia" w:ascii="宋体" w:hAnsi="宋体" w:eastAsia="宋体" w:cs="Times New Roman"/>
                <w:b/>
                <w:bCs/>
                <w:color w:val="000000" w:themeColor="text1"/>
                <w:sz w:val="21"/>
                <w:szCs w:val="21"/>
                <w:highlight w:val="none"/>
                <w:lang w:val="en-US" w:eastAsia="zh-CN"/>
                <w14:textFill>
                  <w14:solidFill>
                    <w14:schemeClr w14:val="tx1"/>
                  </w14:solidFill>
                </w14:textFill>
              </w:rPr>
              <w:t>每部分价格分计算=</w:t>
            </w:r>
          </w:p>
          <w:p w14:paraId="1D7F3472">
            <w:pPr>
              <w:spacing w:line="240" w:lineRule="auto"/>
              <w:jc w:val="both"/>
              <w:rPr>
                <w:rFonts w:hint="eastAsia" w:ascii="宋体" w:hAnsi="宋体" w:eastAsia="宋体" w:cs="Times New Roman"/>
                <w:color w:val="000000" w:themeColor="text1"/>
                <w:sz w:val="21"/>
                <w:szCs w:val="21"/>
                <w:highlight w:val="none"/>
                <w:lang w:val="en-US" w:eastAsia="zh-CN"/>
                <w14:textFill>
                  <w14:solidFill>
                    <w14:schemeClr w14:val="tx1"/>
                  </w14:solidFill>
                </w14:textFill>
              </w:rPr>
            </w:pPr>
            <w:r>
              <w:rPr>
                <w:rFonts w:hint="eastAsia" w:ascii="宋体" w:hAnsi="宋体" w:cs="Times New Roman"/>
                <w:color w:val="000000" w:themeColor="text1"/>
                <w:sz w:val="21"/>
                <w:szCs w:val="21"/>
                <w:highlight w:val="none"/>
                <w:lang w:val="en-US" w:eastAsia="zh-CN"/>
                <w14:textFill>
                  <w14:solidFill>
                    <w14:schemeClr w14:val="tx1"/>
                  </w14:solidFill>
                </w14:textFill>
              </w:rPr>
              <w:t>10</w:t>
            </w:r>
            <w:r>
              <w:rPr>
                <w:rFonts w:hint="eastAsia" w:ascii="宋体" w:hAnsi="宋体" w:eastAsia="宋体" w:cs="Times New Roman"/>
                <w:color w:val="000000" w:themeColor="text1"/>
                <w:sz w:val="21"/>
                <w:szCs w:val="21"/>
                <w:highlight w:val="none"/>
                <w:lang w:val="en-US" w:eastAsia="zh-CN"/>
                <w14:textFill>
                  <w14:solidFill>
                    <w14:schemeClr w14:val="tx1"/>
                  </w14:solidFill>
                </w14:textFill>
              </w:rPr>
              <w:t>-0.1×︱偏差率︱×100（低于基准价）</w:t>
            </w:r>
          </w:p>
          <w:p w14:paraId="54C49E87">
            <w:pPr>
              <w:spacing w:line="240" w:lineRule="auto"/>
              <w:jc w:val="both"/>
              <w:rPr>
                <w:rFonts w:hint="eastAsia" w:ascii="宋体" w:hAnsi="宋体" w:eastAsia="宋体" w:cs="Times New Roman"/>
                <w:color w:val="000000" w:themeColor="text1"/>
                <w:sz w:val="21"/>
                <w:szCs w:val="21"/>
                <w:highlight w:val="none"/>
                <w:lang w:val="en-US" w:eastAsia="zh-CN"/>
                <w14:textFill>
                  <w14:solidFill>
                    <w14:schemeClr w14:val="tx1"/>
                  </w14:solidFill>
                </w14:textFill>
              </w:rPr>
            </w:pPr>
            <w:r>
              <w:rPr>
                <w:rFonts w:hint="eastAsia" w:ascii="宋体" w:hAnsi="宋体" w:cs="Times New Roman"/>
                <w:color w:val="000000" w:themeColor="text1"/>
                <w:sz w:val="21"/>
                <w:szCs w:val="21"/>
                <w:highlight w:val="none"/>
                <w:lang w:val="en-US" w:eastAsia="zh-CN"/>
                <w14:textFill>
                  <w14:solidFill>
                    <w14:schemeClr w14:val="tx1"/>
                  </w14:solidFill>
                </w14:textFill>
              </w:rPr>
              <w:t>10</w:t>
            </w:r>
            <w:r>
              <w:rPr>
                <w:rFonts w:hint="eastAsia" w:ascii="宋体" w:hAnsi="宋体" w:eastAsia="宋体" w:cs="Times New Roman"/>
                <w:color w:val="000000" w:themeColor="text1"/>
                <w:sz w:val="21"/>
                <w:szCs w:val="21"/>
                <w:highlight w:val="none"/>
                <w:lang w:val="en-US" w:eastAsia="zh-CN"/>
                <w14:textFill>
                  <w14:solidFill>
                    <w14:schemeClr w14:val="tx1"/>
                  </w14:solidFill>
                </w14:textFill>
              </w:rPr>
              <w:t>-0.2×︱偏差率︱×100（高于基准价）</w:t>
            </w:r>
          </w:p>
          <w:p w14:paraId="630F5647">
            <w:pPr>
              <w:spacing w:line="240" w:lineRule="auto"/>
              <w:jc w:val="both"/>
              <w:rPr>
                <w:rFonts w:hint="eastAsia" w:ascii="宋体" w:hAnsi="宋体" w:eastAsia="宋体" w:cs="Times New Roman"/>
                <w:color w:val="000000" w:themeColor="text1"/>
                <w:sz w:val="21"/>
                <w:szCs w:val="21"/>
                <w:highlight w:val="none"/>
                <w:lang w:val="en-US" w:eastAsia="zh-CN"/>
                <w14:textFill>
                  <w14:solidFill>
                    <w14:schemeClr w14:val="tx1"/>
                  </w14:solidFill>
                </w14:textFill>
              </w:rPr>
            </w:pPr>
            <w:r>
              <w:rPr>
                <w:rFonts w:hint="eastAsia" w:ascii="宋体" w:hAnsi="宋体" w:eastAsia="宋体" w:cs="Times New Roman"/>
                <w:color w:val="000000" w:themeColor="text1"/>
                <w:sz w:val="21"/>
                <w:szCs w:val="21"/>
                <w:highlight w:val="none"/>
                <w:lang w:val="en-US" w:eastAsia="zh-CN"/>
                <w14:textFill>
                  <w14:solidFill>
                    <w14:schemeClr w14:val="tx1"/>
                  </w14:solidFill>
                </w14:textFill>
              </w:rPr>
              <w:t>价格分分值计算保留小数点后两位，第三位四舍五入。</w:t>
            </w:r>
          </w:p>
          <w:p w14:paraId="47F73C67">
            <w:pPr>
              <w:spacing w:line="240" w:lineRule="auto"/>
              <w:jc w:val="both"/>
              <w:rPr>
                <w:rFonts w:hint="eastAsia" w:ascii="宋体" w:hAnsi="宋体" w:eastAsia="宋体" w:cs="Times New Roman"/>
                <w:color w:val="000000" w:themeColor="text1"/>
                <w:sz w:val="21"/>
                <w:szCs w:val="21"/>
                <w:highlight w:val="none"/>
                <w:lang w:val="en-US" w:eastAsia="zh-CN"/>
                <w14:textFill>
                  <w14:solidFill>
                    <w14:schemeClr w14:val="tx1"/>
                  </w14:solidFill>
                </w14:textFill>
              </w:rPr>
            </w:pPr>
            <w:r>
              <w:rPr>
                <w:rFonts w:hint="eastAsia" w:ascii="宋体" w:hAnsi="宋体" w:eastAsia="宋体" w:cs="Times New Roman"/>
                <w:color w:val="000000" w:themeColor="text1"/>
                <w:sz w:val="21"/>
                <w:szCs w:val="21"/>
                <w:highlight w:val="none"/>
                <w:lang w:val="en-US" w:eastAsia="zh-CN"/>
                <w14:textFill>
                  <w14:solidFill>
                    <w14:schemeClr w14:val="tx1"/>
                  </w14:solidFill>
                </w14:textFill>
              </w:rPr>
              <w:t>基准价等于①参选单位为5家以上（不含5家），去掉最高和最低报价后的算术平均值；②参选单位少于5家（含5家），则基准价等于各参选单位报价的算术平均值。</w:t>
            </w:r>
          </w:p>
          <w:p w14:paraId="69EB2AA6">
            <w:pPr>
              <w:spacing w:line="240" w:lineRule="auto"/>
              <w:jc w:val="both"/>
              <w:rPr>
                <w:rFonts w:hint="eastAsia" w:ascii="宋体" w:hAnsi="宋体" w:eastAsia="宋体" w:cs="Times New Roman"/>
                <w:color w:val="000000" w:themeColor="text1"/>
                <w:sz w:val="21"/>
                <w:szCs w:val="21"/>
                <w:highlight w:val="none"/>
                <w:lang w:val="en-US" w:eastAsia="zh-CN"/>
                <w14:textFill>
                  <w14:solidFill>
                    <w14:schemeClr w14:val="tx1"/>
                  </w14:solidFill>
                </w14:textFill>
              </w:rPr>
            </w:pPr>
            <w:r>
              <w:rPr>
                <w:rFonts w:hint="eastAsia" w:ascii="宋体" w:hAnsi="宋体" w:eastAsia="宋体" w:cs="Times New Roman"/>
                <w:color w:val="000000" w:themeColor="text1"/>
                <w:sz w:val="21"/>
                <w:szCs w:val="21"/>
                <w:highlight w:val="none"/>
                <w:lang w:val="en-US" w:eastAsia="zh-CN"/>
                <w14:textFill>
                  <w14:solidFill>
                    <w14:schemeClr w14:val="tx1"/>
                  </w14:solidFill>
                </w14:textFill>
              </w:rPr>
              <w:t>当参选单位的每部分价格分等于基准价时，得满分</w:t>
            </w:r>
            <w:r>
              <w:rPr>
                <w:rFonts w:hint="eastAsia" w:ascii="宋体" w:hAnsi="宋体" w:cs="Times New Roman"/>
                <w:color w:val="000000" w:themeColor="text1"/>
                <w:sz w:val="21"/>
                <w:szCs w:val="21"/>
                <w:highlight w:val="none"/>
                <w:lang w:val="en-US" w:eastAsia="zh-CN"/>
                <w14:textFill>
                  <w14:solidFill>
                    <w14:schemeClr w14:val="tx1"/>
                  </w14:solidFill>
                </w14:textFill>
              </w:rPr>
              <w:t>10</w:t>
            </w:r>
            <w:r>
              <w:rPr>
                <w:rFonts w:hint="eastAsia" w:ascii="宋体" w:hAnsi="宋体" w:eastAsia="宋体" w:cs="Times New Roman"/>
                <w:color w:val="000000" w:themeColor="text1"/>
                <w:sz w:val="21"/>
                <w:szCs w:val="21"/>
                <w:highlight w:val="none"/>
                <w:lang w:val="en-US" w:eastAsia="zh-CN"/>
                <w14:textFill>
                  <w14:solidFill>
                    <w14:schemeClr w14:val="tx1"/>
                  </w14:solidFill>
                </w14:textFill>
              </w:rPr>
              <w:t>分；</w:t>
            </w:r>
          </w:p>
          <w:p w14:paraId="5A41299A">
            <w:pPr>
              <w:spacing w:line="240" w:lineRule="auto"/>
              <w:jc w:val="both"/>
              <w:rPr>
                <w:rFonts w:hint="eastAsia" w:ascii="宋体" w:hAnsi="宋体" w:eastAsia="宋体" w:cs="Times New Roman"/>
                <w:color w:val="000000" w:themeColor="text1"/>
                <w:sz w:val="21"/>
                <w:szCs w:val="21"/>
                <w:highlight w:val="none"/>
                <w:lang w:val="en-US" w:eastAsia="zh-CN"/>
                <w14:textFill>
                  <w14:solidFill>
                    <w14:schemeClr w14:val="tx1"/>
                  </w14:solidFill>
                </w14:textFill>
              </w:rPr>
            </w:pPr>
            <w:r>
              <w:rPr>
                <w:rFonts w:hint="eastAsia" w:ascii="宋体" w:hAnsi="宋体" w:eastAsia="宋体" w:cs="Times New Roman"/>
                <w:color w:val="000000" w:themeColor="text1"/>
                <w:sz w:val="21"/>
                <w:szCs w:val="21"/>
                <w:highlight w:val="none"/>
                <w:lang w:val="en-US" w:eastAsia="zh-CN"/>
                <w14:textFill>
                  <w14:solidFill>
                    <w14:schemeClr w14:val="tx1"/>
                  </w14:solidFill>
                </w14:textFill>
              </w:rPr>
              <w:t>当参选单位的报价与基准价的比值每高一个百分点时，在满分基础上扣0.2分；参选单位的报价与基准价的比值每低一个百分点时在满分基础上扣0.1分，扣到0分为止。</w:t>
            </w:r>
          </w:p>
          <w:p w14:paraId="14B5F353">
            <w:pPr>
              <w:spacing w:line="240" w:lineRule="auto"/>
              <w:jc w:val="both"/>
              <w:rPr>
                <w:rFonts w:hint="eastAsia"/>
                <w:color w:val="000000" w:themeColor="text1"/>
                <w:highlight w:val="none"/>
                <w14:textFill>
                  <w14:solidFill>
                    <w14:schemeClr w14:val="tx1"/>
                  </w14:solidFill>
                </w14:textFill>
              </w:rPr>
            </w:pPr>
            <w:r>
              <w:rPr>
                <w:rFonts w:hint="eastAsia" w:ascii="宋体" w:hAnsi="宋体" w:eastAsia="宋体" w:cs="Times New Roman"/>
                <w:color w:val="000000" w:themeColor="text1"/>
                <w:sz w:val="21"/>
                <w:szCs w:val="21"/>
                <w:highlight w:val="none"/>
                <w:lang w:val="en-US" w:eastAsia="zh-CN"/>
                <w14:textFill>
                  <w14:solidFill>
                    <w14:schemeClr w14:val="tx1"/>
                  </w14:solidFill>
                </w14:textFill>
              </w:rPr>
              <w:t>偏差率=100%×（参选报价－评标基准价）/评标基准价。</w:t>
            </w:r>
          </w:p>
        </w:tc>
      </w:tr>
      <w:tr w14:paraId="6EBC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4" w:hRule="atLeast"/>
          <w:jc w:val="center"/>
        </w:trPr>
        <w:tc>
          <w:tcPr>
            <w:tcW w:w="636" w:type="dxa"/>
            <w:vAlign w:val="center"/>
          </w:tcPr>
          <w:p w14:paraId="25DB71E3">
            <w:pPr>
              <w:spacing w:line="240" w:lineRule="auto"/>
              <w:jc w:val="center"/>
              <w:rPr>
                <w:rFonts w:ascii="宋体" w:hAnsi="宋体"/>
                <w:color w:val="000000" w:themeColor="text1"/>
                <w:spacing w:val="-6"/>
                <w:sz w:val="21"/>
                <w:szCs w:val="21"/>
                <w:highlight w:val="none"/>
                <w14:textFill>
                  <w14:solidFill>
                    <w14:schemeClr w14:val="tx1"/>
                  </w14:solidFill>
                </w14:textFill>
              </w:rPr>
            </w:pPr>
            <w:r>
              <w:rPr>
                <w:rFonts w:hint="eastAsia" w:ascii="宋体" w:hAnsi="宋体"/>
                <w:color w:val="000000" w:themeColor="text1"/>
                <w:spacing w:val="-6"/>
                <w:sz w:val="21"/>
                <w:szCs w:val="21"/>
                <w:highlight w:val="none"/>
                <w14:textFill>
                  <w14:solidFill>
                    <w14:schemeClr w14:val="tx1"/>
                  </w14:solidFill>
                </w14:textFill>
              </w:rPr>
              <w:t>2</w:t>
            </w:r>
          </w:p>
        </w:tc>
        <w:tc>
          <w:tcPr>
            <w:tcW w:w="1044" w:type="dxa"/>
            <w:vMerge w:val="restart"/>
            <w:tcBorders>
              <w:left w:val="single" w:color="auto" w:sz="4" w:space="0"/>
            </w:tcBorders>
            <w:vAlign w:val="center"/>
          </w:tcPr>
          <w:p w14:paraId="2F0847D2">
            <w:pPr>
              <w:spacing w:line="240" w:lineRule="auto"/>
              <w:jc w:val="center"/>
              <w:rPr>
                <w:rFonts w:hint="eastAsia" w:ascii="宋体" w:hAnsi="宋体"/>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商务</w:t>
            </w:r>
          </w:p>
          <w:p w14:paraId="7C5CC283">
            <w:pPr>
              <w:spacing w:line="240" w:lineRule="auto"/>
              <w:jc w:val="center"/>
              <w:rPr>
                <w:rFonts w:hint="eastAsia" w:ascii="宋体" w:hAnsi="宋体"/>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部分</w:t>
            </w:r>
          </w:p>
          <w:p w14:paraId="7A926397">
            <w:pPr>
              <w:spacing w:line="240" w:lineRule="auto"/>
              <w:jc w:val="center"/>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（30分）</w:t>
            </w:r>
          </w:p>
        </w:tc>
        <w:tc>
          <w:tcPr>
            <w:tcW w:w="1099" w:type="dxa"/>
            <w:tcBorders>
              <w:left w:val="single" w:color="auto" w:sz="4" w:space="0"/>
            </w:tcBorders>
            <w:shd w:val="clear" w:color="auto" w:fill="auto"/>
            <w:vAlign w:val="center"/>
          </w:tcPr>
          <w:p w14:paraId="44BFB3D3">
            <w:pPr>
              <w:spacing w:line="240" w:lineRule="auto"/>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企业业绩</w:t>
            </w:r>
          </w:p>
          <w:p w14:paraId="3209EFF6">
            <w:pPr>
              <w:spacing w:line="240" w:lineRule="auto"/>
              <w:jc w:val="center"/>
              <w:rPr>
                <w:rFonts w:hint="eastAsia" w:ascii="宋体" w:hAnsi="宋体" w:eastAsia="宋体" w:cs="Times New Roman"/>
                <w:color w:val="000000" w:themeColor="text1"/>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（10分）</w:t>
            </w:r>
          </w:p>
        </w:tc>
        <w:tc>
          <w:tcPr>
            <w:tcW w:w="6281" w:type="dxa"/>
            <w:tcBorders>
              <w:left w:val="single" w:color="auto" w:sz="4" w:space="0"/>
            </w:tcBorders>
            <w:vAlign w:val="center"/>
          </w:tcPr>
          <w:p w14:paraId="5D039D73">
            <w:pPr>
              <w:spacing w:line="240" w:lineRule="auto"/>
              <w:jc w:val="both"/>
              <w:rPr>
                <w:rFonts w:hint="eastAsia" w:ascii="宋体" w:hAnsi="宋体" w:eastAsia="宋体" w:cs="宋体"/>
                <w:color w:val="000000" w:themeColor="text1"/>
                <w:sz w:val="21"/>
                <w:szCs w:val="21"/>
                <w:highlight w:val="none"/>
                <w:lang w:val="en-GB"/>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近三年内（2023年-至今）具有招标或询比企业业绩</w:t>
            </w:r>
            <w:r>
              <w:rPr>
                <w:rFonts w:hint="eastAsia" w:ascii="宋体" w:hAnsi="宋体" w:eastAsia="宋体" w:cs="宋体"/>
                <w:color w:val="000000" w:themeColor="text1"/>
                <w:sz w:val="21"/>
                <w:szCs w:val="21"/>
                <w:highlight w:val="none"/>
                <w:lang w:val="en-GB"/>
                <w14:textFill>
                  <w14:solidFill>
                    <w14:schemeClr w14:val="tx1"/>
                  </w14:solidFill>
                </w14:textFill>
              </w:rPr>
              <w:t>，在一项的基础上，每增加一项</w:t>
            </w:r>
            <w:r>
              <w:rPr>
                <w:rFonts w:hint="eastAsia" w:ascii="宋体" w:hAnsi="宋体" w:cs="宋体"/>
                <w:color w:val="000000" w:themeColor="text1"/>
                <w:sz w:val="21"/>
                <w:szCs w:val="21"/>
                <w:highlight w:val="none"/>
                <w:lang w:val="en-US" w:eastAsia="zh-CN"/>
                <w14:textFill>
                  <w14:solidFill>
                    <w14:schemeClr w14:val="tx1"/>
                  </w14:solidFill>
                </w14:textFill>
              </w:rPr>
              <w:t>水利工程类、信息化类、设备采购类业绩</w:t>
            </w:r>
            <w:r>
              <w:rPr>
                <w:rFonts w:hint="eastAsia" w:ascii="宋体" w:hAnsi="宋体" w:eastAsia="宋体" w:cs="宋体"/>
                <w:color w:val="000000" w:themeColor="text1"/>
                <w:sz w:val="21"/>
                <w:szCs w:val="21"/>
                <w:highlight w:val="none"/>
                <w:lang w:val="en-GB"/>
                <w14:textFill>
                  <w14:solidFill>
                    <w14:schemeClr w14:val="tx1"/>
                  </w14:solidFill>
                </w14:textFill>
              </w:rPr>
              <w:t>得2分，</w:t>
            </w:r>
            <w:r>
              <w:rPr>
                <w:rFonts w:hint="eastAsia" w:ascii="宋体" w:hAnsi="宋体" w:cs="宋体"/>
                <w:color w:val="000000" w:themeColor="text1"/>
                <w:sz w:val="21"/>
                <w:szCs w:val="21"/>
                <w:highlight w:val="none"/>
                <w:lang w:val="en-US" w:eastAsia="zh-CN"/>
                <w14:textFill>
                  <w14:solidFill>
                    <w14:schemeClr w14:val="tx1"/>
                  </w14:solidFill>
                </w14:textFill>
              </w:rPr>
              <w:t>每增加一项其他业绩（非水利工程类、信息化类、设备采购类）得1分，</w:t>
            </w:r>
            <w:r>
              <w:rPr>
                <w:rFonts w:hint="eastAsia" w:ascii="宋体" w:hAnsi="宋体" w:eastAsia="宋体" w:cs="宋体"/>
                <w:color w:val="000000" w:themeColor="text1"/>
                <w:sz w:val="21"/>
                <w:szCs w:val="21"/>
                <w:highlight w:val="none"/>
                <w:lang w:val="en-GB"/>
                <w14:textFill>
                  <w14:solidFill>
                    <w14:schemeClr w14:val="tx1"/>
                  </w14:solidFill>
                </w14:textFill>
              </w:rPr>
              <w:t>最多得10分。（参选文件内附</w:t>
            </w:r>
            <w:r>
              <w:rPr>
                <w:rFonts w:hint="eastAsia" w:ascii="宋体" w:hAnsi="宋体" w:eastAsia="宋体" w:cs="宋体"/>
                <w:color w:val="000000" w:themeColor="text1"/>
                <w:spacing w:val="-6"/>
                <w:sz w:val="21"/>
                <w:szCs w:val="21"/>
                <w:highlight w:val="none"/>
                <w14:textFill>
                  <w14:solidFill>
                    <w14:schemeClr w14:val="tx1"/>
                  </w14:solidFill>
                </w14:textFill>
              </w:rPr>
              <w:t>代理合同</w:t>
            </w:r>
            <w:r>
              <w:rPr>
                <w:rFonts w:hint="eastAsia" w:ascii="宋体" w:hAnsi="宋体" w:cs="宋体"/>
                <w:color w:val="000000" w:themeColor="text1"/>
                <w:spacing w:val="-6"/>
                <w:sz w:val="21"/>
                <w:szCs w:val="21"/>
                <w:highlight w:val="none"/>
                <w:lang w:val="en-US" w:eastAsia="zh-CN"/>
                <w14:textFill>
                  <w14:solidFill>
                    <w14:schemeClr w14:val="tx1"/>
                  </w14:solidFill>
                </w14:textFill>
              </w:rPr>
              <w:t>或中标通知书</w:t>
            </w:r>
            <w:r>
              <w:rPr>
                <w:rFonts w:hint="eastAsia" w:ascii="宋体" w:hAnsi="宋体" w:eastAsia="宋体" w:cs="宋体"/>
                <w:color w:val="000000" w:themeColor="text1"/>
                <w:sz w:val="21"/>
                <w:szCs w:val="21"/>
                <w:highlight w:val="none"/>
                <w:lang w:val="en-GB"/>
                <w14:textFill>
                  <w14:solidFill>
                    <w14:schemeClr w14:val="tx1"/>
                  </w14:solidFill>
                </w14:textFill>
              </w:rPr>
              <w:t>复印件加盖公章</w:t>
            </w:r>
            <w:r>
              <w:rPr>
                <w:rFonts w:hint="eastAsia" w:ascii="宋体" w:hAnsi="宋体" w:cs="宋体"/>
                <w:color w:val="000000" w:themeColor="text1"/>
                <w:sz w:val="21"/>
                <w:szCs w:val="21"/>
                <w:highlight w:val="none"/>
                <w:lang w:val="en-GB" w:eastAsia="zh-CN"/>
                <w14:textFill>
                  <w14:solidFill>
                    <w14:schemeClr w14:val="tx1"/>
                  </w14:solidFill>
                </w14:textFill>
              </w:rPr>
              <w:t>，业绩数量按代理工程数量计算，同一工程代理多个标段按一个业绩计算。</w:t>
            </w:r>
            <w:r>
              <w:rPr>
                <w:rFonts w:hint="eastAsia" w:ascii="宋体" w:hAnsi="宋体" w:eastAsia="宋体" w:cs="宋体"/>
                <w:color w:val="000000" w:themeColor="text1"/>
                <w:sz w:val="21"/>
                <w:szCs w:val="21"/>
                <w:highlight w:val="none"/>
                <w:lang w:val="en-GB"/>
                <w14:textFill>
                  <w14:solidFill>
                    <w14:schemeClr w14:val="tx1"/>
                  </w14:solidFill>
                </w14:textFill>
              </w:rPr>
              <w:t>）</w:t>
            </w:r>
          </w:p>
        </w:tc>
      </w:tr>
      <w:tr w14:paraId="067D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636" w:type="dxa"/>
            <w:vAlign w:val="center"/>
          </w:tcPr>
          <w:p w14:paraId="46EBABA6">
            <w:pPr>
              <w:spacing w:line="240" w:lineRule="auto"/>
              <w:jc w:val="center"/>
              <w:rPr>
                <w:rFonts w:ascii="宋体" w:hAnsi="宋体"/>
                <w:color w:val="000000" w:themeColor="text1"/>
                <w:spacing w:val="-6"/>
                <w:sz w:val="21"/>
                <w:szCs w:val="21"/>
                <w:highlight w:val="none"/>
                <w14:textFill>
                  <w14:solidFill>
                    <w14:schemeClr w14:val="tx1"/>
                  </w14:solidFill>
                </w14:textFill>
              </w:rPr>
            </w:pPr>
            <w:r>
              <w:rPr>
                <w:rFonts w:hint="eastAsia" w:ascii="宋体" w:hAnsi="宋体"/>
                <w:color w:val="000000" w:themeColor="text1"/>
                <w:spacing w:val="-6"/>
                <w:sz w:val="21"/>
                <w:szCs w:val="21"/>
                <w:highlight w:val="none"/>
                <w14:textFill>
                  <w14:solidFill>
                    <w14:schemeClr w14:val="tx1"/>
                  </w14:solidFill>
                </w14:textFill>
              </w:rPr>
              <w:t>3</w:t>
            </w:r>
          </w:p>
        </w:tc>
        <w:tc>
          <w:tcPr>
            <w:tcW w:w="1044" w:type="dxa"/>
            <w:vMerge w:val="continue"/>
            <w:tcBorders>
              <w:left w:val="single" w:color="auto" w:sz="4" w:space="0"/>
            </w:tcBorders>
            <w:vAlign w:val="center"/>
          </w:tcPr>
          <w:p w14:paraId="5A24E488">
            <w:pPr>
              <w:spacing w:line="240" w:lineRule="auto"/>
              <w:jc w:val="center"/>
              <w:rPr>
                <w:rFonts w:ascii="宋体" w:hAnsi="宋体"/>
                <w:color w:val="000000" w:themeColor="text1"/>
                <w:sz w:val="21"/>
                <w:szCs w:val="21"/>
                <w:highlight w:val="none"/>
                <w14:textFill>
                  <w14:solidFill>
                    <w14:schemeClr w14:val="tx1"/>
                  </w14:solidFill>
                </w14:textFill>
              </w:rPr>
            </w:pPr>
          </w:p>
        </w:tc>
        <w:tc>
          <w:tcPr>
            <w:tcW w:w="1099" w:type="dxa"/>
            <w:tcBorders>
              <w:left w:val="single" w:color="auto" w:sz="4" w:space="0"/>
            </w:tcBorders>
            <w:shd w:val="clear" w:color="auto" w:fill="auto"/>
            <w:vAlign w:val="center"/>
          </w:tcPr>
          <w:p w14:paraId="2EAD01DF">
            <w:pPr>
              <w:spacing w:line="240" w:lineRule="auto"/>
              <w:jc w:val="center"/>
              <w:rPr>
                <w:rFonts w:hint="eastAsia" w:ascii="宋体" w:hAnsi="宋体" w:eastAsia="宋体" w:cs="Times New Roman"/>
                <w:color w:val="000000" w:themeColor="text1"/>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设备配置（</w:t>
            </w:r>
            <w:r>
              <w:rPr>
                <w:rFonts w:hint="eastAsia" w:ascii="宋体" w:hAnsi="宋体"/>
                <w:color w:val="000000" w:themeColor="text1"/>
                <w:sz w:val="21"/>
                <w:szCs w:val="21"/>
                <w:highlight w:val="none"/>
                <w:lang w:val="en-US" w:eastAsia="zh-CN"/>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分）</w:t>
            </w:r>
          </w:p>
        </w:tc>
        <w:tc>
          <w:tcPr>
            <w:tcW w:w="6281" w:type="dxa"/>
            <w:tcBorders>
              <w:left w:val="single" w:color="auto" w:sz="4" w:space="0"/>
            </w:tcBorders>
            <w:vAlign w:val="center"/>
          </w:tcPr>
          <w:p w14:paraId="54601E74">
            <w:pPr>
              <w:spacing w:line="240" w:lineRule="auto"/>
              <w:jc w:val="both"/>
              <w:rPr>
                <w:rFonts w:hint="eastAsia" w:ascii="宋体" w:hAnsi="宋体" w:eastAsia="宋体" w:cs="宋体"/>
                <w:color w:val="000000" w:themeColor="text1"/>
                <w:spacing w:val="-6"/>
                <w:sz w:val="21"/>
                <w:szCs w:val="21"/>
                <w:highlight w:val="none"/>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配有计算机、打印机、</w:t>
            </w:r>
            <w:r>
              <w:rPr>
                <w:rFonts w:hint="eastAsia" w:ascii="宋体" w:hAnsi="宋体" w:cs="宋体"/>
                <w:color w:val="000000" w:themeColor="text1"/>
                <w:spacing w:val="-6"/>
                <w:sz w:val="21"/>
                <w:szCs w:val="21"/>
                <w:highlight w:val="none"/>
                <w:lang w:val="en-US" w:eastAsia="zh-CN"/>
                <w14:textFill>
                  <w14:solidFill>
                    <w14:schemeClr w14:val="tx1"/>
                  </w14:solidFill>
                </w14:textFill>
              </w:rPr>
              <w:t>胶装机、</w:t>
            </w:r>
            <w:r>
              <w:rPr>
                <w:rFonts w:hint="eastAsia" w:ascii="宋体" w:hAnsi="宋体" w:eastAsia="宋体" w:cs="宋体"/>
                <w:color w:val="000000" w:themeColor="text1"/>
                <w:spacing w:val="-6"/>
                <w:sz w:val="21"/>
                <w:szCs w:val="21"/>
                <w:highlight w:val="none"/>
                <w14:textFill>
                  <w14:solidFill>
                    <w14:schemeClr w14:val="tx1"/>
                  </w14:solidFill>
                </w14:textFill>
              </w:rPr>
              <w:t>投影机、</w:t>
            </w:r>
            <w:r>
              <w:rPr>
                <w:rFonts w:hint="eastAsia" w:ascii="宋体" w:hAnsi="宋体" w:cs="宋体"/>
                <w:color w:val="000000" w:themeColor="text1"/>
                <w:spacing w:val="-6"/>
                <w:sz w:val="21"/>
                <w:szCs w:val="21"/>
                <w:highlight w:val="none"/>
                <w:lang w:val="en-US" w:eastAsia="zh-CN"/>
                <w14:textFill>
                  <w14:solidFill>
                    <w14:schemeClr w14:val="tx1"/>
                  </w14:solidFill>
                </w14:textFill>
              </w:rPr>
              <w:t>摄像</w:t>
            </w:r>
            <w:r>
              <w:rPr>
                <w:rFonts w:hint="eastAsia" w:ascii="宋体" w:hAnsi="宋体" w:eastAsia="宋体" w:cs="宋体"/>
                <w:color w:val="000000" w:themeColor="text1"/>
                <w:spacing w:val="-6"/>
                <w:sz w:val="21"/>
                <w:szCs w:val="21"/>
                <w:highlight w:val="none"/>
                <w14:textFill>
                  <w14:solidFill>
                    <w14:schemeClr w14:val="tx1"/>
                  </w14:solidFill>
                </w14:textFill>
              </w:rPr>
              <w:t>机、交通设备等，</w:t>
            </w:r>
            <w:r>
              <w:rPr>
                <w:rFonts w:hint="eastAsia" w:ascii="宋体" w:hAnsi="宋体" w:cs="宋体"/>
                <w:color w:val="000000" w:themeColor="text1"/>
                <w:spacing w:val="-6"/>
                <w:sz w:val="21"/>
                <w:szCs w:val="21"/>
                <w:highlight w:val="none"/>
                <w:lang w:val="en-US" w:eastAsia="zh-CN"/>
                <w14:textFill>
                  <w14:solidFill>
                    <w14:schemeClr w14:val="tx1"/>
                  </w14:solidFill>
                </w14:textFill>
              </w:rPr>
              <w:t>齐全</w:t>
            </w:r>
            <w:r>
              <w:rPr>
                <w:rFonts w:hint="eastAsia" w:ascii="宋体" w:hAnsi="宋体" w:eastAsia="宋体" w:cs="宋体"/>
                <w:color w:val="000000" w:themeColor="text1"/>
                <w:sz w:val="21"/>
                <w:szCs w:val="21"/>
                <w:highlight w:val="none"/>
                <w14:textFill>
                  <w14:solidFill>
                    <w14:schemeClr w14:val="tx1"/>
                  </w14:solidFill>
                </w14:textFill>
              </w:rPr>
              <w:t>得</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hAnsi="宋体" w:cs="宋体"/>
                <w:color w:val="000000" w:themeColor="text1"/>
                <w:sz w:val="21"/>
                <w:szCs w:val="21"/>
                <w:highlight w:val="none"/>
                <w:lang w:val="en-US" w:eastAsia="zh-CN"/>
                <w14:textFill>
                  <w14:solidFill>
                    <w14:schemeClr w14:val="tx1"/>
                  </w14:solidFill>
                </w14:textFill>
              </w:rPr>
              <w:t>基本齐全</w:t>
            </w:r>
            <w:r>
              <w:rPr>
                <w:rFonts w:hint="eastAsia" w:ascii="宋体" w:hAnsi="宋体" w:eastAsia="宋体" w:cs="宋体"/>
                <w:color w:val="000000" w:themeColor="text1"/>
                <w:sz w:val="21"/>
                <w:szCs w:val="21"/>
                <w:highlight w:val="none"/>
                <w14:textFill>
                  <w14:solidFill>
                    <w14:schemeClr w14:val="tx1"/>
                  </w14:solidFill>
                </w14:textFill>
              </w:rPr>
              <w:t>得</w:t>
            </w:r>
            <w:r>
              <w:rPr>
                <w:rFonts w:hint="eastAsia" w:ascii="宋体" w:hAnsi="宋体" w:cs="宋体"/>
                <w:color w:val="000000" w:themeColor="text1"/>
                <w:sz w:val="21"/>
                <w:szCs w:val="21"/>
                <w:highlight w:val="none"/>
                <w:lang w:val="en-US" w:eastAsia="zh-CN"/>
                <w14:textFill>
                  <w14:solidFill>
                    <w14:schemeClr w14:val="tx1"/>
                  </w14:solidFill>
                </w14:textFill>
              </w:rPr>
              <w:t>4-3</w:t>
            </w:r>
            <w:r>
              <w:rPr>
                <w:rFonts w:hint="eastAsia" w:ascii="宋体" w:hAnsi="宋体" w:eastAsia="宋体" w:cs="宋体"/>
                <w:color w:val="000000" w:themeColor="text1"/>
                <w:sz w:val="21"/>
                <w:szCs w:val="21"/>
                <w:highlight w:val="none"/>
                <w14:textFill>
                  <w14:solidFill>
                    <w14:schemeClr w14:val="tx1"/>
                  </w14:solidFill>
                </w14:textFill>
              </w:rPr>
              <w:t>分，一般得</w:t>
            </w:r>
            <w:r>
              <w:rPr>
                <w:rFonts w:hint="eastAsia" w:ascii="宋体" w:hAnsi="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1分</w:t>
            </w:r>
            <w:r>
              <w:rPr>
                <w:rFonts w:hint="eastAsia" w:ascii="宋体" w:hAnsi="宋体" w:eastAsia="宋体" w:cs="宋体"/>
                <w:color w:val="000000" w:themeColor="text1"/>
                <w:spacing w:val="-6"/>
                <w:sz w:val="21"/>
                <w:szCs w:val="21"/>
                <w:highlight w:val="none"/>
                <w14:textFill>
                  <w14:solidFill>
                    <w14:schemeClr w14:val="tx1"/>
                  </w14:solidFill>
                </w14:textFill>
              </w:rPr>
              <w:t>，</w:t>
            </w:r>
            <w:r>
              <w:rPr>
                <w:rFonts w:hint="eastAsia" w:ascii="宋体" w:hAnsi="宋体" w:cs="宋体"/>
                <w:color w:val="000000" w:themeColor="text1"/>
                <w:spacing w:val="-6"/>
                <w:sz w:val="21"/>
                <w:szCs w:val="21"/>
                <w:highlight w:val="none"/>
                <w:lang w:val="en-US" w:eastAsia="zh-CN"/>
                <w14:textFill>
                  <w14:solidFill>
                    <w14:schemeClr w14:val="tx1"/>
                  </w14:solidFill>
                </w14:textFill>
              </w:rPr>
              <w:t>不满足</w:t>
            </w:r>
            <w:r>
              <w:rPr>
                <w:rFonts w:hint="eastAsia" w:ascii="宋体" w:hAnsi="宋体" w:eastAsia="宋体" w:cs="宋体"/>
                <w:color w:val="000000" w:themeColor="text1"/>
                <w:spacing w:val="-6"/>
                <w:sz w:val="21"/>
                <w:szCs w:val="21"/>
                <w:highlight w:val="none"/>
                <w14:textFill>
                  <w14:solidFill>
                    <w14:schemeClr w14:val="tx1"/>
                  </w14:solidFill>
                </w14:textFill>
              </w:rPr>
              <w:t>不得分。</w:t>
            </w:r>
          </w:p>
        </w:tc>
      </w:tr>
      <w:tr w14:paraId="1BD81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636" w:type="dxa"/>
            <w:vAlign w:val="center"/>
          </w:tcPr>
          <w:p w14:paraId="04EE7BBF">
            <w:pPr>
              <w:spacing w:line="240" w:lineRule="auto"/>
              <w:jc w:val="center"/>
              <w:rPr>
                <w:rFonts w:hint="eastAsia" w:ascii="宋体" w:hAnsi="宋体"/>
                <w:color w:val="000000" w:themeColor="text1"/>
                <w:spacing w:val="-6"/>
                <w:sz w:val="21"/>
                <w:szCs w:val="21"/>
                <w:highlight w:val="none"/>
                <w14:textFill>
                  <w14:solidFill>
                    <w14:schemeClr w14:val="tx1"/>
                  </w14:solidFill>
                </w14:textFill>
              </w:rPr>
            </w:pPr>
            <w:r>
              <w:rPr>
                <w:rFonts w:hint="eastAsia" w:ascii="宋体" w:hAnsi="宋体"/>
                <w:color w:val="000000" w:themeColor="text1"/>
                <w:spacing w:val="-6"/>
                <w:sz w:val="21"/>
                <w:szCs w:val="21"/>
                <w:highlight w:val="none"/>
                <w14:textFill>
                  <w14:solidFill>
                    <w14:schemeClr w14:val="tx1"/>
                  </w14:solidFill>
                </w14:textFill>
              </w:rPr>
              <w:t>4</w:t>
            </w:r>
          </w:p>
        </w:tc>
        <w:tc>
          <w:tcPr>
            <w:tcW w:w="1044" w:type="dxa"/>
            <w:vMerge w:val="continue"/>
            <w:tcBorders>
              <w:left w:val="single" w:color="auto" w:sz="4" w:space="0"/>
            </w:tcBorders>
            <w:vAlign w:val="center"/>
          </w:tcPr>
          <w:p w14:paraId="40F70A8F">
            <w:pPr>
              <w:spacing w:line="240" w:lineRule="auto"/>
              <w:jc w:val="center"/>
              <w:rPr>
                <w:rFonts w:ascii="宋体" w:hAnsi="宋体"/>
                <w:color w:val="000000" w:themeColor="text1"/>
                <w:sz w:val="21"/>
                <w:szCs w:val="21"/>
                <w:highlight w:val="none"/>
                <w14:textFill>
                  <w14:solidFill>
                    <w14:schemeClr w14:val="tx1"/>
                  </w14:solidFill>
                </w14:textFill>
              </w:rPr>
            </w:pPr>
          </w:p>
        </w:tc>
        <w:tc>
          <w:tcPr>
            <w:tcW w:w="1099" w:type="dxa"/>
            <w:tcBorders>
              <w:left w:val="single" w:color="auto" w:sz="4" w:space="0"/>
            </w:tcBorders>
            <w:shd w:val="clear" w:color="auto" w:fill="auto"/>
            <w:vAlign w:val="center"/>
          </w:tcPr>
          <w:p w14:paraId="34CF9374">
            <w:pPr>
              <w:spacing w:line="240" w:lineRule="auto"/>
              <w:jc w:val="center"/>
              <w:rPr>
                <w:rFonts w:hint="eastAsia" w:ascii="宋体" w:hAnsi="宋体"/>
                <w:color w:val="000000" w:themeColor="text1"/>
                <w:spacing w:val="-6"/>
                <w:sz w:val="21"/>
                <w:szCs w:val="21"/>
                <w:highlight w:val="none"/>
                <w:lang w:val="en-US" w:eastAsia="zh-CN"/>
                <w14:textFill>
                  <w14:solidFill>
                    <w14:schemeClr w14:val="tx1"/>
                  </w14:solidFill>
                </w14:textFill>
              </w:rPr>
            </w:pPr>
            <w:r>
              <w:rPr>
                <w:rFonts w:hint="eastAsia" w:ascii="宋体" w:hAnsi="宋体"/>
                <w:color w:val="000000" w:themeColor="text1"/>
                <w:spacing w:val="-6"/>
                <w:sz w:val="21"/>
                <w:szCs w:val="21"/>
                <w:highlight w:val="none"/>
                <w:lang w:val="en-US" w:eastAsia="zh-CN"/>
                <w14:textFill>
                  <w14:solidFill>
                    <w14:schemeClr w14:val="tx1"/>
                  </w14:solidFill>
                </w14:textFill>
              </w:rPr>
              <w:t>项目</w:t>
            </w:r>
          </w:p>
          <w:p w14:paraId="05BC2355">
            <w:pPr>
              <w:spacing w:line="240" w:lineRule="auto"/>
              <w:jc w:val="center"/>
              <w:rPr>
                <w:rFonts w:ascii="宋体" w:hAnsi="宋体"/>
                <w:color w:val="000000" w:themeColor="text1"/>
                <w:spacing w:val="-6"/>
                <w:sz w:val="21"/>
                <w:szCs w:val="21"/>
                <w:highlight w:val="none"/>
                <w14:textFill>
                  <w14:solidFill>
                    <w14:schemeClr w14:val="tx1"/>
                  </w14:solidFill>
                </w14:textFill>
              </w:rPr>
            </w:pPr>
            <w:r>
              <w:rPr>
                <w:rFonts w:hint="eastAsia" w:ascii="宋体" w:hAnsi="宋体"/>
                <w:color w:val="000000" w:themeColor="text1"/>
                <w:spacing w:val="-6"/>
                <w:sz w:val="21"/>
                <w:szCs w:val="21"/>
                <w:highlight w:val="none"/>
                <w14:textFill>
                  <w14:solidFill>
                    <w14:schemeClr w14:val="tx1"/>
                  </w14:solidFill>
                </w14:textFill>
              </w:rPr>
              <w:t>负责人</w:t>
            </w:r>
          </w:p>
          <w:p w14:paraId="3C98E87B">
            <w:pPr>
              <w:spacing w:line="240" w:lineRule="auto"/>
              <w:jc w:val="center"/>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pacing w:val="-6"/>
                <w:sz w:val="21"/>
                <w:szCs w:val="21"/>
                <w:highlight w:val="none"/>
                <w14:textFill>
                  <w14:solidFill>
                    <w14:schemeClr w14:val="tx1"/>
                  </w14:solidFill>
                </w14:textFill>
              </w:rPr>
              <w:t>（</w:t>
            </w:r>
            <w:r>
              <w:rPr>
                <w:rFonts w:hint="eastAsia" w:ascii="宋体" w:hAnsi="宋体"/>
                <w:color w:val="000000" w:themeColor="text1"/>
                <w:spacing w:val="-6"/>
                <w:sz w:val="21"/>
                <w:szCs w:val="21"/>
                <w:highlight w:val="none"/>
                <w:lang w:val="en-US" w:eastAsia="zh-CN"/>
                <w14:textFill>
                  <w14:solidFill>
                    <w14:schemeClr w14:val="tx1"/>
                  </w14:solidFill>
                </w14:textFill>
              </w:rPr>
              <w:t>5</w:t>
            </w:r>
            <w:r>
              <w:rPr>
                <w:rFonts w:hint="eastAsia" w:ascii="宋体" w:hAnsi="宋体"/>
                <w:color w:val="000000" w:themeColor="text1"/>
                <w:spacing w:val="-6"/>
                <w:sz w:val="21"/>
                <w:szCs w:val="21"/>
                <w:highlight w:val="none"/>
                <w14:textFill>
                  <w14:solidFill>
                    <w14:schemeClr w14:val="tx1"/>
                  </w14:solidFill>
                </w14:textFill>
              </w:rPr>
              <w:t>分）</w:t>
            </w:r>
          </w:p>
        </w:tc>
        <w:tc>
          <w:tcPr>
            <w:tcW w:w="6281" w:type="dxa"/>
            <w:tcBorders>
              <w:left w:val="single" w:color="auto" w:sz="4" w:space="0"/>
            </w:tcBorders>
            <w:vAlign w:val="center"/>
          </w:tcPr>
          <w:p w14:paraId="5E4C5BE2">
            <w:pPr>
              <w:spacing w:line="240" w:lineRule="auto"/>
              <w:jc w:val="both"/>
              <w:rPr>
                <w:rFonts w:hint="default" w:ascii="宋体" w:hAnsi="宋体" w:eastAsia="宋体" w:cs="宋体"/>
                <w:color w:val="000000" w:themeColor="text1"/>
                <w:spacing w:val="-6"/>
                <w:sz w:val="21"/>
                <w:szCs w:val="21"/>
                <w:highlight w:val="none"/>
                <w:lang w:val="en-US" w:eastAsia="zh-CN"/>
                <w14:textFill>
                  <w14:solidFill>
                    <w14:schemeClr w14:val="tx1"/>
                  </w14:solidFill>
                </w14:textFill>
              </w:rPr>
            </w:pPr>
            <w:r>
              <w:rPr>
                <w:rFonts w:hint="eastAsia" w:ascii="宋体" w:hAnsi="宋体" w:cs="宋体"/>
                <w:color w:val="000000" w:themeColor="text1"/>
                <w:spacing w:val="-6"/>
                <w:sz w:val="21"/>
                <w:szCs w:val="21"/>
                <w:highlight w:val="none"/>
                <w:lang w:val="en-US" w:eastAsia="zh-CN"/>
                <w14:textFill>
                  <w14:solidFill>
                    <w14:schemeClr w14:val="tx1"/>
                  </w14:solidFill>
                </w14:textFill>
              </w:rPr>
              <w:t>项目</w:t>
            </w:r>
            <w:r>
              <w:rPr>
                <w:rFonts w:hint="eastAsia" w:ascii="宋体" w:hAnsi="宋体" w:eastAsia="宋体" w:cs="宋体"/>
                <w:color w:val="000000" w:themeColor="text1"/>
                <w:spacing w:val="-6"/>
                <w:sz w:val="21"/>
                <w:szCs w:val="21"/>
                <w:highlight w:val="none"/>
                <w14:textFill>
                  <w14:solidFill>
                    <w14:schemeClr w14:val="tx1"/>
                  </w14:solidFill>
                </w14:textFill>
              </w:rPr>
              <w:t>负责人具</w:t>
            </w:r>
            <w:r>
              <w:rPr>
                <w:rFonts w:hint="eastAsia" w:ascii="宋体" w:hAnsi="宋体" w:cs="宋体"/>
                <w:color w:val="000000" w:themeColor="text1"/>
                <w:spacing w:val="-6"/>
                <w:sz w:val="21"/>
                <w:szCs w:val="21"/>
                <w:highlight w:val="none"/>
                <w:lang w:val="en-US" w:eastAsia="zh-CN"/>
                <w14:textFill>
                  <w14:solidFill>
                    <w14:schemeClr w14:val="tx1"/>
                  </w14:solidFill>
                </w14:textFill>
              </w:rPr>
              <w:t>有</w:t>
            </w:r>
            <w:r>
              <w:rPr>
                <w:rFonts w:hint="eastAsia" w:ascii="宋体" w:hAnsi="宋体" w:eastAsia="宋体" w:cs="宋体"/>
                <w:color w:val="000000" w:themeColor="text1"/>
                <w:spacing w:val="-6"/>
                <w:sz w:val="21"/>
                <w:szCs w:val="21"/>
                <w:highlight w:val="none"/>
                <w14:textFill>
                  <w14:solidFill>
                    <w14:schemeClr w14:val="tx1"/>
                  </w14:solidFill>
                </w14:textFill>
              </w:rPr>
              <w:t>高级</w:t>
            </w:r>
            <w:r>
              <w:rPr>
                <w:rFonts w:hint="eastAsia" w:ascii="宋体" w:hAnsi="宋体" w:cs="宋体"/>
                <w:color w:val="000000" w:themeColor="text1"/>
                <w:spacing w:val="-6"/>
                <w:sz w:val="21"/>
                <w:szCs w:val="21"/>
                <w:highlight w:val="none"/>
                <w:lang w:val="en-US" w:eastAsia="zh-CN"/>
                <w14:textFill>
                  <w14:solidFill>
                    <w14:schemeClr w14:val="tx1"/>
                  </w14:solidFill>
                </w14:textFill>
              </w:rPr>
              <w:t>及以上</w:t>
            </w:r>
            <w:r>
              <w:rPr>
                <w:rFonts w:hint="eastAsia" w:ascii="宋体" w:hAnsi="宋体" w:eastAsia="宋体" w:cs="宋体"/>
                <w:color w:val="000000" w:themeColor="text1"/>
                <w:spacing w:val="-6"/>
                <w:sz w:val="21"/>
                <w:szCs w:val="21"/>
                <w:highlight w:val="none"/>
                <w14:textFill>
                  <w14:solidFill>
                    <w14:schemeClr w14:val="tx1"/>
                  </w14:solidFill>
                </w14:textFill>
              </w:rPr>
              <w:t>职称证书</w:t>
            </w:r>
            <w:r>
              <w:rPr>
                <w:rFonts w:hint="eastAsia" w:ascii="宋体" w:hAnsi="宋体" w:cs="宋体"/>
                <w:color w:val="000000" w:themeColor="text1"/>
                <w:spacing w:val="-6"/>
                <w:sz w:val="21"/>
                <w:szCs w:val="21"/>
                <w:highlight w:val="none"/>
                <w:lang w:val="en-US" w:eastAsia="zh-CN"/>
                <w14:textFill>
                  <w14:solidFill>
                    <w14:schemeClr w14:val="tx1"/>
                  </w14:solidFill>
                </w14:textFill>
              </w:rPr>
              <w:t>得2分</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6"/>
                <w:sz w:val="21"/>
                <w:szCs w:val="21"/>
                <w:highlight w:val="none"/>
                <w:lang w:val="en-US" w:eastAsia="zh-CN"/>
                <w14:textFill>
                  <w14:solidFill>
                    <w14:schemeClr w14:val="tx1"/>
                  </w14:solidFill>
                </w14:textFill>
              </w:rPr>
              <w:t>没有不得分</w:t>
            </w:r>
            <w:r>
              <w:rPr>
                <w:rFonts w:hint="eastAsia" w:ascii="宋体" w:hAnsi="宋体" w:eastAsia="宋体" w:cs="宋体"/>
                <w:color w:val="000000" w:themeColor="text1"/>
                <w:spacing w:val="-6"/>
                <w:sz w:val="21"/>
                <w:szCs w:val="21"/>
                <w:highlight w:val="none"/>
                <w14:textFill>
                  <w14:solidFill>
                    <w14:schemeClr w14:val="tx1"/>
                  </w14:solidFill>
                </w14:textFill>
              </w:rPr>
              <w:t>。</w:t>
            </w:r>
            <w:r>
              <w:rPr>
                <w:rFonts w:hint="eastAsia" w:ascii="宋体" w:hAnsi="宋体" w:cs="宋体"/>
                <w:color w:val="000000" w:themeColor="text1"/>
                <w:spacing w:val="-6"/>
                <w:sz w:val="21"/>
                <w:szCs w:val="21"/>
                <w:highlight w:val="none"/>
                <w:lang w:val="en-US" w:eastAsia="zh-CN"/>
                <w14:textFill>
                  <w14:solidFill>
                    <w14:schemeClr w14:val="tx1"/>
                  </w14:solidFill>
                </w14:textFill>
              </w:rPr>
              <w:t>具备一个业绩得1分，最多得3分。</w:t>
            </w:r>
            <w:r>
              <w:rPr>
                <w:rFonts w:hint="eastAsia" w:ascii="宋体" w:hAnsi="宋体" w:eastAsia="宋体" w:cs="宋体"/>
                <w:color w:val="000000" w:themeColor="text1"/>
                <w:spacing w:val="-6"/>
                <w:sz w:val="21"/>
                <w:szCs w:val="21"/>
                <w:highlight w:val="none"/>
                <w14:textFill>
                  <w14:solidFill>
                    <w14:schemeClr w14:val="tx1"/>
                  </w14:solidFill>
                </w14:textFill>
              </w:rPr>
              <w:t>（参选文件内附高级职称证书复印件</w:t>
            </w:r>
            <w:r>
              <w:rPr>
                <w:rFonts w:hint="eastAsia" w:ascii="宋体" w:hAnsi="宋体" w:cs="宋体"/>
                <w:color w:val="000000" w:themeColor="text1"/>
                <w:spacing w:val="-6"/>
                <w:sz w:val="21"/>
                <w:szCs w:val="21"/>
                <w:highlight w:val="none"/>
                <w:lang w:val="en-US" w:eastAsia="zh-CN"/>
                <w14:textFill>
                  <w14:solidFill>
                    <w14:schemeClr w14:val="tx1"/>
                  </w14:solidFill>
                </w14:textFill>
              </w:rPr>
              <w:t>及相关业绩证明材料复印件并</w:t>
            </w:r>
            <w:r>
              <w:rPr>
                <w:rFonts w:hint="eastAsia" w:ascii="宋体" w:hAnsi="宋体" w:eastAsia="宋体" w:cs="宋体"/>
                <w:color w:val="000000" w:themeColor="text1"/>
                <w:spacing w:val="-6"/>
                <w:sz w:val="21"/>
                <w:szCs w:val="21"/>
                <w:highlight w:val="none"/>
                <w14:textFill>
                  <w14:solidFill>
                    <w14:schemeClr w14:val="tx1"/>
                  </w14:solidFill>
                </w14:textFill>
              </w:rPr>
              <w:t>加盖公章</w:t>
            </w:r>
            <w:r>
              <w:rPr>
                <w:rFonts w:hint="eastAsia" w:ascii="宋体" w:hAnsi="宋体" w:cs="宋体"/>
                <w:color w:val="000000" w:themeColor="text1"/>
                <w:spacing w:val="-6"/>
                <w:sz w:val="21"/>
                <w:szCs w:val="21"/>
                <w:highlight w:val="none"/>
                <w:lang w:val="en-US" w:eastAsia="zh-CN"/>
                <w14:textFill>
                  <w14:solidFill>
                    <w14:schemeClr w14:val="tx1"/>
                  </w14:solidFill>
                </w14:textFill>
              </w:rPr>
              <w:t>。</w:t>
            </w:r>
            <w:r>
              <w:rPr>
                <w:rFonts w:hint="eastAsia" w:ascii="宋体" w:hAnsi="宋体" w:eastAsia="宋体" w:cs="宋体"/>
                <w:color w:val="000000" w:themeColor="text1"/>
                <w:spacing w:val="-6"/>
                <w:sz w:val="21"/>
                <w:szCs w:val="21"/>
                <w:highlight w:val="none"/>
                <w14:textFill>
                  <w14:solidFill>
                    <w14:schemeClr w14:val="tx1"/>
                  </w14:solidFill>
                </w14:textFill>
              </w:rPr>
              <w:t>）</w:t>
            </w:r>
          </w:p>
        </w:tc>
      </w:tr>
      <w:tr w14:paraId="2EC71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1" w:hRule="atLeast"/>
          <w:jc w:val="center"/>
        </w:trPr>
        <w:tc>
          <w:tcPr>
            <w:tcW w:w="636" w:type="dxa"/>
            <w:vAlign w:val="center"/>
          </w:tcPr>
          <w:p w14:paraId="0D590026">
            <w:pPr>
              <w:spacing w:line="240" w:lineRule="auto"/>
              <w:jc w:val="center"/>
              <w:rPr>
                <w:rFonts w:hint="eastAsia" w:ascii="宋体" w:hAnsi="宋体" w:eastAsia="宋体"/>
                <w:color w:val="000000" w:themeColor="text1"/>
                <w:spacing w:val="-6"/>
                <w:sz w:val="21"/>
                <w:szCs w:val="21"/>
                <w:highlight w:val="none"/>
                <w:lang w:eastAsia="zh-CN"/>
                <w14:textFill>
                  <w14:solidFill>
                    <w14:schemeClr w14:val="tx1"/>
                  </w14:solidFill>
                </w14:textFill>
              </w:rPr>
            </w:pPr>
            <w:r>
              <w:rPr>
                <w:rFonts w:hint="eastAsia" w:ascii="宋体" w:hAnsi="宋体"/>
                <w:color w:val="000000" w:themeColor="text1"/>
                <w:spacing w:val="-6"/>
                <w:sz w:val="21"/>
                <w:szCs w:val="21"/>
                <w:highlight w:val="none"/>
                <w:lang w:val="en-US" w:eastAsia="zh-CN"/>
                <w14:textFill>
                  <w14:solidFill>
                    <w14:schemeClr w14:val="tx1"/>
                  </w14:solidFill>
                </w14:textFill>
              </w:rPr>
              <w:t>5</w:t>
            </w:r>
          </w:p>
        </w:tc>
        <w:tc>
          <w:tcPr>
            <w:tcW w:w="1044" w:type="dxa"/>
            <w:vMerge w:val="continue"/>
            <w:tcBorders>
              <w:left w:val="single" w:color="auto" w:sz="4" w:space="0"/>
            </w:tcBorders>
            <w:vAlign w:val="center"/>
          </w:tcPr>
          <w:p w14:paraId="59CDE209">
            <w:pPr>
              <w:spacing w:line="240" w:lineRule="auto"/>
              <w:jc w:val="center"/>
              <w:rPr>
                <w:rFonts w:ascii="宋体" w:hAnsi="宋体"/>
                <w:color w:val="000000" w:themeColor="text1"/>
                <w:spacing w:val="-6"/>
                <w:sz w:val="21"/>
                <w:szCs w:val="21"/>
                <w:highlight w:val="none"/>
                <w14:textFill>
                  <w14:solidFill>
                    <w14:schemeClr w14:val="tx1"/>
                  </w14:solidFill>
                </w14:textFill>
              </w:rPr>
            </w:pPr>
          </w:p>
        </w:tc>
        <w:tc>
          <w:tcPr>
            <w:tcW w:w="1099" w:type="dxa"/>
            <w:tcBorders>
              <w:left w:val="single" w:color="auto" w:sz="4" w:space="0"/>
            </w:tcBorders>
            <w:shd w:val="clear" w:color="auto" w:fill="auto"/>
            <w:vAlign w:val="center"/>
          </w:tcPr>
          <w:p w14:paraId="78849CC0">
            <w:pPr>
              <w:spacing w:line="240" w:lineRule="auto"/>
              <w:jc w:val="center"/>
              <w:rPr>
                <w:rFonts w:ascii="宋体" w:hAnsi="宋体"/>
                <w:color w:val="000000" w:themeColor="text1"/>
                <w:spacing w:val="-6"/>
                <w:sz w:val="21"/>
                <w:szCs w:val="21"/>
                <w:highlight w:val="none"/>
                <w14:textFill>
                  <w14:solidFill>
                    <w14:schemeClr w14:val="tx1"/>
                  </w14:solidFill>
                </w14:textFill>
              </w:rPr>
            </w:pPr>
            <w:r>
              <w:rPr>
                <w:rFonts w:hint="eastAsia" w:ascii="宋体" w:hAnsi="宋体"/>
                <w:color w:val="000000" w:themeColor="text1"/>
                <w:spacing w:val="-6"/>
                <w:sz w:val="21"/>
                <w:szCs w:val="21"/>
                <w:highlight w:val="none"/>
                <w:lang w:val="en-US" w:eastAsia="zh-CN"/>
                <w14:textFill>
                  <w14:solidFill>
                    <w14:schemeClr w14:val="tx1"/>
                  </w14:solidFill>
                </w14:textFill>
              </w:rPr>
              <w:t>服务团队</w:t>
            </w:r>
          </w:p>
          <w:p w14:paraId="2DD0401B">
            <w:pPr>
              <w:spacing w:line="240" w:lineRule="auto"/>
              <w:jc w:val="center"/>
              <w:rPr>
                <w:rFonts w:hint="eastAsia" w:ascii="宋体" w:hAnsi="宋体" w:eastAsia="宋体" w:cs="Times New Roman"/>
                <w:color w:val="000000" w:themeColor="text1"/>
                <w:spacing w:val="-6"/>
                <w:sz w:val="21"/>
                <w:szCs w:val="21"/>
                <w:highlight w:val="none"/>
                <w:lang w:val="en-US" w:eastAsia="zh-CN" w:bidi="ar-SA"/>
                <w14:textFill>
                  <w14:solidFill>
                    <w14:schemeClr w14:val="tx1"/>
                  </w14:solidFill>
                </w14:textFill>
              </w:rPr>
            </w:pPr>
            <w:r>
              <w:rPr>
                <w:rFonts w:hint="eastAsia" w:ascii="宋体" w:hAnsi="宋体"/>
                <w:color w:val="000000" w:themeColor="text1"/>
                <w:spacing w:val="-6"/>
                <w:sz w:val="21"/>
                <w:szCs w:val="21"/>
                <w:highlight w:val="none"/>
                <w14:textFill>
                  <w14:solidFill>
                    <w14:schemeClr w14:val="tx1"/>
                  </w14:solidFill>
                </w14:textFill>
              </w:rPr>
              <w:t>（</w:t>
            </w:r>
            <w:r>
              <w:rPr>
                <w:rFonts w:hint="eastAsia" w:ascii="宋体" w:hAnsi="宋体"/>
                <w:color w:val="000000" w:themeColor="text1"/>
                <w:spacing w:val="-6"/>
                <w:sz w:val="21"/>
                <w:szCs w:val="21"/>
                <w:highlight w:val="none"/>
                <w:lang w:val="en-US" w:eastAsia="zh-CN"/>
                <w14:textFill>
                  <w14:solidFill>
                    <w14:schemeClr w14:val="tx1"/>
                  </w14:solidFill>
                </w14:textFill>
              </w:rPr>
              <w:t>5</w:t>
            </w:r>
            <w:r>
              <w:rPr>
                <w:rFonts w:hint="eastAsia" w:ascii="宋体" w:hAnsi="宋体"/>
                <w:color w:val="000000" w:themeColor="text1"/>
                <w:spacing w:val="-6"/>
                <w:sz w:val="21"/>
                <w:szCs w:val="21"/>
                <w:highlight w:val="none"/>
                <w14:textFill>
                  <w14:solidFill>
                    <w14:schemeClr w14:val="tx1"/>
                  </w14:solidFill>
                </w14:textFill>
              </w:rPr>
              <w:t>分）</w:t>
            </w:r>
          </w:p>
        </w:tc>
        <w:tc>
          <w:tcPr>
            <w:tcW w:w="6281" w:type="dxa"/>
            <w:tcBorders>
              <w:left w:val="single" w:color="auto" w:sz="4" w:space="0"/>
            </w:tcBorders>
            <w:vAlign w:val="center"/>
          </w:tcPr>
          <w:p w14:paraId="4A656456">
            <w:pPr>
              <w:spacing w:line="240" w:lineRule="auto"/>
              <w:jc w:val="both"/>
              <w:rPr>
                <w:rFonts w:hint="eastAsia" w:ascii="宋体" w:hAnsi="宋体" w:eastAsia="宋体" w:cs="宋体"/>
                <w:color w:val="000000" w:themeColor="text1"/>
                <w:spacing w:val="-6"/>
                <w:sz w:val="21"/>
                <w:szCs w:val="21"/>
                <w:highlight w:val="none"/>
                <w14:textFill>
                  <w14:solidFill>
                    <w14:schemeClr w14:val="tx1"/>
                  </w14:solidFill>
                </w14:textFill>
              </w:rPr>
            </w:pPr>
            <w:r>
              <w:rPr>
                <w:rFonts w:hint="eastAsia" w:ascii="宋体" w:hAnsi="宋体" w:cs="宋体"/>
                <w:color w:val="000000" w:themeColor="text1"/>
                <w:spacing w:val="-6"/>
                <w:sz w:val="21"/>
                <w:szCs w:val="21"/>
                <w:highlight w:val="none"/>
                <w:lang w:val="en-US" w:eastAsia="zh-CN"/>
                <w14:textFill>
                  <w14:solidFill>
                    <w14:schemeClr w14:val="tx1"/>
                  </w14:solidFill>
                </w14:textFill>
              </w:rPr>
              <w:t>项目团队配置合理，7人（含）以上得2分、5人（含）—6人得1分、3人（含）—4人得0.5分、3人以下不得分；配备人员中，项目成员中每配备一名具有水利、电力、计算机、采购、信息化、数字孪生、机电、金结等类似工程专业高级职称人员得0.5分，最多得2分（其中每个专业最多得0.5分）；每配备1名具有造价工程师资格证者得0.5分，最多得1分。</w:t>
            </w:r>
            <w:r>
              <w:rPr>
                <w:rFonts w:hint="eastAsia" w:ascii="宋体" w:hAnsi="宋体" w:eastAsia="宋体" w:cs="宋体"/>
                <w:color w:val="000000" w:themeColor="text1"/>
                <w:spacing w:val="-6"/>
                <w:sz w:val="21"/>
                <w:szCs w:val="21"/>
                <w:highlight w:val="none"/>
                <w14:textFill>
                  <w14:solidFill>
                    <w14:schemeClr w14:val="tx1"/>
                  </w14:solidFill>
                </w14:textFill>
              </w:rPr>
              <w:t>（参选文件内附</w:t>
            </w:r>
            <w:r>
              <w:rPr>
                <w:rFonts w:hint="eastAsia" w:ascii="宋体" w:hAnsi="宋体" w:cs="宋体"/>
                <w:color w:val="000000" w:themeColor="text1"/>
                <w:spacing w:val="-6"/>
                <w:sz w:val="21"/>
                <w:szCs w:val="21"/>
                <w:highlight w:val="none"/>
                <w:lang w:val="en-US" w:eastAsia="zh-CN"/>
                <w14:textFill>
                  <w14:solidFill>
                    <w14:schemeClr w14:val="tx1"/>
                  </w14:solidFill>
                </w14:textFill>
              </w:rPr>
              <w:t>团队人员简介、相关资格证书、近三个月社保缴纳证明等材料</w:t>
            </w:r>
            <w:r>
              <w:rPr>
                <w:rFonts w:hint="eastAsia" w:ascii="宋体" w:hAnsi="宋体" w:eastAsia="宋体" w:cs="宋体"/>
                <w:color w:val="000000" w:themeColor="text1"/>
                <w:spacing w:val="-6"/>
                <w:sz w:val="21"/>
                <w:szCs w:val="21"/>
                <w:highlight w:val="none"/>
                <w14:textFill>
                  <w14:solidFill>
                    <w14:schemeClr w14:val="tx1"/>
                  </w14:solidFill>
                </w14:textFill>
              </w:rPr>
              <w:t>加盖公章）</w:t>
            </w:r>
          </w:p>
        </w:tc>
      </w:tr>
      <w:tr w14:paraId="74BB3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36" w:type="dxa"/>
            <w:vAlign w:val="center"/>
          </w:tcPr>
          <w:p w14:paraId="290AFFDD">
            <w:pPr>
              <w:spacing w:line="240" w:lineRule="auto"/>
              <w:jc w:val="center"/>
              <w:rPr>
                <w:rFonts w:hint="eastAsia" w:ascii="宋体" w:hAnsi="宋体" w:eastAsia="宋体"/>
                <w:color w:val="000000" w:themeColor="text1"/>
                <w:spacing w:val="-6"/>
                <w:sz w:val="21"/>
                <w:szCs w:val="21"/>
                <w:highlight w:val="none"/>
                <w:lang w:eastAsia="zh-CN"/>
                <w14:textFill>
                  <w14:solidFill>
                    <w14:schemeClr w14:val="tx1"/>
                  </w14:solidFill>
                </w14:textFill>
              </w:rPr>
            </w:pPr>
            <w:r>
              <w:rPr>
                <w:rFonts w:hint="eastAsia" w:ascii="宋体" w:hAnsi="宋体"/>
                <w:color w:val="000000" w:themeColor="text1"/>
                <w:spacing w:val="-6"/>
                <w:sz w:val="21"/>
                <w:szCs w:val="21"/>
                <w:highlight w:val="none"/>
                <w:lang w:val="en-US" w:eastAsia="zh-CN"/>
                <w14:textFill>
                  <w14:solidFill>
                    <w14:schemeClr w14:val="tx1"/>
                  </w14:solidFill>
                </w14:textFill>
              </w:rPr>
              <w:t>6</w:t>
            </w:r>
          </w:p>
        </w:tc>
        <w:tc>
          <w:tcPr>
            <w:tcW w:w="1044" w:type="dxa"/>
            <w:vMerge w:val="continue"/>
            <w:tcBorders>
              <w:left w:val="single" w:color="auto" w:sz="4" w:space="0"/>
            </w:tcBorders>
            <w:vAlign w:val="center"/>
          </w:tcPr>
          <w:p w14:paraId="26068ADE">
            <w:pPr>
              <w:autoSpaceDE w:val="0"/>
              <w:autoSpaceDN w:val="0"/>
              <w:adjustRightInd w:val="0"/>
              <w:spacing w:line="240" w:lineRule="auto"/>
              <w:jc w:val="center"/>
              <w:rPr>
                <w:rFonts w:ascii="宋体" w:hAnsi="宋体"/>
                <w:color w:val="000000" w:themeColor="text1"/>
                <w:spacing w:val="-6"/>
                <w:sz w:val="21"/>
                <w:szCs w:val="21"/>
                <w:highlight w:val="none"/>
                <w14:textFill>
                  <w14:solidFill>
                    <w14:schemeClr w14:val="tx1"/>
                  </w14:solidFill>
                </w14:textFill>
              </w:rPr>
            </w:pPr>
          </w:p>
        </w:tc>
        <w:tc>
          <w:tcPr>
            <w:tcW w:w="1099" w:type="dxa"/>
            <w:tcBorders>
              <w:left w:val="single" w:color="auto" w:sz="4" w:space="0"/>
            </w:tcBorders>
            <w:shd w:val="clear" w:color="auto" w:fill="auto"/>
            <w:vAlign w:val="center"/>
          </w:tcPr>
          <w:p w14:paraId="1C77944B">
            <w:pPr>
              <w:autoSpaceDE w:val="0"/>
              <w:autoSpaceDN w:val="0"/>
              <w:adjustRightInd w:val="0"/>
              <w:spacing w:line="240" w:lineRule="auto"/>
              <w:jc w:val="center"/>
              <w:rPr>
                <w:rFonts w:hint="eastAsia" w:ascii="宋体" w:hAnsi="宋体" w:eastAsia="宋体" w:cs="Times New Roman"/>
                <w:color w:val="000000" w:themeColor="text1"/>
                <w:spacing w:val="-6"/>
                <w:sz w:val="21"/>
                <w:szCs w:val="21"/>
                <w:highlight w:val="none"/>
                <w:lang w:val="en-US" w:eastAsia="zh-CN" w:bidi="ar-SA"/>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服务承诺</w:t>
            </w:r>
            <w:r>
              <w:rPr>
                <w:rFonts w:hint="eastAsia"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lang w:val="en-US" w:eastAsia="zh-CN"/>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分）</w:t>
            </w:r>
          </w:p>
        </w:tc>
        <w:tc>
          <w:tcPr>
            <w:tcW w:w="6281" w:type="dxa"/>
            <w:tcBorders>
              <w:left w:val="single" w:color="auto" w:sz="4" w:space="0"/>
            </w:tcBorders>
            <w:vAlign w:val="center"/>
          </w:tcPr>
          <w:p w14:paraId="640A285C">
            <w:pPr>
              <w:autoSpaceDE w:val="0"/>
              <w:autoSpaceDN w:val="0"/>
              <w:adjustRightInd w:val="0"/>
              <w:spacing w:line="240" w:lineRule="auto"/>
              <w:rPr>
                <w:rFonts w:hint="default" w:ascii="宋体" w:hAnsi="宋体" w:eastAsia="宋体" w:cs="宋体"/>
                <w:color w:val="000000" w:themeColor="text1"/>
                <w:spacing w:val="-6"/>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每有一条实质性</w:t>
            </w:r>
            <w:r>
              <w:rPr>
                <w:rFonts w:hint="eastAsia" w:ascii="宋体" w:hAnsi="宋体" w:cs="仿宋_GB2312"/>
                <w:color w:val="000000" w:themeColor="text1"/>
                <w:sz w:val="21"/>
                <w:szCs w:val="21"/>
                <w:highlight w:val="none"/>
                <w14:textFill>
                  <w14:solidFill>
                    <w14:schemeClr w14:val="tx1"/>
                  </w14:solidFill>
                </w14:textFill>
              </w:rPr>
              <w:t>服务承诺</w:t>
            </w:r>
            <w:r>
              <w:rPr>
                <w:rFonts w:hint="eastAsia" w:ascii="宋体" w:hAnsi="宋体" w:cs="宋体"/>
                <w:color w:val="000000" w:themeColor="text1"/>
                <w:sz w:val="21"/>
                <w:szCs w:val="21"/>
                <w:highlight w:val="none"/>
                <w:lang w:val="en-US" w:eastAsia="zh-CN"/>
                <w14:textFill>
                  <w14:solidFill>
                    <w14:schemeClr w14:val="tx1"/>
                  </w14:solidFill>
                </w14:textFill>
              </w:rPr>
              <w:t>得1分，最多得5分。</w:t>
            </w:r>
          </w:p>
        </w:tc>
      </w:tr>
      <w:tr w14:paraId="7B3AA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4" w:hRule="atLeast"/>
          <w:jc w:val="center"/>
        </w:trPr>
        <w:tc>
          <w:tcPr>
            <w:tcW w:w="636" w:type="dxa"/>
            <w:vAlign w:val="center"/>
          </w:tcPr>
          <w:p w14:paraId="37D7B68F">
            <w:pPr>
              <w:spacing w:line="240" w:lineRule="auto"/>
              <w:jc w:val="center"/>
              <w:rPr>
                <w:rFonts w:hint="eastAsia" w:ascii="宋体" w:hAnsi="宋体" w:eastAsia="宋体"/>
                <w:color w:val="000000" w:themeColor="text1"/>
                <w:spacing w:val="-6"/>
                <w:sz w:val="21"/>
                <w:szCs w:val="21"/>
                <w:highlight w:val="none"/>
                <w:lang w:val="en-US" w:eastAsia="zh-CN"/>
                <w14:textFill>
                  <w14:solidFill>
                    <w14:schemeClr w14:val="tx1"/>
                  </w14:solidFill>
                </w14:textFill>
              </w:rPr>
            </w:pPr>
            <w:r>
              <w:rPr>
                <w:rFonts w:hint="eastAsia" w:ascii="宋体" w:hAnsi="宋体"/>
                <w:color w:val="000000" w:themeColor="text1"/>
                <w:spacing w:val="-6"/>
                <w:sz w:val="21"/>
                <w:szCs w:val="21"/>
                <w:highlight w:val="none"/>
                <w:lang w:val="en-US" w:eastAsia="zh-CN"/>
                <w14:textFill>
                  <w14:solidFill>
                    <w14:schemeClr w14:val="tx1"/>
                  </w14:solidFill>
                </w14:textFill>
              </w:rPr>
              <w:t>7</w:t>
            </w:r>
          </w:p>
        </w:tc>
        <w:tc>
          <w:tcPr>
            <w:tcW w:w="2143" w:type="dxa"/>
            <w:gridSpan w:val="2"/>
            <w:tcBorders>
              <w:left w:val="single" w:color="auto" w:sz="4" w:space="0"/>
            </w:tcBorders>
            <w:shd w:val="clear" w:color="auto" w:fill="auto"/>
            <w:vAlign w:val="center"/>
          </w:tcPr>
          <w:p w14:paraId="7DF3C384">
            <w:pPr>
              <w:spacing w:line="240" w:lineRule="auto"/>
              <w:jc w:val="center"/>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工作方案</w:t>
            </w:r>
          </w:p>
          <w:p w14:paraId="305C9B96">
            <w:pPr>
              <w:spacing w:line="240" w:lineRule="auto"/>
              <w:jc w:val="center"/>
              <w:rPr>
                <w:rFonts w:hint="eastAsia" w:ascii="宋体" w:hAnsi="宋体" w:eastAsia="宋体" w:cs="Times New Roman"/>
                <w:color w:val="000000" w:themeColor="text1"/>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lang w:val="en-US" w:eastAsia="zh-CN"/>
                <w14:textFill>
                  <w14:solidFill>
                    <w14:schemeClr w14:val="tx1"/>
                  </w14:solidFill>
                </w14:textFill>
              </w:rPr>
              <w:t>40</w:t>
            </w:r>
            <w:r>
              <w:rPr>
                <w:rFonts w:hint="eastAsia" w:ascii="宋体" w:hAnsi="宋体"/>
                <w:color w:val="000000" w:themeColor="text1"/>
                <w:sz w:val="21"/>
                <w:szCs w:val="21"/>
                <w:highlight w:val="none"/>
                <w14:textFill>
                  <w14:solidFill>
                    <w14:schemeClr w14:val="tx1"/>
                  </w14:solidFill>
                </w14:textFill>
              </w:rPr>
              <w:t>分）</w:t>
            </w:r>
          </w:p>
        </w:tc>
        <w:tc>
          <w:tcPr>
            <w:tcW w:w="6281" w:type="dxa"/>
            <w:tcBorders>
              <w:left w:val="single" w:color="auto" w:sz="4" w:space="0"/>
            </w:tcBorders>
            <w:shd w:val="clear" w:color="auto" w:fill="auto"/>
            <w:vAlign w:val="center"/>
          </w:tcPr>
          <w:p w14:paraId="41E2819E">
            <w:pPr>
              <w:spacing w:line="24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(1)招标、</w:t>
            </w:r>
            <w:r>
              <w:rPr>
                <w:rFonts w:hint="eastAsia" w:ascii="宋体" w:hAnsi="宋体" w:eastAsia="宋体" w:cs="宋体"/>
                <w:color w:val="000000" w:themeColor="text1"/>
                <w:sz w:val="21"/>
                <w:szCs w:val="21"/>
                <w:highlight w:val="none"/>
                <w:lang w:eastAsia="zh-CN"/>
                <w14:textFill>
                  <w14:solidFill>
                    <w14:schemeClr w14:val="tx1"/>
                  </w14:solidFill>
                </w14:textFill>
              </w:rPr>
              <w:t>询比</w:t>
            </w:r>
            <w:r>
              <w:rPr>
                <w:rFonts w:hint="eastAsia" w:ascii="宋体" w:hAnsi="宋体" w:eastAsia="宋体" w:cs="宋体"/>
                <w:color w:val="000000" w:themeColor="text1"/>
                <w:sz w:val="21"/>
                <w:szCs w:val="21"/>
                <w:highlight w:val="none"/>
                <w14:textFill>
                  <w14:solidFill>
                    <w14:schemeClr w14:val="tx1"/>
                  </w14:solidFill>
                </w14:textFill>
              </w:rPr>
              <w:t>工作方案说明，优得</w:t>
            </w: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分，良得2-</w:t>
            </w: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分，一般得1分</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无不得分</w:t>
            </w:r>
            <w:r>
              <w:rPr>
                <w:rFonts w:hint="eastAsia" w:ascii="宋体" w:hAnsi="宋体" w:eastAsia="宋体" w:cs="宋体"/>
                <w:color w:val="000000" w:themeColor="text1"/>
                <w:sz w:val="21"/>
                <w:szCs w:val="21"/>
                <w:highlight w:val="none"/>
                <w14:textFill>
                  <w14:solidFill>
                    <w14:schemeClr w14:val="tx1"/>
                  </w14:solidFill>
                </w14:textFill>
              </w:rPr>
              <w:t>；</w:t>
            </w:r>
          </w:p>
          <w:p w14:paraId="5FF2C5F2">
            <w:pPr>
              <w:spacing w:line="24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(2)招标、</w:t>
            </w:r>
            <w:r>
              <w:rPr>
                <w:rFonts w:hint="eastAsia" w:ascii="宋体" w:hAnsi="宋体" w:eastAsia="宋体" w:cs="宋体"/>
                <w:color w:val="000000" w:themeColor="text1"/>
                <w:sz w:val="21"/>
                <w:szCs w:val="21"/>
                <w:highlight w:val="none"/>
                <w:lang w:eastAsia="zh-CN"/>
                <w14:textFill>
                  <w14:solidFill>
                    <w14:schemeClr w14:val="tx1"/>
                  </w14:solidFill>
                </w14:textFill>
              </w:rPr>
              <w:t>询比</w:t>
            </w:r>
            <w:r>
              <w:rPr>
                <w:rFonts w:hint="eastAsia" w:ascii="宋体" w:hAnsi="宋体" w:eastAsia="宋体" w:cs="宋体"/>
                <w:color w:val="000000" w:themeColor="text1"/>
                <w:sz w:val="21"/>
                <w:szCs w:val="21"/>
                <w:highlight w:val="none"/>
                <w:lang w:val="en-US" w:eastAsia="zh-CN"/>
                <w14:textFill>
                  <w14:solidFill>
                    <w14:schemeClr w14:val="tx1"/>
                  </w14:solidFill>
                </w14:textFill>
              </w:rPr>
              <w:t>服务期限</w:t>
            </w:r>
            <w:r>
              <w:rPr>
                <w:rFonts w:hint="eastAsia" w:ascii="宋体" w:hAnsi="宋体" w:eastAsia="宋体" w:cs="宋体"/>
                <w:color w:val="000000" w:themeColor="text1"/>
                <w:sz w:val="21"/>
                <w:szCs w:val="21"/>
                <w:highlight w:val="none"/>
                <w14:textFill>
                  <w14:solidFill>
                    <w14:schemeClr w14:val="tx1"/>
                  </w14:solidFill>
                </w14:textFill>
              </w:rPr>
              <w:t>保证措施，优得</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分，良得2-</w:t>
            </w: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分，一般得1分</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无不得分</w:t>
            </w:r>
            <w:r>
              <w:rPr>
                <w:rFonts w:hint="eastAsia" w:ascii="宋体" w:hAnsi="宋体" w:eastAsia="宋体" w:cs="宋体"/>
                <w:color w:val="000000" w:themeColor="text1"/>
                <w:sz w:val="21"/>
                <w:szCs w:val="21"/>
                <w:highlight w:val="none"/>
                <w14:textFill>
                  <w14:solidFill>
                    <w14:schemeClr w14:val="tx1"/>
                  </w14:solidFill>
                </w14:textFill>
              </w:rPr>
              <w:t>；</w:t>
            </w:r>
          </w:p>
          <w:p w14:paraId="79B57981">
            <w:pPr>
              <w:spacing w:line="24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(3)招标、</w:t>
            </w:r>
            <w:r>
              <w:rPr>
                <w:rFonts w:hint="eastAsia" w:ascii="宋体" w:hAnsi="宋体" w:eastAsia="宋体" w:cs="宋体"/>
                <w:color w:val="000000" w:themeColor="text1"/>
                <w:sz w:val="21"/>
                <w:szCs w:val="21"/>
                <w:highlight w:val="none"/>
                <w:lang w:eastAsia="zh-CN"/>
                <w14:textFill>
                  <w14:solidFill>
                    <w14:schemeClr w14:val="tx1"/>
                  </w14:solidFill>
                </w14:textFill>
              </w:rPr>
              <w:t>询比</w:t>
            </w:r>
            <w:r>
              <w:rPr>
                <w:rFonts w:hint="eastAsia" w:ascii="宋体" w:hAnsi="宋体" w:eastAsia="宋体" w:cs="宋体"/>
                <w:color w:val="000000" w:themeColor="text1"/>
                <w:sz w:val="21"/>
                <w:szCs w:val="21"/>
                <w:highlight w:val="none"/>
                <w14:textFill>
                  <w14:solidFill>
                    <w14:schemeClr w14:val="tx1"/>
                  </w14:solidFill>
                </w14:textFill>
              </w:rPr>
              <w:t>工作质量保证措施，优得</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分，良得2-</w:t>
            </w: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分，一般得1分</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无不得分</w:t>
            </w:r>
            <w:r>
              <w:rPr>
                <w:rFonts w:hint="eastAsia" w:ascii="宋体" w:hAnsi="宋体" w:eastAsia="宋体" w:cs="宋体"/>
                <w:color w:val="000000" w:themeColor="text1"/>
                <w:sz w:val="21"/>
                <w:szCs w:val="21"/>
                <w:highlight w:val="none"/>
                <w14:textFill>
                  <w14:solidFill>
                    <w14:schemeClr w14:val="tx1"/>
                  </w14:solidFill>
                </w14:textFill>
              </w:rPr>
              <w:t>；</w:t>
            </w:r>
          </w:p>
          <w:p w14:paraId="7D2EE28B">
            <w:pPr>
              <w:spacing w:line="24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(4)招标、</w:t>
            </w:r>
            <w:r>
              <w:rPr>
                <w:rFonts w:hint="eastAsia" w:ascii="宋体" w:hAnsi="宋体" w:eastAsia="宋体" w:cs="宋体"/>
                <w:color w:val="000000" w:themeColor="text1"/>
                <w:sz w:val="21"/>
                <w:szCs w:val="21"/>
                <w:highlight w:val="none"/>
                <w:lang w:eastAsia="zh-CN"/>
                <w14:textFill>
                  <w14:solidFill>
                    <w14:schemeClr w14:val="tx1"/>
                  </w14:solidFill>
                </w14:textFill>
              </w:rPr>
              <w:t>询比</w:t>
            </w:r>
            <w:r>
              <w:rPr>
                <w:rFonts w:hint="eastAsia" w:ascii="宋体" w:hAnsi="宋体" w:cs="宋体"/>
                <w:color w:val="000000" w:themeColor="text1"/>
                <w:sz w:val="21"/>
                <w:szCs w:val="21"/>
                <w:highlight w:val="none"/>
                <w:lang w:val="en-US" w:eastAsia="zh-CN"/>
                <w14:textFill>
                  <w14:solidFill>
                    <w14:schemeClr w14:val="tx1"/>
                  </w14:solidFill>
                </w14:textFill>
              </w:rPr>
              <w:t>廉洁</w:t>
            </w:r>
            <w:r>
              <w:rPr>
                <w:rFonts w:hint="eastAsia" w:ascii="宋体" w:hAnsi="宋体" w:eastAsia="宋体" w:cs="宋体"/>
                <w:color w:val="000000" w:themeColor="text1"/>
                <w:sz w:val="21"/>
                <w:szCs w:val="21"/>
                <w:highlight w:val="none"/>
                <w14:textFill>
                  <w14:solidFill>
                    <w14:schemeClr w14:val="tx1"/>
                  </w14:solidFill>
                </w14:textFill>
              </w:rPr>
              <w:t>自律保证措施，优得</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分，良得2-</w:t>
            </w: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分，一般得1分</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无不得分</w:t>
            </w:r>
            <w:r>
              <w:rPr>
                <w:rFonts w:hint="eastAsia" w:ascii="宋体" w:hAnsi="宋体" w:eastAsia="宋体" w:cs="宋体"/>
                <w:color w:val="000000" w:themeColor="text1"/>
                <w:sz w:val="21"/>
                <w:szCs w:val="21"/>
                <w:highlight w:val="none"/>
                <w14:textFill>
                  <w14:solidFill>
                    <w14:schemeClr w14:val="tx1"/>
                  </w14:solidFill>
                </w14:textFill>
              </w:rPr>
              <w:t>；</w:t>
            </w:r>
          </w:p>
          <w:p w14:paraId="43758BBD">
            <w:pPr>
              <w:spacing w:line="24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(5)招标、</w:t>
            </w:r>
            <w:r>
              <w:rPr>
                <w:rFonts w:hint="eastAsia" w:ascii="宋体" w:hAnsi="宋体" w:eastAsia="宋体" w:cs="宋体"/>
                <w:color w:val="000000" w:themeColor="text1"/>
                <w:sz w:val="21"/>
                <w:szCs w:val="21"/>
                <w:highlight w:val="none"/>
                <w:lang w:eastAsia="zh-CN"/>
                <w14:textFill>
                  <w14:solidFill>
                    <w14:schemeClr w14:val="tx1"/>
                  </w14:solidFill>
                </w14:textFill>
              </w:rPr>
              <w:t>询比</w:t>
            </w:r>
            <w:r>
              <w:rPr>
                <w:rFonts w:hint="eastAsia" w:ascii="宋体" w:hAnsi="宋体" w:eastAsia="宋体" w:cs="宋体"/>
                <w:color w:val="000000" w:themeColor="text1"/>
                <w:sz w:val="21"/>
                <w:szCs w:val="21"/>
                <w:highlight w:val="none"/>
                <w14:textFill>
                  <w14:solidFill>
                    <w14:schemeClr w14:val="tx1"/>
                  </w14:solidFill>
                </w14:textFill>
              </w:rPr>
              <w:t>组织协调保证措施，优得</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分，良得2-</w:t>
            </w: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分，一般得1分</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无不得分</w:t>
            </w:r>
            <w:r>
              <w:rPr>
                <w:rFonts w:hint="eastAsia" w:ascii="宋体" w:hAnsi="宋体" w:eastAsia="宋体" w:cs="宋体"/>
                <w:color w:val="000000" w:themeColor="text1"/>
                <w:sz w:val="21"/>
                <w:szCs w:val="21"/>
                <w:highlight w:val="none"/>
                <w14:textFill>
                  <w14:solidFill>
                    <w14:schemeClr w14:val="tx1"/>
                  </w14:solidFill>
                </w14:textFill>
              </w:rPr>
              <w:t>；</w:t>
            </w:r>
          </w:p>
          <w:p w14:paraId="23A389BA">
            <w:pPr>
              <w:spacing w:line="240" w:lineRule="auto"/>
              <w:jc w:val="both"/>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)参选单位在招标、</w:t>
            </w:r>
            <w:r>
              <w:rPr>
                <w:rFonts w:hint="eastAsia" w:ascii="宋体" w:hAnsi="宋体" w:eastAsia="宋体" w:cs="宋体"/>
                <w:color w:val="000000" w:themeColor="text1"/>
                <w:sz w:val="21"/>
                <w:szCs w:val="21"/>
                <w:highlight w:val="none"/>
                <w:lang w:eastAsia="zh-CN"/>
                <w14:textFill>
                  <w14:solidFill>
                    <w14:schemeClr w14:val="tx1"/>
                  </w14:solidFill>
                </w14:textFill>
              </w:rPr>
              <w:t>询比</w:t>
            </w:r>
            <w:r>
              <w:rPr>
                <w:rFonts w:hint="eastAsia" w:ascii="宋体" w:hAnsi="宋体" w:eastAsia="宋体" w:cs="宋体"/>
                <w:color w:val="000000" w:themeColor="text1"/>
                <w:sz w:val="21"/>
                <w:szCs w:val="21"/>
                <w:highlight w:val="none"/>
                <w14:textFill>
                  <w14:solidFill>
                    <w14:schemeClr w14:val="tx1"/>
                  </w14:solidFill>
                </w14:textFill>
              </w:rPr>
              <w:t>代理工作当中遇到突发事件应急措施，优得</w:t>
            </w: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分，良得2-</w:t>
            </w: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分，一般得1分</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无不得分</w:t>
            </w:r>
            <w:r>
              <w:rPr>
                <w:rFonts w:hint="eastAsia" w:ascii="宋体" w:hAnsi="宋体" w:cs="宋体"/>
                <w:color w:val="000000" w:themeColor="text1"/>
                <w:sz w:val="21"/>
                <w:szCs w:val="21"/>
                <w:highlight w:val="none"/>
                <w:lang w:eastAsia="zh-CN"/>
                <w14:textFill>
                  <w14:solidFill>
                    <w14:schemeClr w14:val="tx1"/>
                  </w14:solidFill>
                </w14:textFill>
              </w:rPr>
              <w:t>。</w:t>
            </w:r>
          </w:p>
        </w:tc>
      </w:tr>
    </w:tbl>
    <w:p w14:paraId="762698C8">
      <w:pPr>
        <w:rPr>
          <w:rFonts w:ascii="宋体" w:hAnsi="宋体"/>
          <w:color w:val="000000" w:themeColor="text1"/>
          <w:highlight w:val="none"/>
          <w14:textFill>
            <w14:solidFill>
              <w14:schemeClr w14:val="tx1"/>
            </w14:solidFill>
          </w14:textFill>
        </w:rPr>
        <w:sectPr>
          <w:headerReference r:id="rId11" w:type="default"/>
          <w:footerReference r:id="rId12" w:type="default"/>
          <w:pgSz w:w="11906" w:h="16838"/>
          <w:pgMar w:top="1440" w:right="1080" w:bottom="1440" w:left="1080" w:header="1020" w:footer="1134" w:gutter="0"/>
          <w:cols w:space="720" w:num="1"/>
          <w:docGrid w:linePitch="312" w:charSpace="0"/>
        </w:sectPr>
      </w:pPr>
    </w:p>
    <w:p w14:paraId="692CF765">
      <w:pPr>
        <w:rPr>
          <w:rFonts w:ascii="宋体" w:hAnsi="宋体"/>
          <w:color w:val="000000" w:themeColor="text1"/>
          <w:highlight w:val="none"/>
          <w14:textFill>
            <w14:solidFill>
              <w14:schemeClr w14:val="tx1"/>
            </w14:solidFill>
          </w14:textFill>
        </w:rPr>
      </w:pPr>
    </w:p>
    <w:p w14:paraId="41C01E0D">
      <w:pPr>
        <w:rPr>
          <w:rFonts w:ascii="宋体" w:hAnsi="宋体"/>
          <w:color w:val="000000" w:themeColor="text1"/>
          <w:highlight w:val="none"/>
          <w14:textFill>
            <w14:solidFill>
              <w14:schemeClr w14:val="tx1"/>
            </w14:solidFill>
          </w14:textFill>
        </w:rPr>
      </w:pPr>
    </w:p>
    <w:p w14:paraId="024DBA0F">
      <w:pPr>
        <w:rPr>
          <w:rFonts w:ascii="宋体" w:hAnsi="宋体"/>
          <w:color w:val="000000" w:themeColor="text1"/>
          <w:highlight w:val="none"/>
          <w14:textFill>
            <w14:solidFill>
              <w14:schemeClr w14:val="tx1"/>
            </w14:solidFill>
          </w14:textFill>
        </w:rPr>
      </w:pPr>
    </w:p>
    <w:p w14:paraId="7AE7830C">
      <w:pPr>
        <w:rPr>
          <w:rFonts w:ascii="宋体" w:hAnsi="宋体"/>
          <w:color w:val="000000" w:themeColor="text1"/>
          <w:highlight w:val="none"/>
          <w14:textFill>
            <w14:solidFill>
              <w14:schemeClr w14:val="tx1"/>
            </w14:solidFill>
          </w14:textFill>
        </w:rPr>
      </w:pPr>
    </w:p>
    <w:p w14:paraId="1E9B6D02">
      <w:pPr>
        <w:rPr>
          <w:rFonts w:ascii="宋体" w:hAnsi="宋体"/>
          <w:color w:val="000000" w:themeColor="text1"/>
          <w:highlight w:val="none"/>
          <w14:textFill>
            <w14:solidFill>
              <w14:schemeClr w14:val="tx1"/>
            </w14:solidFill>
          </w14:textFill>
        </w:rPr>
      </w:pPr>
    </w:p>
    <w:p w14:paraId="4BB1A3B1">
      <w:pPr>
        <w:rPr>
          <w:rFonts w:ascii="宋体" w:hAnsi="宋体"/>
          <w:color w:val="000000" w:themeColor="text1"/>
          <w:highlight w:val="none"/>
          <w14:textFill>
            <w14:solidFill>
              <w14:schemeClr w14:val="tx1"/>
            </w14:solidFill>
          </w14:textFill>
        </w:rPr>
      </w:pPr>
    </w:p>
    <w:p w14:paraId="247B7B45">
      <w:pPr>
        <w:rPr>
          <w:rFonts w:ascii="宋体" w:hAnsi="宋体"/>
          <w:color w:val="000000" w:themeColor="text1"/>
          <w:highlight w:val="none"/>
          <w14:textFill>
            <w14:solidFill>
              <w14:schemeClr w14:val="tx1"/>
            </w14:solidFill>
          </w14:textFill>
        </w:rPr>
      </w:pPr>
    </w:p>
    <w:p w14:paraId="6B97B8F3">
      <w:pPr>
        <w:rPr>
          <w:rFonts w:ascii="宋体" w:hAnsi="宋体"/>
          <w:color w:val="000000" w:themeColor="text1"/>
          <w:highlight w:val="none"/>
          <w14:textFill>
            <w14:solidFill>
              <w14:schemeClr w14:val="tx1"/>
            </w14:solidFill>
          </w14:textFill>
        </w:rPr>
      </w:pPr>
    </w:p>
    <w:p w14:paraId="216EF5AF">
      <w:pPr>
        <w:rPr>
          <w:rFonts w:ascii="宋体" w:hAnsi="宋体"/>
          <w:color w:val="000000" w:themeColor="text1"/>
          <w:highlight w:val="none"/>
          <w14:textFill>
            <w14:solidFill>
              <w14:schemeClr w14:val="tx1"/>
            </w14:solidFill>
          </w14:textFill>
        </w:rPr>
      </w:pPr>
    </w:p>
    <w:p w14:paraId="38D411F1">
      <w:pPr>
        <w:rPr>
          <w:rFonts w:ascii="宋体" w:hAnsi="宋体"/>
          <w:color w:val="000000" w:themeColor="text1"/>
          <w:highlight w:val="none"/>
          <w14:textFill>
            <w14:solidFill>
              <w14:schemeClr w14:val="tx1"/>
            </w14:solidFill>
          </w14:textFill>
        </w:rPr>
      </w:pPr>
    </w:p>
    <w:p w14:paraId="3AC11C73">
      <w:pPr>
        <w:rPr>
          <w:rFonts w:ascii="宋体" w:hAnsi="宋体"/>
          <w:color w:val="000000" w:themeColor="text1"/>
          <w:highlight w:val="none"/>
          <w14:textFill>
            <w14:solidFill>
              <w14:schemeClr w14:val="tx1"/>
            </w14:solidFill>
          </w14:textFill>
        </w:rPr>
      </w:pPr>
    </w:p>
    <w:p w14:paraId="1D6D2FB6">
      <w:pPr>
        <w:rPr>
          <w:rFonts w:ascii="宋体" w:hAnsi="宋体"/>
          <w:color w:val="000000" w:themeColor="text1"/>
          <w:highlight w:val="none"/>
          <w14:textFill>
            <w14:solidFill>
              <w14:schemeClr w14:val="tx1"/>
            </w14:solidFill>
          </w14:textFill>
        </w:rPr>
      </w:pPr>
    </w:p>
    <w:p w14:paraId="00CC1AFC">
      <w:pPr>
        <w:rPr>
          <w:rFonts w:ascii="宋体" w:hAnsi="宋体"/>
          <w:color w:val="000000" w:themeColor="text1"/>
          <w:highlight w:val="none"/>
          <w14:textFill>
            <w14:solidFill>
              <w14:schemeClr w14:val="tx1"/>
            </w14:solidFill>
          </w14:textFill>
        </w:rPr>
      </w:pPr>
    </w:p>
    <w:p w14:paraId="3133DC10">
      <w:pPr>
        <w:rPr>
          <w:rFonts w:ascii="宋体" w:hAnsi="宋体"/>
          <w:color w:val="000000" w:themeColor="text1"/>
          <w:highlight w:val="none"/>
          <w14:textFill>
            <w14:solidFill>
              <w14:schemeClr w14:val="tx1"/>
            </w14:solidFill>
          </w14:textFill>
        </w:rPr>
      </w:pPr>
    </w:p>
    <w:p w14:paraId="2D8E133A">
      <w:pPr>
        <w:rPr>
          <w:rFonts w:ascii="宋体" w:hAnsi="宋体"/>
          <w:color w:val="000000" w:themeColor="text1"/>
          <w:highlight w:val="none"/>
          <w14:textFill>
            <w14:solidFill>
              <w14:schemeClr w14:val="tx1"/>
            </w14:solidFill>
          </w14:textFill>
        </w:rPr>
      </w:pPr>
    </w:p>
    <w:p w14:paraId="3E846D00">
      <w:pPr>
        <w:pStyle w:val="3"/>
        <w:tabs>
          <w:tab w:val="left" w:pos="0"/>
          <w:tab w:val="clear" w:pos="432"/>
        </w:tabs>
        <w:ind w:left="0" w:firstLine="0"/>
        <w:rPr>
          <w:rFonts w:ascii="宋体" w:eastAsia="宋体"/>
          <w:b/>
          <w:color w:val="000000" w:themeColor="text1"/>
          <w:sz w:val="36"/>
          <w:szCs w:val="36"/>
          <w:highlight w:val="none"/>
          <w14:textFill>
            <w14:solidFill>
              <w14:schemeClr w14:val="tx1"/>
            </w14:solidFill>
          </w14:textFill>
        </w:rPr>
      </w:pPr>
      <w:bookmarkStart w:id="38" w:name="_Toc455213203"/>
      <w:bookmarkStart w:id="39" w:name="_Toc20223"/>
      <w:bookmarkStart w:id="40" w:name="_Toc367975920"/>
    </w:p>
    <w:p w14:paraId="06BDEA05">
      <w:pPr>
        <w:pStyle w:val="3"/>
        <w:tabs>
          <w:tab w:val="left" w:pos="0"/>
          <w:tab w:val="clear" w:pos="432"/>
        </w:tabs>
        <w:ind w:left="0" w:firstLine="0"/>
        <w:jc w:val="both"/>
        <w:rPr>
          <w:rFonts w:ascii="宋体" w:eastAsia="宋体"/>
          <w:b/>
          <w:color w:val="000000" w:themeColor="text1"/>
          <w:sz w:val="36"/>
          <w:szCs w:val="36"/>
          <w:highlight w:val="none"/>
          <w14:textFill>
            <w14:solidFill>
              <w14:schemeClr w14:val="tx1"/>
            </w14:solidFill>
          </w14:textFill>
        </w:rPr>
      </w:pPr>
    </w:p>
    <w:p w14:paraId="3EC767CE">
      <w:pPr>
        <w:pStyle w:val="3"/>
        <w:tabs>
          <w:tab w:val="left" w:pos="0"/>
          <w:tab w:val="clear" w:pos="432"/>
        </w:tabs>
        <w:ind w:left="0" w:firstLine="0"/>
        <w:rPr>
          <w:rFonts w:ascii="宋体" w:eastAsia="宋体"/>
          <w:b/>
          <w:color w:val="000000" w:themeColor="text1"/>
          <w:sz w:val="36"/>
          <w:szCs w:val="36"/>
          <w:highlight w:val="none"/>
          <w14:textFill>
            <w14:solidFill>
              <w14:schemeClr w14:val="tx1"/>
            </w14:solidFill>
          </w14:textFill>
        </w:rPr>
      </w:pPr>
    </w:p>
    <w:p w14:paraId="02E62733">
      <w:pPr>
        <w:pStyle w:val="3"/>
        <w:tabs>
          <w:tab w:val="left" w:pos="0"/>
          <w:tab w:val="clear" w:pos="432"/>
        </w:tabs>
        <w:ind w:left="0" w:firstLine="0"/>
        <w:rPr>
          <w:rFonts w:ascii="宋体" w:eastAsia="宋体"/>
          <w:b/>
          <w:color w:val="000000" w:themeColor="text1"/>
          <w:sz w:val="36"/>
          <w:szCs w:val="36"/>
          <w:highlight w:val="none"/>
          <w14:textFill>
            <w14:solidFill>
              <w14:schemeClr w14:val="tx1"/>
            </w14:solidFill>
          </w14:textFill>
        </w:rPr>
      </w:pPr>
    </w:p>
    <w:p w14:paraId="527A8F71">
      <w:pPr>
        <w:pStyle w:val="3"/>
        <w:tabs>
          <w:tab w:val="left" w:pos="0"/>
          <w:tab w:val="clear" w:pos="432"/>
        </w:tabs>
        <w:ind w:left="0" w:firstLine="0"/>
        <w:rPr>
          <w:rFonts w:ascii="宋体" w:eastAsia="宋体"/>
          <w:b/>
          <w:color w:val="000000" w:themeColor="text1"/>
          <w:sz w:val="36"/>
          <w:szCs w:val="36"/>
          <w:highlight w:val="none"/>
          <w14:textFill>
            <w14:solidFill>
              <w14:schemeClr w14:val="tx1"/>
            </w14:solidFill>
          </w14:textFill>
        </w:rPr>
      </w:pPr>
      <w:r>
        <w:rPr>
          <w:rFonts w:hint="eastAsia" w:ascii="宋体" w:eastAsia="宋体"/>
          <w:b/>
          <w:color w:val="000000" w:themeColor="text1"/>
          <w:sz w:val="36"/>
          <w:szCs w:val="36"/>
          <w:highlight w:val="none"/>
          <w14:textFill>
            <w14:solidFill>
              <w14:schemeClr w14:val="tx1"/>
            </w14:solidFill>
          </w14:textFill>
        </w:rPr>
        <w:t>第四章 参选文件格式</w:t>
      </w:r>
      <w:bookmarkEnd w:id="38"/>
      <w:bookmarkEnd w:id="39"/>
      <w:bookmarkEnd w:id="40"/>
    </w:p>
    <w:p w14:paraId="42DDB992">
      <w:pPr>
        <w:jc w:val="center"/>
        <w:rPr>
          <w:rFonts w:ascii="宋体" w:hAnsi="宋体"/>
          <w:color w:val="000000" w:themeColor="text1"/>
          <w:sz w:val="24"/>
          <w:szCs w:val="24"/>
          <w:highlight w:val="none"/>
          <w14:textFill>
            <w14:solidFill>
              <w14:schemeClr w14:val="tx1"/>
            </w14:solidFill>
          </w14:textFill>
        </w:rPr>
      </w:pPr>
      <w:bookmarkStart w:id="41" w:name="_Toc256013810"/>
      <w:r>
        <w:rPr>
          <w:rFonts w:ascii="宋体" w:hAnsi="宋体"/>
          <w:color w:val="000000" w:themeColor="text1"/>
          <w:sz w:val="24"/>
          <w:szCs w:val="24"/>
          <w:highlight w:val="none"/>
          <w14:textFill>
            <w14:solidFill>
              <w14:schemeClr w14:val="tx1"/>
            </w14:solidFill>
          </w14:textFill>
        </w:rPr>
        <w:br w:type="page"/>
      </w:r>
      <w:bookmarkStart w:id="42" w:name="_Toc16453"/>
      <w:bookmarkStart w:id="43" w:name="_Toc455213247"/>
      <w:bookmarkStart w:id="44" w:name="_Toc455213204"/>
      <w:bookmarkStart w:id="45" w:name="_Toc367975921"/>
    </w:p>
    <w:p w14:paraId="4F24E683">
      <w:pPr>
        <w:jc w:val="center"/>
        <w:rPr>
          <w:rFonts w:ascii="宋体" w:hAnsi="宋体"/>
          <w:color w:val="000000" w:themeColor="text1"/>
          <w:sz w:val="24"/>
          <w:szCs w:val="24"/>
          <w:highlight w:val="none"/>
          <w14:textFill>
            <w14:solidFill>
              <w14:schemeClr w14:val="tx1"/>
            </w14:solidFill>
          </w14:textFill>
        </w:rPr>
      </w:pPr>
    </w:p>
    <w:p w14:paraId="55AC0C93">
      <w:pPr>
        <w:jc w:val="center"/>
        <w:rPr>
          <w:rFonts w:ascii="宋体" w:hAnsi="宋体" w:cs="宋体"/>
          <w:color w:val="000000" w:themeColor="text1"/>
          <w:sz w:val="40"/>
          <w:szCs w:val="40"/>
          <w:highlight w:val="none"/>
          <w:u w:val="single"/>
          <w14:textFill>
            <w14:solidFill>
              <w14:schemeClr w14:val="tx1"/>
            </w14:solidFill>
          </w14:textFill>
        </w:rPr>
      </w:pPr>
    </w:p>
    <w:p w14:paraId="446B4D33">
      <w:pPr>
        <w:jc w:val="center"/>
        <w:rPr>
          <w:rFonts w:ascii="宋体" w:hAnsi="宋体" w:cs="宋体"/>
          <w:color w:val="000000" w:themeColor="text1"/>
          <w:sz w:val="40"/>
          <w:szCs w:val="40"/>
          <w:highlight w:val="none"/>
          <w:u w:val="single"/>
          <w14:textFill>
            <w14:solidFill>
              <w14:schemeClr w14:val="tx1"/>
            </w14:solidFill>
          </w14:textFill>
        </w:rPr>
      </w:pPr>
    </w:p>
    <w:p w14:paraId="637D89A6">
      <w:pPr>
        <w:jc w:val="center"/>
        <w:rPr>
          <w:rFonts w:ascii="宋体" w:hAnsi="宋体" w:cs="宋体"/>
          <w:color w:val="000000" w:themeColor="text1"/>
          <w:sz w:val="40"/>
          <w:szCs w:val="40"/>
          <w:highlight w:val="none"/>
          <w:u w:val="single"/>
          <w14:textFill>
            <w14:solidFill>
              <w14:schemeClr w14:val="tx1"/>
            </w14:solidFill>
          </w14:textFill>
        </w:rPr>
      </w:pPr>
    </w:p>
    <w:p w14:paraId="62168343">
      <w:pPr>
        <w:jc w:val="center"/>
        <w:rPr>
          <w:rFonts w:ascii="宋体" w:hAnsi="宋体" w:cs="宋体"/>
          <w:color w:val="000000" w:themeColor="text1"/>
          <w:sz w:val="40"/>
          <w:szCs w:val="40"/>
          <w:highlight w:val="none"/>
          <w:u w:val="single"/>
          <w14:textFill>
            <w14:solidFill>
              <w14:schemeClr w14:val="tx1"/>
            </w14:solidFill>
          </w14:textFill>
        </w:rPr>
      </w:pPr>
      <w:r>
        <w:rPr>
          <w:rFonts w:hint="eastAsia" w:ascii="宋体" w:hAnsi="宋体" w:cs="宋体"/>
          <w:color w:val="000000" w:themeColor="text1"/>
          <w:sz w:val="40"/>
          <w:szCs w:val="40"/>
          <w:highlight w:val="none"/>
          <w:u w:val="single"/>
          <w14:textFill>
            <w14:solidFill>
              <w14:schemeClr w14:val="tx1"/>
            </w14:solidFill>
          </w14:textFill>
        </w:rPr>
        <w:t>（</w:t>
      </w:r>
      <w:r>
        <w:rPr>
          <w:rFonts w:hint="eastAsia" w:ascii="宋体" w:hAnsi="宋体" w:cs="宋体"/>
          <w:color w:val="000000" w:themeColor="text1"/>
          <w:sz w:val="40"/>
          <w:szCs w:val="40"/>
          <w:highlight w:val="none"/>
          <w:u w:val="single"/>
          <w:lang w:val="en-US" w:eastAsia="zh-CN"/>
          <w14:textFill>
            <w14:solidFill>
              <w14:schemeClr w14:val="tx1"/>
            </w14:solidFill>
          </w14:textFill>
        </w:rPr>
        <w:t>项目</w:t>
      </w:r>
      <w:r>
        <w:rPr>
          <w:rFonts w:hint="eastAsia" w:ascii="宋体" w:hAnsi="宋体" w:cs="宋体"/>
          <w:color w:val="000000" w:themeColor="text1"/>
          <w:sz w:val="40"/>
          <w:szCs w:val="40"/>
          <w:highlight w:val="none"/>
          <w:u w:val="single"/>
          <w14:textFill>
            <w14:solidFill>
              <w14:schemeClr w14:val="tx1"/>
            </w14:solidFill>
          </w14:textFill>
        </w:rPr>
        <w:t>名称）</w:t>
      </w:r>
    </w:p>
    <w:p w14:paraId="14B69901">
      <w:pPr>
        <w:spacing w:line="20" w:lineRule="exact"/>
        <w:rPr>
          <w:rFonts w:ascii="宋体" w:hAnsi="宋体" w:cs="宋体"/>
          <w:color w:val="000000" w:themeColor="text1"/>
          <w:sz w:val="24"/>
          <w:highlight w:val="none"/>
          <w14:textFill>
            <w14:solidFill>
              <w14:schemeClr w14:val="tx1"/>
            </w14:solidFill>
          </w14:textFill>
        </w:rPr>
      </w:pPr>
    </w:p>
    <w:p w14:paraId="3C1871E9">
      <w:pPr>
        <w:spacing w:line="200" w:lineRule="exact"/>
        <w:rPr>
          <w:rFonts w:ascii="宋体" w:hAnsi="宋体" w:cs="宋体"/>
          <w:color w:val="000000" w:themeColor="text1"/>
          <w:sz w:val="24"/>
          <w:highlight w:val="none"/>
          <w14:textFill>
            <w14:solidFill>
              <w14:schemeClr w14:val="tx1"/>
            </w14:solidFill>
          </w14:textFill>
        </w:rPr>
      </w:pPr>
    </w:p>
    <w:p w14:paraId="10D6DA7A">
      <w:pPr>
        <w:spacing w:line="284" w:lineRule="exact"/>
        <w:rPr>
          <w:rFonts w:ascii="宋体" w:hAnsi="宋体" w:cs="宋体"/>
          <w:color w:val="000000" w:themeColor="text1"/>
          <w:sz w:val="24"/>
          <w:highlight w:val="none"/>
          <w14:textFill>
            <w14:solidFill>
              <w14:schemeClr w14:val="tx1"/>
            </w14:solidFill>
          </w14:textFill>
        </w:rPr>
      </w:pPr>
    </w:p>
    <w:p w14:paraId="1D884434">
      <w:pPr>
        <w:spacing w:line="284" w:lineRule="exact"/>
        <w:rPr>
          <w:rFonts w:ascii="宋体" w:hAnsi="宋体" w:cs="宋体"/>
          <w:color w:val="000000" w:themeColor="text1"/>
          <w:sz w:val="24"/>
          <w:highlight w:val="none"/>
          <w14:textFill>
            <w14:solidFill>
              <w14:schemeClr w14:val="tx1"/>
            </w14:solidFill>
          </w14:textFill>
        </w:rPr>
      </w:pPr>
    </w:p>
    <w:p w14:paraId="0FAD361E">
      <w:pPr>
        <w:spacing w:line="284" w:lineRule="exact"/>
        <w:rPr>
          <w:rFonts w:ascii="宋体" w:hAnsi="宋体" w:cs="宋体"/>
          <w:color w:val="000000" w:themeColor="text1"/>
          <w:sz w:val="24"/>
          <w:highlight w:val="none"/>
          <w14:textFill>
            <w14:solidFill>
              <w14:schemeClr w14:val="tx1"/>
            </w14:solidFill>
          </w14:textFill>
        </w:rPr>
      </w:pPr>
    </w:p>
    <w:p w14:paraId="0301CB5C">
      <w:pPr>
        <w:spacing w:line="502" w:lineRule="exact"/>
        <w:jc w:val="center"/>
        <w:rPr>
          <w:rFonts w:ascii="宋体" w:hAnsi="宋体" w:cs="宋体"/>
          <w:color w:val="000000" w:themeColor="text1"/>
          <w:sz w:val="24"/>
          <w:highlight w:val="none"/>
          <w14:textFill>
            <w14:solidFill>
              <w14:schemeClr w14:val="tx1"/>
            </w14:solidFill>
          </w14:textFill>
        </w:rPr>
      </w:pPr>
    </w:p>
    <w:p w14:paraId="76E32D35">
      <w:pPr>
        <w:spacing w:line="502" w:lineRule="exact"/>
        <w:jc w:val="center"/>
        <w:rPr>
          <w:rFonts w:ascii="宋体" w:hAnsi="宋体" w:cs="宋体"/>
          <w:color w:val="000000" w:themeColor="text1"/>
          <w:szCs w:val="28"/>
          <w:highlight w:val="none"/>
          <w14:textFill>
            <w14:solidFill>
              <w14:schemeClr w14:val="tx1"/>
            </w14:solidFill>
          </w14:textFill>
        </w:rPr>
      </w:pPr>
    </w:p>
    <w:p w14:paraId="044A5195">
      <w:pPr>
        <w:jc w:val="center"/>
        <w:rPr>
          <w:rFonts w:ascii="宋体" w:hAnsi="宋体" w:cs="宋体"/>
          <w:color w:val="000000" w:themeColor="text1"/>
          <w:sz w:val="72"/>
          <w:szCs w:val="72"/>
          <w:highlight w:val="none"/>
          <w14:textFill>
            <w14:solidFill>
              <w14:schemeClr w14:val="tx1"/>
            </w14:solidFill>
          </w14:textFill>
        </w:rPr>
      </w:pPr>
    </w:p>
    <w:p w14:paraId="322866F8">
      <w:pPr>
        <w:jc w:val="center"/>
        <w:rPr>
          <w:rFonts w:ascii="宋体" w:hAnsi="宋体" w:cs="宋体"/>
          <w:color w:val="000000" w:themeColor="text1"/>
          <w:sz w:val="72"/>
          <w:szCs w:val="72"/>
          <w:highlight w:val="none"/>
          <w14:textFill>
            <w14:solidFill>
              <w14:schemeClr w14:val="tx1"/>
            </w14:solidFill>
          </w14:textFill>
        </w:rPr>
      </w:pPr>
      <w:r>
        <w:rPr>
          <w:rFonts w:hint="eastAsia" w:ascii="宋体" w:hAnsi="宋体" w:cs="宋体"/>
          <w:color w:val="000000" w:themeColor="text1"/>
          <w:sz w:val="72"/>
          <w:szCs w:val="72"/>
          <w:highlight w:val="none"/>
          <w14:textFill>
            <w14:solidFill>
              <w14:schemeClr w14:val="tx1"/>
            </w14:solidFill>
          </w14:textFill>
        </w:rPr>
        <w:t>参 选 文 件</w:t>
      </w:r>
    </w:p>
    <w:p w14:paraId="53030784">
      <w:pPr>
        <w:spacing w:line="200" w:lineRule="exact"/>
        <w:rPr>
          <w:rFonts w:ascii="宋体" w:hAnsi="宋体" w:cs="宋体"/>
          <w:color w:val="000000" w:themeColor="text1"/>
          <w:sz w:val="24"/>
          <w:highlight w:val="none"/>
          <w14:textFill>
            <w14:solidFill>
              <w14:schemeClr w14:val="tx1"/>
            </w14:solidFill>
          </w14:textFill>
        </w:rPr>
      </w:pPr>
    </w:p>
    <w:p w14:paraId="36444179">
      <w:pPr>
        <w:spacing w:line="200" w:lineRule="exact"/>
        <w:rPr>
          <w:rFonts w:ascii="宋体" w:hAnsi="宋体" w:cs="宋体"/>
          <w:color w:val="000000" w:themeColor="text1"/>
          <w:sz w:val="24"/>
          <w:highlight w:val="none"/>
          <w14:textFill>
            <w14:solidFill>
              <w14:schemeClr w14:val="tx1"/>
            </w14:solidFill>
          </w14:textFill>
        </w:rPr>
      </w:pPr>
    </w:p>
    <w:p w14:paraId="739095B9">
      <w:pPr>
        <w:spacing w:line="646" w:lineRule="atLeast"/>
        <w:jc w:val="center"/>
        <w:textAlignment w:val="baseline"/>
        <w:outlineLvl w:val="0"/>
        <w:rPr>
          <w:rFonts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项目编号</w:t>
      </w:r>
      <w:r>
        <w:rPr>
          <w:rFonts w:hint="eastAsia" w:ascii="宋体" w:hAnsi="宋体" w:cs="宋体"/>
          <w:bCs/>
          <w:color w:val="000000" w:themeColor="text1"/>
          <w:sz w:val="24"/>
          <w:szCs w:val="24"/>
          <w:highlight w:val="none"/>
          <w14:textFill>
            <w14:solidFill>
              <w14:schemeClr w14:val="tx1"/>
            </w14:solidFill>
          </w14:textFill>
        </w:rPr>
        <w:t>：</w:t>
      </w:r>
    </w:p>
    <w:p w14:paraId="0CCCC116">
      <w:pPr>
        <w:spacing w:line="200" w:lineRule="exact"/>
        <w:rPr>
          <w:rFonts w:ascii="宋体" w:hAnsi="宋体" w:cs="宋体"/>
          <w:color w:val="000000" w:themeColor="text1"/>
          <w:sz w:val="24"/>
          <w:highlight w:val="none"/>
          <w14:textFill>
            <w14:solidFill>
              <w14:schemeClr w14:val="tx1"/>
            </w14:solidFill>
          </w14:textFill>
        </w:rPr>
      </w:pPr>
    </w:p>
    <w:p w14:paraId="26182B9B">
      <w:pPr>
        <w:spacing w:line="200" w:lineRule="exact"/>
        <w:rPr>
          <w:rFonts w:ascii="宋体" w:hAnsi="宋体" w:cs="宋体"/>
          <w:color w:val="000000" w:themeColor="text1"/>
          <w:sz w:val="24"/>
          <w:highlight w:val="none"/>
          <w14:textFill>
            <w14:solidFill>
              <w14:schemeClr w14:val="tx1"/>
            </w14:solidFill>
          </w14:textFill>
        </w:rPr>
      </w:pPr>
    </w:p>
    <w:p w14:paraId="084D9F25">
      <w:pPr>
        <w:spacing w:line="200" w:lineRule="exact"/>
        <w:rPr>
          <w:rFonts w:ascii="宋体" w:hAnsi="宋体" w:cs="宋体"/>
          <w:color w:val="000000" w:themeColor="text1"/>
          <w:sz w:val="24"/>
          <w:highlight w:val="none"/>
          <w14:textFill>
            <w14:solidFill>
              <w14:schemeClr w14:val="tx1"/>
            </w14:solidFill>
          </w14:textFill>
        </w:rPr>
      </w:pPr>
    </w:p>
    <w:p w14:paraId="24DF0D02">
      <w:pPr>
        <w:spacing w:line="200" w:lineRule="exact"/>
        <w:rPr>
          <w:rFonts w:ascii="宋体" w:hAnsi="宋体" w:cs="宋体"/>
          <w:color w:val="000000" w:themeColor="text1"/>
          <w:sz w:val="24"/>
          <w:highlight w:val="none"/>
          <w14:textFill>
            <w14:solidFill>
              <w14:schemeClr w14:val="tx1"/>
            </w14:solidFill>
          </w14:textFill>
        </w:rPr>
      </w:pPr>
    </w:p>
    <w:p w14:paraId="1C02D2E8">
      <w:pPr>
        <w:spacing w:line="200" w:lineRule="exact"/>
        <w:rPr>
          <w:rFonts w:ascii="宋体" w:hAnsi="宋体" w:cs="宋体"/>
          <w:color w:val="000000" w:themeColor="text1"/>
          <w:sz w:val="24"/>
          <w:highlight w:val="none"/>
          <w14:textFill>
            <w14:solidFill>
              <w14:schemeClr w14:val="tx1"/>
            </w14:solidFill>
          </w14:textFill>
        </w:rPr>
      </w:pPr>
    </w:p>
    <w:p w14:paraId="3361C534">
      <w:pPr>
        <w:spacing w:line="200" w:lineRule="exact"/>
        <w:rPr>
          <w:rFonts w:ascii="宋体" w:hAnsi="宋体" w:cs="宋体"/>
          <w:color w:val="000000" w:themeColor="text1"/>
          <w:sz w:val="24"/>
          <w:highlight w:val="none"/>
          <w14:textFill>
            <w14:solidFill>
              <w14:schemeClr w14:val="tx1"/>
            </w14:solidFill>
          </w14:textFill>
        </w:rPr>
      </w:pPr>
    </w:p>
    <w:p w14:paraId="48D73B33">
      <w:pPr>
        <w:spacing w:line="200" w:lineRule="exact"/>
        <w:rPr>
          <w:rFonts w:ascii="宋体" w:hAnsi="宋体" w:cs="宋体"/>
          <w:color w:val="000000" w:themeColor="text1"/>
          <w:sz w:val="24"/>
          <w:highlight w:val="none"/>
          <w14:textFill>
            <w14:solidFill>
              <w14:schemeClr w14:val="tx1"/>
            </w14:solidFill>
          </w14:textFill>
        </w:rPr>
      </w:pPr>
    </w:p>
    <w:p w14:paraId="0406EF2B">
      <w:pPr>
        <w:spacing w:line="200" w:lineRule="exact"/>
        <w:rPr>
          <w:rFonts w:ascii="宋体" w:hAnsi="宋体" w:cs="宋体"/>
          <w:color w:val="000000" w:themeColor="text1"/>
          <w:sz w:val="24"/>
          <w:highlight w:val="none"/>
          <w14:textFill>
            <w14:solidFill>
              <w14:schemeClr w14:val="tx1"/>
            </w14:solidFill>
          </w14:textFill>
        </w:rPr>
      </w:pPr>
    </w:p>
    <w:p w14:paraId="1911FDB8">
      <w:pPr>
        <w:spacing w:line="200" w:lineRule="exact"/>
        <w:rPr>
          <w:rFonts w:ascii="宋体" w:hAnsi="宋体" w:cs="宋体"/>
          <w:color w:val="000000" w:themeColor="text1"/>
          <w:sz w:val="24"/>
          <w:highlight w:val="none"/>
          <w14:textFill>
            <w14:solidFill>
              <w14:schemeClr w14:val="tx1"/>
            </w14:solidFill>
          </w14:textFill>
        </w:rPr>
      </w:pPr>
    </w:p>
    <w:p w14:paraId="623F3F0D">
      <w:pPr>
        <w:spacing w:line="200" w:lineRule="exact"/>
        <w:rPr>
          <w:rFonts w:ascii="宋体" w:hAnsi="宋体" w:cs="宋体"/>
          <w:color w:val="000000" w:themeColor="text1"/>
          <w:sz w:val="24"/>
          <w:highlight w:val="none"/>
          <w14:textFill>
            <w14:solidFill>
              <w14:schemeClr w14:val="tx1"/>
            </w14:solidFill>
          </w14:textFill>
        </w:rPr>
      </w:pPr>
    </w:p>
    <w:p w14:paraId="2F62D34E">
      <w:pPr>
        <w:spacing w:line="200" w:lineRule="exact"/>
        <w:rPr>
          <w:rFonts w:ascii="宋体" w:hAnsi="宋体" w:cs="宋体"/>
          <w:color w:val="000000" w:themeColor="text1"/>
          <w:sz w:val="24"/>
          <w:highlight w:val="none"/>
          <w14:textFill>
            <w14:solidFill>
              <w14:schemeClr w14:val="tx1"/>
            </w14:solidFill>
          </w14:textFill>
        </w:rPr>
      </w:pPr>
    </w:p>
    <w:p w14:paraId="7D511B4B">
      <w:pPr>
        <w:spacing w:line="200" w:lineRule="exact"/>
        <w:rPr>
          <w:rFonts w:ascii="宋体" w:hAnsi="宋体" w:cs="宋体"/>
          <w:color w:val="000000" w:themeColor="text1"/>
          <w:sz w:val="24"/>
          <w:highlight w:val="none"/>
          <w14:textFill>
            <w14:solidFill>
              <w14:schemeClr w14:val="tx1"/>
            </w14:solidFill>
          </w14:textFill>
        </w:rPr>
      </w:pPr>
    </w:p>
    <w:p w14:paraId="2B9102C9">
      <w:pPr>
        <w:spacing w:line="200" w:lineRule="exact"/>
        <w:rPr>
          <w:rFonts w:ascii="宋体" w:hAnsi="宋体" w:cs="宋体"/>
          <w:color w:val="000000" w:themeColor="text1"/>
          <w:sz w:val="24"/>
          <w:highlight w:val="none"/>
          <w14:textFill>
            <w14:solidFill>
              <w14:schemeClr w14:val="tx1"/>
            </w14:solidFill>
          </w14:textFill>
        </w:rPr>
      </w:pPr>
    </w:p>
    <w:p w14:paraId="75249A47">
      <w:pPr>
        <w:spacing w:line="200" w:lineRule="exact"/>
        <w:rPr>
          <w:rFonts w:ascii="宋体" w:hAnsi="宋体" w:cs="宋体"/>
          <w:color w:val="000000" w:themeColor="text1"/>
          <w:sz w:val="24"/>
          <w:highlight w:val="none"/>
          <w14:textFill>
            <w14:solidFill>
              <w14:schemeClr w14:val="tx1"/>
            </w14:solidFill>
          </w14:textFill>
        </w:rPr>
      </w:pPr>
    </w:p>
    <w:p w14:paraId="183F9E04">
      <w:pPr>
        <w:spacing w:line="200" w:lineRule="exact"/>
        <w:rPr>
          <w:rFonts w:ascii="宋体" w:hAnsi="宋体" w:cs="宋体"/>
          <w:color w:val="000000" w:themeColor="text1"/>
          <w:sz w:val="24"/>
          <w:highlight w:val="none"/>
          <w14:textFill>
            <w14:solidFill>
              <w14:schemeClr w14:val="tx1"/>
            </w14:solidFill>
          </w14:textFill>
        </w:rPr>
      </w:pPr>
    </w:p>
    <w:p w14:paraId="5B9DBB9F">
      <w:pPr>
        <w:spacing w:line="200" w:lineRule="exact"/>
        <w:rPr>
          <w:rFonts w:ascii="宋体" w:hAnsi="宋体" w:cs="宋体"/>
          <w:color w:val="000000" w:themeColor="text1"/>
          <w:sz w:val="24"/>
          <w:highlight w:val="none"/>
          <w14:textFill>
            <w14:solidFill>
              <w14:schemeClr w14:val="tx1"/>
            </w14:solidFill>
          </w14:textFill>
        </w:rPr>
      </w:pPr>
    </w:p>
    <w:p w14:paraId="4D339721">
      <w:pPr>
        <w:spacing w:line="200" w:lineRule="exact"/>
        <w:rPr>
          <w:rFonts w:ascii="宋体" w:hAnsi="宋体" w:cs="宋体"/>
          <w:color w:val="000000" w:themeColor="text1"/>
          <w:sz w:val="24"/>
          <w:highlight w:val="none"/>
          <w14:textFill>
            <w14:solidFill>
              <w14:schemeClr w14:val="tx1"/>
            </w14:solidFill>
          </w14:textFill>
        </w:rPr>
      </w:pPr>
    </w:p>
    <w:p w14:paraId="4F39BB0F">
      <w:pPr>
        <w:spacing w:line="296" w:lineRule="exact"/>
        <w:rPr>
          <w:rFonts w:ascii="宋体" w:hAnsi="宋体" w:cs="宋体"/>
          <w:color w:val="000000" w:themeColor="text1"/>
          <w:sz w:val="24"/>
          <w:highlight w:val="none"/>
          <w14:textFill>
            <w14:solidFill>
              <w14:schemeClr w14:val="tx1"/>
            </w14:solidFill>
          </w14:textFill>
        </w:rPr>
      </w:pPr>
    </w:p>
    <w:p w14:paraId="74CA01C4">
      <w:pPr>
        <w:tabs>
          <w:tab w:val="left" w:pos="7200"/>
        </w:tabs>
        <w:spacing w:line="320" w:lineRule="exact"/>
        <w:ind w:left="1480"/>
        <w:outlineLvl w:val="1"/>
        <w:rPr>
          <w:rFonts w:ascii="宋体" w:hAnsi="宋体" w:cs="宋体"/>
          <w:color w:val="000000" w:themeColor="text1"/>
          <w:sz w:val="24"/>
          <w:highlight w:val="none"/>
          <w14:textFill>
            <w14:solidFill>
              <w14:schemeClr w14:val="tx1"/>
            </w14:solidFill>
          </w14:textFill>
        </w:rPr>
      </w:pPr>
      <w:bookmarkStart w:id="46" w:name="_Toc20688"/>
      <w:bookmarkStart w:id="47" w:name="_Toc32620"/>
      <w:r>
        <w:rPr>
          <w:rFonts w:hint="eastAsia" w:ascii="宋体" w:hAnsi="宋体" w:cs="宋体"/>
          <w:color w:val="000000" w:themeColor="text1"/>
          <w:sz w:val="24"/>
          <w:highlight w:val="none"/>
          <w:lang w:eastAsia="zh-CN"/>
          <w14:textFill>
            <w14:solidFill>
              <w14:schemeClr w14:val="tx1"/>
            </w14:solidFill>
          </w14:textFill>
        </w:rPr>
        <w:t>参选单位</w:t>
      </w:r>
      <w:r>
        <w:rPr>
          <w:rFonts w:hint="eastAsia" w:ascii="宋体" w:hAnsi="宋体" w:cs="宋体"/>
          <w:color w:val="000000" w:themeColor="text1"/>
          <w:sz w:val="24"/>
          <w:highlight w:val="none"/>
          <w14:textFill>
            <w14:solidFill>
              <w14:schemeClr w14:val="tx1"/>
            </w14:solidFill>
          </w14:textFill>
        </w:rPr>
        <w:t>名</w:t>
      </w:r>
      <w:r>
        <w:rPr>
          <w:rFonts w:hint="eastAsia" w:ascii="宋体" w:hAnsi="宋体" w:cs="宋体"/>
          <w:color w:val="000000" w:themeColor="text1"/>
          <w:sz w:val="24"/>
          <w:highlight w:val="none"/>
          <w:u w:val="none"/>
          <w14:textFill>
            <w14:solidFill>
              <w14:schemeClr w14:val="tx1"/>
            </w14:solidFill>
          </w14:textFill>
        </w:rPr>
        <w:t>称：</w:t>
      </w:r>
      <w:r>
        <w:rPr>
          <w:rFonts w:hint="eastAsia" w:ascii="宋体" w:hAnsi="宋体" w:cs="宋体"/>
          <w:color w:val="000000" w:themeColor="text1"/>
          <w:sz w:val="24"/>
          <w:highlight w:val="none"/>
          <w:u w:val="non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（盖单位章）</w:t>
      </w:r>
      <w:bookmarkEnd w:id="46"/>
      <w:bookmarkEnd w:id="47"/>
    </w:p>
    <w:p w14:paraId="04B2BBCF">
      <w:pPr>
        <w:spacing w:line="2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mc:AlternateContent>
          <mc:Choice Requires="wps">
            <w:drawing>
              <wp:anchor distT="0" distB="0" distL="114300" distR="114300" simplePos="0" relativeHeight="251659264" behindDoc="1" locked="0" layoutInCell="0" allowOverlap="1">
                <wp:simplePos x="0" y="0"/>
                <wp:positionH relativeFrom="column">
                  <wp:posOffset>1653540</wp:posOffset>
                </wp:positionH>
                <wp:positionV relativeFrom="paragraph">
                  <wp:posOffset>-5715</wp:posOffset>
                </wp:positionV>
                <wp:extent cx="2932430" cy="0"/>
                <wp:effectExtent l="0" t="4445" r="0" b="5080"/>
                <wp:wrapNone/>
                <wp:docPr id="2" name="直线 28"/>
                <wp:cNvGraphicFramePr/>
                <a:graphic xmlns:a="http://schemas.openxmlformats.org/drawingml/2006/main">
                  <a:graphicData uri="http://schemas.microsoft.com/office/word/2010/wordprocessingShape">
                    <wps:wsp>
                      <wps:cNvCnPr/>
                      <wps:spPr>
                        <a:xfrm>
                          <a:off x="0" y="0"/>
                          <a:ext cx="2932430" cy="0"/>
                        </a:xfrm>
                        <a:prstGeom prst="line">
                          <a:avLst/>
                        </a:prstGeom>
                        <a:ln w="6095" cap="flat" cmpd="sng">
                          <a:solidFill>
                            <a:srgbClr val="000000"/>
                          </a:solidFill>
                          <a:prstDash val="solid"/>
                          <a:headEnd type="none" w="med" len="med"/>
                          <a:tailEnd type="none" w="med" len="med"/>
                        </a:ln>
                      </wps:spPr>
                      <wps:bodyPr/>
                    </wps:wsp>
                  </a:graphicData>
                </a:graphic>
              </wp:anchor>
            </w:drawing>
          </mc:Choice>
          <mc:Fallback>
            <w:pict>
              <v:line id="直线 28" o:spid="_x0000_s1026" o:spt="20" style="position:absolute;left:0pt;margin-left:130.2pt;margin-top:-0.45pt;height:0pt;width:230.9pt;z-index:-251657216;mso-width-relative:page;mso-height-relative:page;" filled="f" stroked="t" coordsize="21600,21600" o:allowincell="f" o:gfxdata="UEsDBAoAAAAAAIdO4kAAAAAAAAAAAAAAAAAEAAAAZHJzL1BLAwQUAAAACACHTuJAMIy0XNMAAAAH&#10;AQAADwAAAGRycy9kb3ducmV2LnhtbE2OwU7DMBBE70j8g7VIXFBrx0ItpHEqUalHDpRyd5Mldmuv&#10;I9tpy99juMBxNKM3r1lfvWNnjMkGUlDNBTCkLvSWBgX79+3sCVjKmnrtAqGCL0ywbm9vGl334UJv&#10;eN7lgRUIpVorMDmPNeepM+h1mocRqXSfIXqdS4wD76O+FLh3XAqx4F5bKg9Gj7gx2J12k1dgjzEl&#10;01UvVXKn7eZhcnb5+qHU/V0lVsAyXvPfGH70izq0xekQJuoTcwrkQjyWqYLZM7DSL6WUwA6/mbcN&#10;/+/ffgNQSwMEFAAAAAgAh07iQHdb00vhAQAA0AMAAA4AAABkcnMvZTJvRG9jLnhtbK1TzXLTMBC+&#10;M8M7aHQndl3otJ44PTSUCwOZAR5gI8m2ZvQ3WjVOnoXX4MSFx+lrsJLTFMolB3yQV6vdb/f7tFre&#10;7q1hOxVRe9fxi0XNmXLCS+2Gjn/7ev/mmjNM4CQY71THDwr57er1q+UUWtX40RupIiMQh+0UOj6m&#10;FNqqQjEqC7jwQTk67H20kGgbh0pGmAjdmqqp66tq8lGG6IVCJO96PuRHxHgOoO97LdTaiwerXJpR&#10;ozKQiBKOOiBflW77Xon0ue9RJWY6TkxTWakI2du8VqsltEOEMGpxbAHOaeEFJwvaUdET1BoSsIeo&#10;/4GyWkSPvk8L4W01EymKEIuL+oU2X0YIqnAhqTGcRMf/Bys+7TaRadnxhjMHli788fuPx5+/WHOd&#10;xZkCthRz5zbxuMOwiZnpvo82/4kD2xdBDydB1T4xQc7m5rJ5e0lai6ez6jkxREwflLcsGx032mWu&#10;0MLuIyYqRqFPIdltHJs6flXfvCM4oMHr6cLJtIGaRzeUXPRGy3ttTM7AOGzvTGQ7yJdfvkyJcP8K&#10;y0XWgOMcV47msRgVyPdOsnQIJIuj18BzC1ZJzoyix5MtAoQ2gTbnRFJp46iDrOqsY7a2Xh6KvMVP&#10;F116PA5lnqQ/9yX7+SGuf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wjLRc0wAAAAcBAAAPAAAA&#10;AAAAAAEAIAAAACIAAABkcnMvZG93bnJldi54bWxQSwECFAAUAAAACACHTuJAd1vTS+EBAADQAwAA&#10;DgAAAAAAAAABACAAAAAiAQAAZHJzL2Uyb0RvYy54bWxQSwUGAAAAAAYABgBZAQAAdQUAAAAA&#10;">
                <v:fill on="f" focussize="0,0"/>
                <v:stroke weight="0.47992125984252pt" color="#000000" joinstyle="round"/>
                <v:imagedata o:title=""/>
                <o:lock v:ext="edit" aspectratio="f"/>
              </v:line>
            </w:pict>
          </mc:Fallback>
        </mc:AlternateContent>
      </w:r>
    </w:p>
    <w:p w14:paraId="57DBB490">
      <w:pPr>
        <w:spacing w:line="217" w:lineRule="exact"/>
        <w:rPr>
          <w:rFonts w:ascii="宋体" w:hAnsi="宋体" w:cs="宋体"/>
          <w:color w:val="000000" w:themeColor="text1"/>
          <w:sz w:val="24"/>
          <w:highlight w:val="none"/>
          <w14:textFill>
            <w14:solidFill>
              <w14:schemeClr w14:val="tx1"/>
            </w14:solidFill>
          </w14:textFill>
        </w:rPr>
      </w:pPr>
    </w:p>
    <w:p w14:paraId="22AAD347">
      <w:pPr>
        <w:tabs>
          <w:tab w:val="left" w:pos="7800"/>
        </w:tabs>
        <w:spacing w:line="308" w:lineRule="exact"/>
        <w:ind w:left="148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法定代表人或其委托授权</w:t>
      </w:r>
      <w:r>
        <w:rPr>
          <w:rFonts w:hint="eastAsia" w:ascii="宋体" w:hAnsi="宋体" w:cs="宋体"/>
          <w:color w:val="000000" w:themeColor="text1"/>
          <w:sz w:val="24"/>
          <w:highlight w:val="none"/>
          <w:lang w:eastAsia="zh-CN"/>
          <w14:textFill>
            <w14:solidFill>
              <w14:schemeClr w14:val="tx1"/>
            </w14:solidFill>
          </w14:textFill>
        </w:rPr>
        <w:t>采购人</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（签字）</w:t>
      </w:r>
    </w:p>
    <w:p w14:paraId="0E7811E7">
      <w:pPr>
        <w:spacing w:line="2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mc:AlternateContent>
          <mc:Choice Requires="wps">
            <w:drawing>
              <wp:anchor distT="0" distB="0" distL="114300" distR="114300" simplePos="0" relativeHeight="251660288" behindDoc="1" locked="0" layoutInCell="0" allowOverlap="1">
                <wp:simplePos x="0" y="0"/>
                <wp:positionH relativeFrom="column">
                  <wp:posOffset>3115310</wp:posOffset>
                </wp:positionH>
                <wp:positionV relativeFrom="paragraph">
                  <wp:posOffset>-5715</wp:posOffset>
                </wp:positionV>
                <wp:extent cx="1847215" cy="0"/>
                <wp:effectExtent l="0" t="5080" r="0" b="4445"/>
                <wp:wrapNone/>
                <wp:docPr id="3" name="直线 29"/>
                <wp:cNvGraphicFramePr/>
                <a:graphic xmlns:a="http://schemas.openxmlformats.org/drawingml/2006/main">
                  <a:graphicData uri="http://schemas.microsoft.com/office/word/2010/wordprocessingShape">
                    <wps:wsp>
                      <wps:cNvCnPr/>
                      <wps:spPr>
                        <a:xfrm>
                          <a:off x="0" y="0"/>
                          <a:ext cx="1847215"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w:pict>
              <v:line id="直线 29" o:spid="_x0000_s1026" o:spt="20" style="position:absolute;left:0pt;margin-left:245.3pt;margin-top:-0.45pt;height:0pt;width:145.45pt;z-index:-251656192;mso-width-relative:page;mso-height-relative:page;" filled="f" stroked="t" coordsize="21600,21600" o:allowincell="f" o:gfxdata="UEsDBAoAAAAAAIdO4kAAAAAAAAAAAAAAAAAEAAAAZHJzL1BLAwQUAAAACACHTuJAN7LQXtYAAAAH&#10;AQAADwAAAGRycy9kb3ducmV2LnhtbE2OwW7CMBBE75X4B2uRegM7qAUnjcOBqpU4VFUB9WzibZIm&#10;XkexIfD3dXuhx9GM3rx8fbEdO+PgG0cKkrkAhlQ601Cl4LB/mUlgPmgyunOECq7oYV1M7nKdGTfS&#10;B553oWIRQj7TCuoQ+oxzX9ZotZ+7Hil2X26wOsQ4VNwMeoxw2/GFEEtudUPxodY9bmos293JKniT&#10;/Nm9t5/l9Xvcv0q5bdPV9qDU/TQRT8ACXsJtDL/6UR2K6HR0JzKedQoeUrGMUwWzFFjsVzJ5BHb8&#10;y7zI+X//4gdQSwMEFAAAAAgAh07iQGyfJFzhAQAA0AMAAA4AAABkcnMvZTJvRG9jLnhtbK1TS5LT&#10;MBDdU8UdVNoTOwHCjCvOLCYMGwpSBRygI8m2qvQrtSZOzsI1WLHhOHMNWnImA8MmC7yQW63u1/2e&#10;WqubgzVsryJq71o+n9WcKSe81K5v+bevd6+uOMMEToLxTrX8qJDfrF++WI2hUQs/eCNVZATisBlD&#10;y4eUQlNVKAZlAWc+KEeHnY8WEm1jX8kII6FbUy3qelmNPsoQvVCI5N1Mh/yEGC8B9F2nhdp4cW+V&#10;SxNqVAYSUcJBB+Tr0m3XKZE+dx2qxEzLiWkqKxUhe5fXar2Cpo8QBi1OLcAlLTzjZEE7KnqG2kAC&#10;dh/1P1BWi+jRd2kmvK0mIkURYjGvn2nzZYCgCheSGsNZdPx/sOLTfhuZli1/zZkDSxf+8P3Hw89f&#10;bHGdxRkDNhRz67bxtMOwjZnpoYs2/4kDOxRBj2dB1SExQc751Zt3i/lbzsTjWfWUGCKmD8pblo2W&#10;G+0yV2hg/xETFaPQx5DsNo6NLV/W10uCAxq8ji6cTBuoeXR9yUVvtLzTxuQMjP3u1kS2h3z55cuU&#10;CPevsFxkAzhMceVoGotBgXzvJEvHQLI4eg08t2CV5MwoejzZIkBoEmhzSSSVNo46yKpOOmZr5+Wx&#10;yFv8dNGlx9NQ5kn6c1+ynx7i+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3stBe1gAAAAcBAAAP&#10;AAAAAAAAAAEAIAAAACIAAABkcnMvZG93bnJldi54bWxQSwECFAAUAAAACACHTuJAbJ8kXOEBAADQ&#10;AwAADgAAAAAAAAABACAAAAAlAQAAZHJzL2Uyb0RvYy54bWxQSwUGAAAAAAYABgBZAQAAeAUAAAAA&#10;">
                <v:fill on="f" focussize="0,0"/>
                <v:stroke weight="0.48pt" color="#000000" joinstyle="round"/>
                <v:imagedata o:title=""/>
                <o:lock v:ext="edit" aspectratio="f"/>
              </v:line>
            </w:pict>
          </mc:Fallback>
        </mc:AlternateContent>
      </w:r>
    </w:p>
    <w:p w14:paraId="2F538CDB">
      <w:pPr>
        <w:spacing w:line="200" w:lineRule="exact"/>
        <w:rPr>
          <w:rFonts w:ascii="宋体" w:hAnsi="宋体" w:cs="宋体"/>
          <w:color w:val="000000" w:themeColor="text1"/>
          <w:sz w:val="24"/>
          <w:highlight w:val="none"/>
          <w14:textFill>
            <w14:solidFill>
              <w14:schemeClr w14:val="tx1"/>
            </w14:solidFill>
          </w14:textFill>
        </w:rPr>
      </w:pPr>
    </w:p>
    <w:p w14:paraId="334F8168">
      <w:pPr>
        <w:spacing w:line="368" w:lineRule="exact"/>
        <w:rPr>
          <w:rFonts w:ascii="宋体" w:hAnsi="宋体" w:cs="宋体"/>
          <w:color w:val="000000" w:themeColor="text1"/>
          <w:sz w:val="24"/>
          <w:highlight w:val="none"/>
          <w14:textFill>
            <w14:solidFill>
              <w14:schemeClr w14:val="tx1"/>
            </w14:solidFill>
          </w14:textFill>
        </w:rPr>
      </w:pPr>
    </w:p>
    <w:p w14:paraId="0C243013">
      <w:pPr>
        <w:tabs>
          <w:tab w:val="left" w:pos="4880"/>
          <w:tab w:val="left" w:pos="5900"/>
        </w:tabs>
        <w:spacing w:line="320" w:lineRule="exact"/>
        <w:ind w:left="39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日</w:t>
      </w:r>
    </w:p>
    <w:p w14:paraId="635512B4">
      <w:pPr>
        <w:pStyle w:val="4"/>
        <w:spacing w:beforeLines="50" w:afterLines="50" w:line="280" w:lineRule="exact"/>
        <w:rPr>
          <w:rFonts w:ascii="宋体" w:cs="宋体"/>
          <w:color w:val="000000" w:themeColor="text1"/>
          <w:sz w:val="24"/>
          <w:szCs w:val="24"/>
          <w:highlight w:val="none"/>
          <w14:textFill>
            <w14:solidFill>
              <w14:schemeClr w14:val="tx1"/>
            </w14:solidFill>
          </w14:textFill>
        </w:rPr>
        <w:sectPr>
          <w:pgSz w:w="11906" w:h="16838"/>
          <w:pgMar w:top="1440" w:right="1080" w:bottom="1440" w:left="1080" w:header="1020" w:footer="1134" w:gutter="0"/>
          <w:cols w:space="720" w:num="1"/>
          <w:docGrid w:linePitch="312" w:charSpace="0"/>
        </w:sectPr>
      </w:pPr>
    </w:p>
    <w:p w14:paraId="21389574">
      <w:pPr>
        <w:pStyle w:val="2"/>
        <w:jc w:val="center"/>
        <w:rPr>
          <w:rFonts w:ascii="宋体" w:hAnsi="宋体" w:eastAsia="宋体"/>
          <w:color w:val="000000" w:themeColor="text1"/>
          <w:sz w:val="28"/>
          <w:szCs w:val="28"/>
          <w:highlight w:val="none"/>
          <w14:textFill>
            <w14:solidFill>
              <w14:schemeClr w14:val="tx1"/>
            </w14:solidFill>
          </w14:textFill>
        </w:rPr>
      </w:pPr>
      <w:r>
        <w:rPr>
          <w:rFonts w:hint="eastAsia" w:ascii="宋体" w:hAnsi="宋体" w:eastAsia="宋体"/>
          <w:color w:val="000000" w:themeColor="text1"/>
          <w:sz w:val="28"/>
          <w:szCs w:val="28"/>
          <w:highlight w:val="none"/>
          <w14:textFill>
            <w14:solidFill>
              <w14:schemeClr w14:val="tx1"/>
            </w14:solidFill>
          </w14:textFill>
        </w:rPr>
        <w:t>目  录</w:t>
      </w:r>
      <w:bookmarkEnd w:id="42"/>
      <w:bookmarkEnd w:id="43"/>
      <w:bookmarkEnd w:id="44"/>
      <w:bookmarkEnd w:id="45"/>
    </w:p>
    <w:p w14:paraId="12CA4DEC">
      <w:pPr>
        <w:spacing w:line="480" w:lineRule="auto"/>
        <w:rPr>
          <w:rFonts w:ascii="宋体" w:hAnsi="宋体"/>
          <w:color w:val="000000" w:themeColor="text1"/>
          <w:sz w:val="21"/>
          <w:szCs w:val="21"/>
          <w:highlight w:val="none"/>
          <w14:textFill>
            <w14:solidFill>
              <w14:schemeClr w14:val="tx1"/>
            </w14:solidFill>
          </w14:textFill>
        </w:rPr>
      </w:pPr>
    </w:p>
    <w:p w14:paraId="761C14D9">
      <w:pPr>
        <w:spacing w:line="480" w:lineRule="auto"/>
        <w:ind w:left="-2" w:leftChars="-1" w:firstLine="2"/>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（1）法定代表人身份证明书</w:t>
      </w:r>
    </w:p>
    <w:p w14:paraId="2E58B8ED">
      <w:pPr>
        <w:spacing w:line="480" w:lineRule="auto"/>
        <w:ind w:left="2520" w:hanging="2520" w:hangingChars="1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（2）授权委托书</w:t>
      </w:r>
    </w:p>
    <w:p w14:paraId="1CBB2BC0">
      <w:pPr>
        <w:spacing w:line="480" w:lineRule="auto"/>
        <w:ind w:left="2520" w:hanging="2520" w:hangingChars="1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（3）响应函</w:t>
      </w:r>
    </w:p>
    <w:p w14:paraId="538A1B72">
      <w:pPr>
        <w:spacing w:line="480" w:lineRule="auto"/>
        <w:ind w:left="2520" w:hanging="2520" w:hangingChars="1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（4）参选一览表</w:t>
      </w:r>
    </w:p>
    <w:p w14:paraId="744BD52E">
      <w:pPr>
        <w:spacing w:line="480" w:lineRule="auto"/>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（5）服务承诺</w:t>
      </w:r>
    </w:p>
    <w:p w14:paraId="1C3E2DB7">
      <w:pPr>
        <w:spacing w:line="480" w:lineRule="auto"/>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（6）承诺书</w:t>
      </w:r>
    </w:p>
    <w:p w14:paraId="186C7D74">
      <w:pPr>
        <w:spacing w:line="480" w:lineRule="auto"/>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（7）工作方案</w:t>
      </w:r>
    </w:p>
    <w:p w14:paraId="151598EB">
      <w:pPr>
        <w:spacing w:line="480" w:lineRule="auto"/>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（8）服务管理机构配备情况</w:t>
      </w:r>
    </w:p>
    <w:p w14:paraId="789837AC">
      <w:pPr>
        <w:spacing w:line="480" w:lineRule="auto"/>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（9）资格审查</w:t>
      </w:r>
    </w:p>
    <w:p w14:paraId="029CCC8E">
      <w:pPr>
        <w:rPr>
          <w:rFonts w:ascii="宋体" w:hAnsi="宋体"/>
          <w:color w:val="000000" w:themeColor="text1"/>
          <w:sz w:val="21"/>
          <w:szCs w:val="21"/>
          <w:highlight w:val="none"/>
          <w14:textFill>
            <w14:solidFill>
              <w14:schemeClr w14:val="tx1"/>
            </w14:solidFill>
          </w14:textFill>
        </w:rPr>
      </w:pPr>
    </w:p>
    <w:p w14:paraId="54601BDB">
      <w:pPr>
        <w:rPr>
          <w:rFonts w:ascii="宋体" w:hAnsi="宋体"/>
          <w:color w:val="000000" w:themeColor="text1"/>
          <w:sz w:val="21"/>
          <w:szCs w:val="21"/>
          <w:highlight w:val="none"/>
          <w14:textFill>
            <w14:solidFill>
              <w14:schemeClr w14:val="tx1"/>
            </w14:solidFill>
          </w14:textFill>
        </w:rPr>
      </w:pPr>
    </w:p>
    <w:p w14:paraId="06198A37">
      <w:pPr>
        <w:rPr>
          <w:rFonts w:ascii="宋体" w:hAnsi="宋体"/>
          <w:color w:val="000000" w:themeColor="text1"/>
          <w:sz w:val="21"/>
          <w:szCs w:val="21"/>
          <w:highlight w:val="none"/>
          <w14:textFill>
            <w14:solidFill>
              <w14:schemeClr w14:val="tx1"/>
            </w14:solidFill>
          </w14:textFill>
        </w:rPr>
      </w:pPr>
    </w:p>
    <w:p w14:paraId="1CD80872">
      <w:pPr>
        <w:rPr>
          <w:rFonts w:ascii="宋体" w:hAnsi="宋体"/>
          <w:color w:val="000000" w:themeColor="text1"/>
          <w:sz w:val="21"/>
          <w:szCs w:val="21"/>
          <w:highlight w:val="none"/>
          <w14:textFill>
            <w14:solidFill>
              <w14:schemeClr w14:val="tx1"/>
            </w14:solidFill>
          </w14:textFill>
        </w:rPr>
      </w:pPr>
    </w:p>
    <w:p w14:paraId="26C8B430">
      <w:pPr>
        <w:rPr>
          <w:rFonts w:ascii="宋体" w:hAnsi="宋体"/>
          <w:color w:val="000000" w:themeColor="text1"/>
          <w:sz w:val="21"/>
          <w:szCs w:val="21"/>
          <w:highlight w:val="none"/>
          <w14:textFill>
            <w14:solidFill>
              <w14:schemeClr w14:val="tx1"/>
            </w14:solidFill>
          </w14:textFill>
        </w:rPr>
      </w:pPr>
    </w:p>
    <w:p w14:paraId="7CB566CE">
      <w:pPr>
        <w:rPr>
          <w:rFonts w:ascii="宋体" w:hAnsi="宋体"/>
          <w:color w:val="000000" w:themeColor="text1"/>
          <w:sz w:val="21"/>
          <w:szCs w:val="21"/>
          <w:highlight w:val="none"/>
          <w14:textFill>
            <w14:solidFill>
              <w14:schemeClr w14:val="tx1"/>
            </w14:solidFill>
          </w14:textFill>
        </w:rPr>
      </w:pPr>
    </w:p>
    <w:p w14:paraId="5635F714">
      <w:pPr>
        <w:rPr>
          <w:rFonts w:ascii="宋体" w:hAnsi="宋体"/>
          <w:color w:val="000000" w:themeColor="text1"/>
          <w:sz w:val="21"/>
          <w:szCs w:val="21"/>
          <w:highlight w:val="none"/>
          <w14:textFill>
            <w14:solidFill>
              <w14:schemeClr w14:val="tx1"/>
            </w14:solidFill>
          </w14:textFill>
        </w:rPr>
      </w:pPr>
    </w:p>
    <w:p w14:paraId="6F54990C">
      <w:pPr>
        <w:rPr>
          <w:rFonts w:ascii="宋体" w:hAnsi="宋体"/>
          <w:color w:val="000000" w:themeColor="text1"/>
          <w:sz w:val="21"/>
          <w:szCs w:val="21"/>
          <w:highlight w:val="none"/>
          <w14:textFill>
            <w14:solidFill>
              <w14:schemeClr w14:val="tx1"/>
            </w14:solidFill>
          </w14:textFill>
        </w:rPr>
      </w:pPr>
    </w:p>
    <w:p w14:paraId="1B8058F3">
      <w:pPr>
        <w:rPr>
          <w:rFonts w:ascii="宋体" w:hAnsi="宋体"/>
          <w:color w:val="000000" w:themeColor="text1"/>
          <w:sz w:val="21"/>
          <w:szCs w:val="21"/>
          <w:highlight w:val="none"/>
          <w14:textFill>
            <w14:solidFill>
              <w14:schemeClr w14:val="tx1"/>
            </w14:solidFill>
          </w14:textFill>
        </w:rPr>
      </w:pPr>
    </w:p>
    <w:p w14:paraId="25E111DC">
      <w:pPr>
        <w:rPr>
          <w:rFonts w:ascii="宋体" w:hAnsi="宋体"/>
          <w:color w:val="000000" w:themeColor="text1"/>
          <w:sz w:val="21"/>
          <w:szCs w:val="21"/>
          <w:highlight w:val="none"/>
          <w14:textFill>
            <w14:solidFill>
              <w14:schemeClr w14:val="tx1"/>
            </w14:solidFill>
          </w14:textFill>
        </w:rPr>
      </w:pPr>
    </w:p>
    <w:p w14:paraId="4676E583">
      <w:pPr>
        <w:rPr>
          <w:rFonts w:ascii="宋体" w:hAnsi="宋体"/>
          <w:color w:val="000000" w:themeColor="text1"/>
          <w:sz w:val="21"/>
          <w:szCs w:val="21"/>
          <w:highlight w:val="none"/>
          <w14:textFill>
            <w14:solidFill>
              <w14:schemeClr w14:val="tx1"/>
            </w14:solidFill>
          </w14:textFill>
        </w:rPr>
      </w:pPr>
    </w:p>
    <w:p w14:paraId="5A4F9C18">
      <w:pPr>
        <w:rPr>
          <w:rFonts w:ascii="宋体" w:hAnsi="宋体"/>
          <w:color w:val="000000" w:themeColor="text1"/>
          <w:sz w:val="21"/>
          <w:szCs w:val="21"/>
          <w:highlight w:val="none"/>
          <w14:textFill>
            <w14:solidFill>
              <w14:schemeClr w14:val="tx1"/>
            </w14:solidFill>
          </w14:textFill>
        </w:rPr>
      </w:pPr>
    </w:p>
    <w:p w14:paraId="3B2425D4">
      <w:pPr>
        <w:rPr>
          <w:rFonts w:ascii="宋体" w:hAnsi="宋体"/>
          <w:color w:val="000000" w:themeColor="text1"/>
          <w:sz w:val="21"/>
          <w:szCs w:val="21"/>
          <w:highlight w:val="none"/>
          <w14:textFill>
            <w14:solidFill>
              <w14:schemeClr w14:val="tx1"/>
            </w14:solidFill>
          </w14:textFill>
        </w:rPr>
      </w:pPr>
    </w:p>
    <w:p w14:paraId="74CBF913">
      <w:pPr>
        <w:rPr>
          <w:rFonts w:ascii="宋体" w:hAnsi="宋体"/>
          <w:color w:val="000000" w:themeColor="text1"/>
          <w:sz w:val="21"/>
          <w:szCs w:val="21"/>
          <w:highlight w:val="none"/>
          <w14:textFill>
            <w14:solidFill>
              <w14:schemeClr w14:val="tx1"/>
            </w14:solidFill>
          </w14:textFill>
        </w:rPr>
      </w:pPr>
    </w:p>
    <w:p w14:paraId="501F3D8B">
      <w:pPr>
        <w:rPr>
          <w:rFonts w:ascii="宋体" w:hAnsi="宋体"/>
          <w:color w:val="000000" w:themeColor="text1"/>
          <w:sz w:val="21"/>
          <w:szCs w:val="21"/>
          <w:highlight w:val="none"/>
          <w14:textFill>
            <w14:solidFill>
              <w14:schemeClr w14:val="tx1"/>
            </w14:solidFill>
          </w14:textFill>
        </w:rPr>
      </w:pPr>
    </w:p>
    <w:p w14:paraId="5988F036">
      <w:pPr>
        <w:rPr>
          <w:rFonts w:ascii="宋体" w:hAnsi="宋体"/>
          <w:color w:val="000000" w:themeColor="text1"/>
          <w:sz w:val="21"/>
          <w:szCs w:val="21"/>
          <w:highlight w:val="none"/>
          <w14:textFill>
            <w14:solidFill>
              <w14:schemeClr w14:val="tx1"/>
            </w14:solidFill>
          </w14:textFill>
        </w:rPr>
      </w:pPr>
    </w:p>
    <w:p w14:paraId="757424FA">
      <w:pPr>
        <w:rPr>
          <w:rFonts w:ascii="宋体" w:hAnsi="宋体"/>
          <w:color w:val="000000" w:themeColor="text1"/>
          <w:sz w:val="21"/>
          <w:szCs w:val="21"/>
          <w:highlight w:val="none"/>
          <w14:textFill>
            <w14:solidFill>
              <w14:schemeClr w14:val="tx1"/>
            </w14:solidFill>
          </w14:textFill>
        </w:rPr>
      </w:pPr>
    </w:p>
    <w:p w14:paraId="03BB711A">
      <w:pPr>
        <w:rPr>
          <w:rFonts w:ascii="宋体" w:hAnsi="宋体"/>
          <w:color w:val="000000" w:themeColor="text1"/>
          <w:sz w:val="21"/>
          <w:szCs w:val="21"/>
          <w:highlight w:val="none"/>
          <w14:textFill>
            <w14:solidFill>
              <w14:schemeClr w14:val="tx1"/>
            </w14:solidFill>
          </w14:textFill>
        </w:rPr>
      </w:pPr>
    </w:p>
    <w:p w14:paraId="48EEA3AC">
      <w:pPr>
        <w:rPr>
          <w:rFonts w:ascii="宋体" w:hAnsi="宋体"/>
          <w:color w:val="000000" w:themeColor="text1"/>
          <w:sz w:val="21"/>
          <w:szCs w:val="21"/>
          <w:highlight w:val="none"/>
          <w14:textFill>
            <w14:solidFill>
              <w14:schemeClr w14:val="tx1"/>
            </w14:solidFill>
          </w14:textFill>
        </w:rPr>
      </w:pPr>
    </w:p>
    <w:p w14:paraId="0609E44A">
      <w:pPr>
        <w:rPr>
          <w:rFonts w:ascii="宋体" w:hAnsi="宋体"/>
          <w:color w:val="000000" w:themeColor="text1"/>
          <w:sz w:val="21"/>
          <w:szCs w:val="21"/>
          <w:highlight w:val="none"/>
          <w14:textFill>
            <w14:solidFill>
              <w14:schemeClr w14:val="tx1"/>
            </w14:solidFill>
          </w14:textFill>
        </w:rPr>
      </w:pPr>
    </w:p>
    <w:p w14:paraId="4487A673">
      <w:pPr>
        <w:rPr>
          <w:rFonts w:ascii="宋体" w:hAnsi="宋体"/>
          <w:color w:val="000000" w:themeColor="text1"/>
          <w:sz w:val="21"/>
          <w:szCs w:val="21"/>
          <w:highlight w:val="none"/>
          <w14:textFill>
            <w14:solidFill>
              <w14:schemeClr w14:val="tx1"/>
            </w14:solidFill>
          </w14:textFill>
        </w:rPr>
      </w:pPr>
    </w:p>
    <w:p w14:paraId="23097321">
      <w:pPr>
        <w:rPr>
          <w:rFonts w:ascii="宋体" w:hAnsi="宋体"/>
          <w:color w:val="000000" w:themeColor="text1"/>
          <w:sz w:val="21"/>
          <w:szCs w:val="21"/>
          <w:highlight w:val="none"/>
          <w14:textFill>
            <w14:solidFill>
              <w14:schemeClr w14:val="tx1"/>
            </w14:solidFill>
          </w14:textFill>
        </w:rPr>
      </w:pPr>
    </w:p>
    <w:p w14:paraId="3C927B4D">
      <w:pPr>
        <w:rPr>
          <w:rFonts w:ascii="宋体" w:hAnsi="宋体"/>
          <w:color w:val="000000" w:themeColor="text1"/>
          <w:sz w:val="21"/>
          <w:szCs w:val="21"/>
          <w:highlight w:val="none"/>
          <w14:textFill>
            <w14:solidFill>
              <w14:schemeClr w14:val="tx1"/>
            </w14:solidFill>
          </w14:textFill>
        </w:rPr>
      </w:pPr>
    </w:p>
    <w:p w14:paraId="5A91094B">
      <w:pPr>
        <w:rPr>
          <w:rFonts w:ascii="宋体" w:hAnsi="宋体"/>
          <w:color w:val="000000" w:themeColor="text1"/>
          <w:sz w:val="21"/>
          <w:szCs w:val="21"/>
          <w:highlight w:val="none"/>
          <w14:textFill>
            <w14:solidFill>
              <w14:schemeClr w14:val="tx1"/>
            </w14:solidFill>
          </w14:textFill>
        </w:rPr>
      </w:pPr>
    </w:p>
    <w:p w14:paraId="091E77AA">
      <w:pPr>
        <w:rPr>
          <w:rFonts w:ascii="宋体" w:hAnsi="宋体"/>
          <w:color w:val="000000" w:themeColor="text1"/>
          <w:sz w:val="21"/>
          <w:szCs w:val="21"/>
          <w:highlight w:val="none"/>
          <w14:textFill>
            <w14:solidFill>
              <w14:schemeClr w14:val="tx1"/>
            </w14:solidFill>
          </w14:textFill>
        </w:rPr>
      </w:pPr>
    </w:p>
    <w:p w14:paraId="70E15A12">
      <w:pPr>
        <w:rPr>
          <w:rFonts w:ascii="宋体" w:hAnsi="宋体"/>
          <w:color w:val="000000" w:themeColor="text1"/>
          <w:sz w:val="21"/>
          <w:szCs w:val="21"/>
          <w:highlight w:val="none"/>
          <w14:textFill>
            <w14:solidFill>
              <w14:schemeClr w14:val="tx1"/>
            </w14:solidFill>
          </w14:textFill>
        </w:rPr>
      </w:pPr>
    </w:p>
    <w:p w14:paraId="10494FEA">
      <w:pPr>
        <w:rPr>
          <w:rFonts w:ascii="宋体" w:hAnsi="宋体"/>
          <w:color w:val="000000" w:themeColor="text1"/>
          <w:sz w:val="21"/>
          <w:szCs w:val="21"/>
          <w:highlight w:val="none"/>
          <w14:textFill>
            <w14:solidFill>
              <w14:schemeClr w14:val="tx1"/>
            </w14:solidFill>
          </w14:textFill>
        </w:rPr>
      </w:pPr>
    </w:p>
    <w:p w14:paraId="678B82B9">
      <w:pPr>
        <w:pStyle w:val="2"/>
        <w:jc w:val="center"/>
        <w:rPr>
          <w:rFonts w:ascii="宋体" w:hAnsi="宋体" w:eastAsia="宋体"/>
          <w:color w:val="000000" w:themeColor="text1"/>
          <w:highlight w:val="none"/>
          <w14:textFill>
            <w14:solidFill>
              <w14:schemeClr w14:val="tx1"/>
            </w14:solidFill>
          </w14:textFill>
        </w:rPr>
      </w:pPr>
      <w:bookmarkStart w:id="48" w:name="_Toc455213248"/>
      <w:bookmarkStart w:id="49" w:name="_Toc455213205"/>
      <w:bookmarkStart w:id="50" w:name="_Toc367975922"/>
      <w:bookmarkStart w:id="51" w:name="_Toc16037"/>
      <w:r>
        <w:rPr>
          <w:rFonts w:hint="eastAsia" w:ascii="宋体" w:hAnsi="宋体" w:eastAsia="宋体"/>
          <w:color w:val="000000" w:themeColor="text1"/>
          <w:highlight w:val="none"/>
          <w14:textFill>
            <w14:solidFill>
              <w14:schemeClr w14:val="tx1"/>
            </w14:solidFill>
          </w14:textFill>
        </w:rPr>
        <w:t>一、法定代表人身份证明书</w:t>
      </w:r>
      <w:bookmarkEnd w:id="41"/>
      <w:bookmarkEnd w:id="48"/>
      <w:bookmarkEnd w:id="49"/>
      <w:bookmarkEnd w:id="50"/>
      <w:bookmarkEnd w:id="51"/>
    </w:p>
    <w:p w14:paraId="6E22CE51">
      <w:pPr>
        <w:spacing w:line="400" w:lineRule="exact"/>
        <w:rPr>
          <w:rFonts w:ascii="宋体" w:hAnsi="宋体"/>
          <w:color w:val="000000" w:themeColor="text1"/>
          <w:sz w:val="24"/>
          <w:szCs w:val="24"/>
          <w:highlight w:val="none"/>
          <w14:textFill>
            <w14:solidFill>
              <w14:schemeClr w14:val="tx1"/>
            </w14:solidFill>
          </w14:textFill>
        </w:rPr>
      </w:pPr>
    </w:p>
    <w:p w14:paraId="4851F4D5">
      <w:pPr>
        <w:spacing w:line="480" w:lineRule="auto"/>
        <w:rPr>
          <w:rFonts w:ascii="宋体" w:hAnsi="宋体"/>
          <w:color w:val="000000" w:themeColor="text1"/>
          <w:sz w:val="21"/>
          <w:szCs w:val="21"/>
          <w:highlight w:val="none"/>
          <w:u w:val="singl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单位名称：</w:t>
      </w:r>
      <w:r>
        <w:rPr>
          <w:rFonts w:hint="eastAsia" w:ascii="宋体" w:hAnsi="宋体"/>
          <w:color w:val="000000" w:themeColor="text1"/>
          <w:sz w:val="21"/>
          <w:szCs w:val="21"/>
          <w:highlight w:val="none"/>
          <w:u w:val="single"/>
          <w14:textFill>
            <w14:solidFill>
              <w14:schemeClr w14:val="tx1"/>
            </w14:solidFill>
          </w14:textFill>
        </w:rPr>
        <w:t xml:space="preserve">                                                </w:t>
      </w:r>
    </w:p>
    <w:p w14:paraId="0B2A6F84">
      <w:pPr>
        <w:spacing w:line="480" w:lineRule="auto"/>
        <w:rPr>
          <w:rFonts w:ascii="宋体" w:hAnsi="宋体"/>
          <w:color w:val="000000" w:themeColor="text1"/>
          <w:sz w:val="21"/>
          <w:szCs w:val="21"/>
          <w:highlight w:val="none"/>
          <w:u w:val="singl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单位性质：</w:t>
      </w:r>
      <w:r>
        <w:rPr>
          <w:rFonts w:hint="eastAsia" w:ascii="宋体" w:hAnsi="宋体"/>
          <w:color w:val="000000" w:themeColor="text1"/>
          <w:sz w:val="21"/>
          <w:szCs w:val="21"/>
          <w:highlight w:val="none"/>
          <w:u w:val="single"/>
          <w14:textFill>
            <w14:solidFill>
              <w14:schemeClr w14:val="tx1"/>
            </w14:solidFill>
          </w14:textFill>
        </w:rPr>
        <w:t xml:space="preserve">                                                </w:t>
      </w:r>
    </w:p>
    <w:p w14:paraId="7604D026">
      <w:pPr>
        <w:spacing w:line="480" w:lineRule="auto"/>
        <w:rPr>
          <w:rFonts w:ascii="宋体" w:hAnsi="宋体"/>
          <w:color w:val="000000" w:themeColor="text1"/>
          <w:sz w:val="21"/>
          <w:szCs w:val="21"/>
          <w:highlight w:val="none"/>
          <w:u w:val="single"/>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经营</w:t>
      </w:r>
      <w:r>
        <w:rPr>
          <w:rFonts w:hint="eastAsia" w:ascii="宋体" w:hAnsi="宋体"/>
          <w:color w:val="000000" w:themeColor="text1"/>
          <w:sz w:val="21"/>
          <w:szCs w:val="21"/>
          <w:highlight w:val="none"/>
          <w14:textFill>
            <w14:solidFill>
              <w14:schemeClr w14:val="tx1"/>
            </w14:solidFill>
          </w14:textFill>
        </w:rPr>
        <w:t>范围：</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color w:val="000000" w:themeColor="text1"/>
          <w:sz w:val="21"/>
          <w:szCs w:val="21"/>
          <w:highlight w:val="none"/>
          <w:u w:val="single"/>
          <w14:textFill>
            <w14:solidFill>
              <w14:schemeClr w14:val="tx1"/>
            </w14:solidFill>
          </w14:textFill>
        </w:rPr>
        <w:t xml:space="preserve">                         </w:t>
      </w:r>
    </w:p>
    <w:p w14:paraId="31B240A9">
      <w:pPr>
        <w:spacing w:line="480" w:lineRule="auto"/>
        <w:rPr>
          <w:rFonts w:ascii="宋体" w:hAnsi="宋体"/>
          <w:color w:val="000000" w:themeColor="text1"/>
          <w:sz w:val="21"/>
          <w:szCs w:val="21"/>
          <w:highlight w:val="none"/>
          <w:u w:val="singl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详细地址及办公电话：</w:t>
      </w:r>
      <w:r>
        <w:rPr>
          <w:rFonts w:hint="eastAsia" w:ascii="宋体" w:hAnsi="宋体"/>
          <w:color w:val="000000" w:themeColor="text1"/>
          <w:sz w:val="21"/>
          <w:szCs w:val="21"/>
          <w:highlight w:val="none"/>
          <w:u w:val="single"/>
          <w14:textFill>
            <w14:solidFill>
              <w14:schemeClr w14:val="tx1"/>
            </w14:solidFill>
          </w14:textFill>
        </w:rPr>
        <w:t xml:space="preserve">                                      </w:t>
      </w:r>
    </w:p>
    <w:p w14:paraId="1E675ACE">
      <w:pPr>
        <w:spacing w:line="480" w:lineRule="auto"/>
        <w:rPr>
          <w:rFonts w:ascii="宋体" w:hAnsi="宋体"/>
          <w:color w:val="000000" w:themeColor="text1"/>
          <w:sz w:val="21"/>
          <w:szCs w:val="21"/>
          <w:highlight w:val="none"/>
          <w:u w:val="singl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成立时间：</w:t>
      </w:r>
      <w:r>
        <w:rPr>
          <w:rFonts w:hint="eastAsia" w:ascii="宋体" w:hAnsi="宋体"/>
          <w:color w:val="000000" w:themeColor="text1"/>
          <w:sz w:val="21"/>
          <w:szCs w:val="21"/>
          <w:highlight w:val="none"/>
          <w:u w:val="single"/>
          <w14:textFill>
            <w14:solidFill>
              <w14:schemeClr w14:val="tx1"/>
            </w14:solidFill>
          </w14:textFill>
        </w:rPr>
        <w:t xml:space="preserve">                                                </w:t>
      </w:r>
    </w:p>
    <w:p w14:paraId="7E134848">
      <w:pPr>
        <w:spacing w:line="480" w:lineRule="auto"/>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姓名：</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 xml:space="preserve">  性别：</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 xml:space="preserve">  年龄：</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 xml:space="preserve">  职务：</w:t>
      </w:r>
      <w:r>
        <w:rPr>
          <w:rFonts w:hint="eastAsia" w:ascii="宋体" w:hAnsi="宋体"/>
          <w:color w:val="000000" w:themeColor="text1"/>
          <w:sz w:val="21"/>
          <w:szCs w:val="21"/>
          <w:highlight w:val="none"/>
          <w:u w:val="single"/>
          <w14:textFill>
            <w14:solidFill>
              <w14:schemeClr w14:val="tx1"/>
            </w14:solidFill>
          </w14:textFill>
        </w:rPr>
        <w:t xml:space="preserve">       </w:t>
      </w:r>
    </w:p>
    <w:p w14:paraId="44C8DBE1">
      <w:pPr>
        <w:spacing w:line="480" w:lineRule="auto"/>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系</w:t>
      </w:r>
      <w:r>
        <w:rPr>
          <w:rFonts w:hint="eastAsia" w:ascii="宋体" w:hAnsi="宋体"/>
          <w:color w:val="000000" w:themeColor="text1"/>
          <w:sz w:val="21"/>
          <w:szCs w:val="21"/>
          <w:highlight w:val="none"/>
          <w:u w:val="single"/>
          <w14:textFill>
            <w14:solidFill>
              <w14:schemeClr w14:val="tx1"/>
            </w14:solidFill>
          </w14:textFill>
        </w:rPr>
        <w:t xml:space="preserve">              （参选单位名称）            </w:t>
      </w:r>
      <w:r>
        <w:rPr>
          <w:rFonts w:hint="eastAsia" w:ascii="宋体" w:hAnsi="宋体"/>
          <w:color w:val="000000" w:themeColor="text1"/>
          <w:sz w:val="21"/>
          <w:szCs w:val="21"/>
          <w:highlight w:val="none"/>
          <w14:textFill>
            <w14:solidFill>
              <w14:schemeClr w14:val="tx1"/>
            </w14:solidFill>
          </w14:textFill>
        </w:rPr>
        <w:t>的法定代表人。</w:t>
      </w:r>
    </w:p>
    <w:p w14:paraId="68A82BF7">
      <w:pPr>
        <w:spacing w:line="480" w:lineRule="auto"/>
        <w:rPr>
          <w:rFonts w:ascii="宋体" w:hAnsi="宋体"/>
          <w:color w:val="000000" w:themeColor="text1"/>
          <w:sz w:val="21"/>
          <w:szCs w:val="21"/>
          <w:highlight w:val="none"/>
          <w14:textFill>
            <w14:solidFill>
              <w14:schemeClr w14:val="tx1"/>
            </w14:solidFill>
          </w14:textFill>
        </w:rPr>
      </w:pPr>
    </w:p>
    <w:p w14:paraId="16AB8BC8">
      <w:pPr>
        <w:spacing w:line="480" w:lineRule="auto"/>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特此证明！</w:t>
      </w:r>
    </w:p>
    <w:p w14:paraId="4E1E4475">
      <w:pPr>
        <w:spacing w:line="480" w:lineRule="auto"/>
        <w:rPr>
          <w:rFonts w:ascii="宋体" w:hAnsi="宋体"/>
          <w:color w:val="000000" w:themeColor="text1"/>
          <w:sz w:val="21"/>
          <w:szCs w:val="21"/>
          <w:highlight w:val="none"/>
          <w14:textFill>
            <w14:solidFill>
              <w14:schemeClr w14:val="tx1"/>
            </w14:solidFill>
          </w14:textFill>
        </w:rPr>
      </w:pPr>
    </w:p>
    <w:p w14:paraId="7A351D4F">
      <w:pPr>
        <w:spacing w:line="480" w:lineRule="auto"/>
        <w:rPr>
          <w:rFonts w:ascii="宋体" w:hAnsi="宋体"/>
          <w:color w:val="000000" w:themeColor="text1"/>
          <w:sz w:val="21"/>
          <w:szCs w:val="21"/>
          <w:highlight w:val="none"/>
          <w14:textFill>
            <w14:solidFill>
              <w14:schemeClr w14:val="tx1"/>
            </w14:solidFill>
          </w14:textFill>
        </w:rPr>
      </w:pPr>
    </w:p>
    <w:p w14:paraId="62B2539D">
      <w:pPr>
        <w:spacing w:line="480" w:lineRule="auto"/>
        <w:rPr>
          <w:rFonts w:ascii="宋体" w:hAnsi="宋体"/>
          <w:color w:val="000000" w:themeColor="text1"/>
          <w:sz w:val="21"/>
          <w:szCs w:val="21"/>
          <w:highlight w:val="none"/>
          <w14:textFill>
            <w14:solidFill>
              <w14:schemeClr w14:val="tx1"/>
            </w14:solidFill>
          </w14:textFill>
        </w:rPr>
      </w:pPr>
    </w:p>
    <w:p w14:paraId="6E3E87DF">
      <w:pPr>
        <w:spacing w:line="480" w:lineRule="auto"/>
        <w:ind w:firstLine="435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参选单位：</w:t>
      </w:r>
      <w:r>
        <w:rPr>
          <w:rFonts w:hint="eastAsia" w:ascii="宋体" w:hAnsi="宋体"/>
          <w:color w:val="000000" w:themeColor="text1"/>
          <w:sz w:val="21"/>
          <w:szCs w:val="21"/>
          <w:highlight w:val="none"/>
          <w:u w:val="single"/>
          <w14:textFill>
            <w14:solidFill>
              <w14:schemeClr w14:val="tx1"/>
            </w14:solidFill>
          </w14:textFill>
        </w:rPr>
        <w:t xml:space="preserve">     （公章）     </w:t>
      </w:r>
    </w:p>
    <w:p w14:paraId="6FEF6E0B">
      <w:pPr>
        <w:spacing w:line="480" w:lineRule="auto"/>
        <w:ind w:firstLine="4350"/>
        <w:rPr>
          <w:rFonts w:ascii="宋体" w:hAnsi="宋体"/>
          <w:color w:val="000000" w:themeColor="text1"/>
          <w:sz w:val="21"/>
          <w:szCs w:val="21"/>
          <w:highlight w:val="none"/>
          <w14:textFill>
            <w14:solidFill>
              <w14:schemeClr w14:val="tx1"/>
            </w14:solidFill>
          </w14:textFill>
        </w:rPr>
      </w:pPr>
    </w:p>
    <w:p w14:paraId="4F5D9BE6">
      <w:pPr>
        <w:spacing w:line="480" w:lineRule="auto"/>
        <w:ind w:firstLine="435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日  期：</w:t>
      </w:r>
      <w:r>
        <w:rPr>
          <w:rFonts w:hint="eastAsia" w:ascii="宋体" w:hAnsi="宋体"/>
          <w:color w:val="000000" w:themeColor="text1"/>
          <w:sz w:val="21"/>
          <w:szCs w:val="21"/>
          <w:highlight w:val="none"/>
          <w:u w:val="single"/>
          <w14:textFill>
            <w14:solidFill>
              <w14:schemeClr w14:val="tx1"/>
            </w14:solidFill>
          </w14:textFill>
        </w:rPr>
        <w:t xml:space="preserve">      年   月   日</w:t>
      </w:r>
    </w:p>
    <w:p w14:paraId="5532A2CA">
      <w:pPr>
        <w:spacing w:line="400" w:lineRule="exact"/>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br w:type="page"/>
      </w:r>
    </w:p>
    <w:p w14:paraId="129C103A">
      <w:pPr>
        <w:pStyle w:val="2"/>
        <w:jc w:val="center"/>
        <w:rPr>
          <w:rFonts w:ascii="宋体" w:hAnsi="宋体" w:eastAsia="宋体"/>
          <w:color w:val="000000" w:themeColor="text1"/>
          <w:highlight w:val="none"/>
          <w14:textFill>
            <w14:solidFill>
              <w14:schemeClr w14:val="tx1"/>
            </w14:solidFill>
          </w14:textFill>
        </w:rPr>
      </w:pPr>
      <w:bookmarkStart w:id="52" w:name="_Toc455213206"/>
      <w:bookmarkStart w:id="53" w:name="_Toc455213249"/>
      <w:bookmarkStart w:id="54" w:name="_Toc22105"/>
      <w:bookmarkStart w:id="55" w:name="_Toc256013811"/>
      <w:bookmarkStart w:id="56" w:name="_Toc367975923"/>
      <w:r>
        <w:rPr>
          <w:rFonts w:hint="eastAsia" w:ascii="宋体" w:hAnsi="宋体" w:eastAsia="宋体"/>
          <w:color w:val="000000" w:themeColor="text1"/>
          <w:highlight w:val="none"/>
          <w14:textFill>
            <w14:solidFill>
              <w14:schemeClr w14:val="tx1"/>
            </w14:solidFill>
          </w14:textFill>
        </w:rPr>
        <w:t>二、授权委托书</w:t>
      </w:r>
      <w:bookmarkEnd w:id="52"/>
      <w:bookmarkEnd w:id="53"/>
      <w:bookmarkEnd w:id="54"/>
      <w:bookmarkEnd w:id="55"/>
      <w:bookmarkEnd w:id="56"/>
    </w:p>
    <w:p w14:paraId="082749AE">
      <w:pPr>
        <w:spacing w:line="400" w:lineRule="exact"/>
        <w:rPr>
          <w:rFonts w:ascii="宋体" w:hAnsi="宋体"/>
          <w:color w:val="000000" w:themeColor="text1"/>
          <w:sz w:val="24"/>
          <w:szCs w:val="24"/>
          <w:highlight w:val="none"/>
          <w14:textFill>
            <w14:solidFill>
              <w14:schemeClr w14:val="tx1"/>
            </w14:solidFill>
          </w14:textFill>
        </w:rPr>
      </w:pPr>
    </w:p>
    <w:p w14:paraId="66424C0F">
      <w:pPr>
        <w:spacing w:line="400" w:lineRule="exact"/>
        <w:jc w:val="both"/>
        <w:rPr>
          <w:rFonts w:ascii="宋体" w:hAnsi="宋体"/>
          <w:color w:val="000000" w:themeColor="text1"/>
          <w:sz w:val="24"/>
          <w:szCs w:val="24"/>
          <w:highlight w:val="none"/>
          <w14:textFill>
            <w14:solidFill>
              <w14:schemeClr w14:val="tx1"/>
            </w14:solidFill>
          </w14:textFill>
        </w:rPr>
      </w:pPr>
    </w:p>
    <w:p w14:paraId="186CCFF7">
      <w:pPr>
        <w:spacing w:line="480" w:lineRule="auto"/>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14:textFill>
            <w14:solidFill>
              <w14:schemeClr w14:val="tx1"/>
            </w14:solidFill>
          </w14:textFill>
        </w:rPr>
        <w:t>）：</w:t>
      </w:r>
    </w:p>
    <w:p w14:paraId="2172FB84">
      <w:pPr>
        <w:spacing w:line="480" w:lineRule="auto"/>
        <w:ind w:firstLine="567"/>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兹委托</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(姓名) 职务：</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为我方的委托代理人，代表我方参与</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lang w:eastAsia="zh-CN"/>
          <w14:textFill>
            <w14:solidFill>
              <w14:schemeClr w14:val="tx1"/>
            </w14:solidFill>
          </w14:textFill>
        </w:rPr>
        <w:t>（</w:t>
      </w:r>
      <w:r>
        <w:rPr>
          <w:rFonts w:hint="eastAsia" w:ascii="宋体" w:hAnsi="宋体"/>
          <w:color w:val="000000" w:themeColor="text1"/>
          <w:sz w:val="21"/>
          <w:szCs w:val="21"/>
          <w:highlight w:val="none"/>
          <w:lang w:val="en-US" w:eastAsia="zh-CN"/>
          <w14:textFill>
            <w14:solidFill>
              <w14:schemeClr w14:val="tx1"/>
            </w14:solidFill>
          </w14:textFill>
        </w:rPr>
        <w:t>项目名称</w:t>
      </w:r>
      <w:r>
        <w:rPr>
          <w:rFonts w:hint="eastAsia" w:ascii="宋体" w:hAnsi="宋体"/>
          <w:color w:val="000000" w:themeColor="text1"/>
          <w:sz w:val="21"/>
          <w:szCs w:val="21"/>
          <w:highlight w:val="none"/>
          <w:lang w:eastAsia="zh-CN"/>
          <w14:textFill>
            <w14:solidFill>
              <w14:schemeClr w14:val="tx1"/>
            </w14:solidFill>
          </w14:textFill>
        </w:rPr>
        <w:t>）</w:t>
      </w:r>
      <w:r>
        <w:rPr>
          <w:rFonts w:hint="eastAsia" w:ascii="宋体" w:hAnsi="宋体"/>
          <w:color w:val="000000" w:themeColor="text1"/>
          <w:sz w:val="21"/>
          <w:szCs w:val="21"/>
          <w:highlight w:val="none"/>
          <w:lang w:val="en-US"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等具体工作，并签署所有有关文件材料、协议。</w:t>
      </w:r>
    </w:p>
    <w:p w14:paraId="5327C70D">
      <w:pPr>
        <w:spacing w:line="480" w:lineRule="auto"/>
        <w:ind w:firstLine="567"/>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我方对上述被</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14:textFill>
            <w14:solidFill>
              <w14:schemeClr w14:val="tx1"/>
            </w14:solidFill>
          </w14:textFill>
        </w:rPr>
        <w:t>的行为承担全部责任。</w:t>
      </w:r>
    </w:p>
    <w:p w14:paraId="380C1E3B">
      <w:pPr>
        <w:spacing w:line="480" w:lineRule="auto"/>
        <w:ind w:firstLine="567"/>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除非以书面形式通知你方撤销本授权，否则本授权委托书有效期将至</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有效期结束，或如果我方被确定为中选单位，将持续至协议签订为止。无论本授权委托书撤销或有效期届满，均不影响被授权人在被授权期间所签订的任何文件材料的有效性。</w:t>
      </w:r>
    </w:p>
    <w:p w14:paraId="43F09579">
      <w:pPr>
        <w:spacing w:line="480" w:lineRule="auto"/>
        <w:rPr>
          <w:rFonts w:ascii="宋体" w:hAnsi="宋体"/>
          <w:color w:val="000000" w:themeColor="text1"/>
          <w:sz w:val="21"/>
          <w:szCs w:val="21"/>
          <w:highlight w:val="none"/>
          <w14:textFill>
            <w14:solidFill>
              <w14:schemeClr w14:val="tx1"/>
            </w14:solidFill>
          </w14:textFill>
        </w:rPr>
      </w:pPr>
    </w:p>
    <w:p w14:paraId="7FA32D34">
      <w:pPr>
        <w:spacing w:line="480" w:lineRule="auto"/>
        <w:ind w:firstLine="567"/>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参选单位：</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（全称，盖章）</w:t>
      </w:r>
    </w:p>
    <w:p w14:paraId="320A1376">
      <w:pPr>
        <w:spacing w:line="480" w:lineRule="auto"/>
        <w:ind w:firstLine="567"/>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法定代表人：</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（签名，盖章）</w:t>
      </w:r>
    </w:p>
    <w:p w14:paraId="47995B2D">
      <w:pPr>
        <w:spacing w:line="480" w:lineRule="auto"/>
        <w:ind w:firstLine="567"/>
        <w:rPr>
          <w:rFonts w:ascii="宋体" w:hAnsi="宋体"/>
          <w:color w:val="000000" w:themeColor="text1"/>
          <w:sz w:val="21"/>
          <w:szCs w:val="21"/>
          <w:highlight w:val="none"/>
          <w:u w:val="singl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      务：</w:t>
      </w:r>
      <w:r>
        <w:rPr>
          <w:rFonts w:hint="eastAsia" w:ascii="宋体" w:hAnsi="宋体"/>
          <w:color w:val="000000" w:themeColor="text1"/>
          <w:sz w:val="21"/>
          <w:szCs w:val="21"/>
          <w:highlight w:val="none"/>
          <w:u w:val="single"/>
          <w14:textFill>
            <w14:solidFill>
              <w14:schemeClr w14:val="tx1"/>
            </w14:solidFill>
          </w14:textFill>
        </w:rPr>
        <w:t xml:space="preserve">                               </w:t>
      </w:r>
    </w:p>
    <w:p w14:paraId="614BA7DC">
      <w:pPr>
        <w:spacing w:line="480" w:lineRule="auto"/>
        <w:ind w:firstLine="567"/>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身份证号码：</w:t>
      </w:r>
      <w:r>
        <w:rPr>
          <w:rFonts w:hint="eastAsia" w:ascii="宋体" w:hAnsi="宋体"/>
          <w:color w:val="000000" w:themeColor="text1"/>
          <w:sz w:val="21"/>
          <w:szCs w:val="21"/>
          <w:highlight w:val="none"/>
          <w:u w:val="single"/>
          <w14:textFill>
            <w14:solidFill>
              <w14:schemeClr w14:val="tx1"/>
            </w14:solidFill>
          </w14:textFill>
        </w:rPr>
        <w:t xml:space="preserve">                               </w:t>
      </w:r>
    </w:p>
    <w:p w14:paraId="2E738CF2">
      <w:pPr>
        <w:spacing w:line="480" w:lineRule="auto"/>
        <w:ind w:firstLine="567"/>
        <w:rPr>
          <w:rFonts w:ascii="宋体" w:hAnsi="宋体"/>
          <w:color w:val="000000" w:themeColor="text1"/>
          <w:sz w:val="21"/>
          <w:szCs w:val="21"/>
          <w:highlight w:val="none"/>
          <w14:textFill>
            <w14:solidFill>
              <w14:schemeClr w14:val="tx1"/>
            </w14:solidFill>
          </w14:textFill>
        </w:rPr>
      </w:pPr>
    </w:p>
    <w:p w14:paraId="21F2FA94">
      <w:pPr>
        <w:spacing w:line="480" w:lineRule="auto"/>
        <w:ind w:firstLine="567"/>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委托代理人：</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（签名）</w:t>
      </w:r>
    </w:p>
    <w:p w14:paraId="0183D15E">
      <w:pPr>
        <w:spacing w:line="480" w:lineRule="auto"/>
        <w:ind w:firstLine="567"/>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      务：</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 xml:space="preserve"> </w:t>
      </w:r>
    </w:p>
    <w:p w14:paraId="3903AF35">
      <w:pPr>
        <w:spacing w:line="480" w:lineRule="auto"/>
        <w:ind w:firstLine="567"/>
        <w:rPr>
          <w:rFonts w:ascii="宋体" w:hAnsi="宋体"/>
          <w:color w:val="000000" w:themeColor="text1"/>
          <w:sz w:val="21"/>
          <w:szCs w:val="21"/>
          <w:highlight w:val="none"/>
          <w:u w:val="singl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身份证号码：</w:t>
      </w:r>
      <w:r>
        <w:rPr>
          <w:rFonts w:hint="eastAsia" w:ascii="宋体" w:hAnsi="宋体"/>
          <w:color w:val="000000" w:themeColor="text1"/>
          <w:sz w:val="21"/>
          <w:szCs w:val="21"/>
          <w:highlight w:val="none"/>
          <w:u w:val="single"/>
          <w14:textFill>
            <w14:solidFill>
              <w14:schemeClr w14:val="tx1"/>
            </w14:solidFill>
          </w14:textFill>
        </w:rPr>
        <w:t xml:space="preserve">                                 </w:t>
      </w:r>
    </w:p>
    <w:p w14:paraId="5D65569A">
      <w:pPr>
        <w:spacing w:line="480" w:lineRule="auto"/>
        <w:ind w:firstLine="567"/>
        <w:rPr>
          <w:rFonts w:ascii="宋体" w:hAnsi="宋体"/>
          <w:color w:val="000000" w:themeColor="text1"/>
          <w:sz w:val="21"/>
          <w:szCs w:val="21"/>
          <w:highlight w:val="none"/>
          <w14:textFill>
            <w14:solidFill>
              <w14:schemeClr w14:val="tx1"/>
            </w14:solidFill>
          </w14:textFill>
        </w:rPr>
      </w:pPr>
    </w:p>
    <w:p w14:paraId="13B828CA">
      <w:pPr>
        <w:ind w:firstLine="567"/>
        <w:rPr>
          <w:rFonts w:ascii="宋体" w:hAnsi="宋体"/>
          <w:b/>
          <w:color w:val="000000" w:themeColor="text1"/>
          <w:sz w:val="24"/>
          <w:szCs w:val="24"/>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日      期：</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年</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月</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日</w:t>
      </w:r>
      <w:r>
        <w:rPr>
          <w:rFonts w:ascii="宋体" w:hAnsi="宋体"/>
          <w:color w:val="000000" w:themeColor="text1"/>
          <w:sz w:val="21"/>
          <w:szCs w:val="21"/>
          <w:highlight w:val="none"/>
          <w14:textFill>
            <w14:solidFill>
              <w14:schemeClr w14:val="tx1"/>
            </w14:solidFill>
          </w14:textFill>
        </w:rPr>
        <w:br w:type="page"/>
      </w:r>
    </w:p>
    <w:p w14:paraId="1B0194DE">
      <w:pPr>
        <w:pStyle w:val="2"/>
        <w:jc w:val="center"/>
        <w:rPr>
          <w:rFonts w:ascii="宋体" w:hAnsi="宋体" w:eastAsia="宋体"/>
          <w:color w:val="000000" w:themeColor="text1"/>
          <w:highlight w:val="none"/>
          <w14:textFill>
            <w14:solidFill>
              <w14:schemeClr w14:val="tx1"/>
            </w14:solidFill>
          </w14:textFill>
        </w:rPr>
      </w:pPr>
      <w:bookmarkStart w:id="57" w:name="_Toc455213207"/>
      <w:bookmarkStart w:id="58" w:name="_Toc31343"/>
      <w:bookmarkStart w:id="59" w:name="_Toc256013812"/>
      <w:bookmarkStart w:id="60" w:name="_Toc367975924"/>
      <w:bookmarkStart w:id="61" w:name="_Toc455213250"/>
      <w:r>
        <w:rPr>
          <w:rFonts w:hint="eastAsia" w:ascii="宋体" w:hAnsi="宋体" w:eastAsia="宋体"/>
          <w:color w:val="000000" w:themeColor="text1"/>
          <w:highlight w:val="none"/>
          <w14:textFill>
            <w14:solidFill>
              <w14:schemeClr w14:val="tx1"/>
            </w14:solidFill>
          </w14:textFill>
        </w:rPr>
        <w:t>三、响 应 函</w:t>
      </w:r>
      <w:bookmarkEnd w:id="57"/>
      <w:bookmarkEnd w:id="58"/>
      <w:bookmarkEnd w:id="59"/>
      <w:bookmarkEnd w:id="60"/>
      <w:bookmarkEnd w:id="61"/>
    </w:p>
    <w:p w14:paraId="26B8C711">
      <w:pPr>
        <w:spacing w:line="480" w:lineRule="auto"/>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致：</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u w:val="single"/>
          <w:lang w:eastAsia="zh-CN"/>
          <w14:textFill>
            <w14:solidFill>
              <w14:schemeClr w14:val="tx1"/>
            </w14:solidFill>
          </w14:textFill>
        </w:rPr>
        <w:t>采购人</w:t>
      </w:r>
      <w:r>
        <w:rPr>
          <w:rFonts w:hint="eastAsia" w:ascii="宋体" w:hAnsi="宋体"/>
          <w:color w:val="000000" w:themeColor="text1"/>
          <w:sz w:val="21"/>
          <w:szCs w:val="21"/>
          <w:highlight w:val="none"/>
          <w:u w:val="single"/>
          <w14:textFill>
            <w14:solidFill>
              <w14:schemeClr w14:val="tx1"/>
            </w14:solidFill>
          </w14:textFill>
        </w:rPr>
        <w:t xml:space="preserve">名称） </w:t>
      </w:r>
    </w:p>
    <w:p w14:paraId="19B9966B">
      <w:pPr>
        <w:spacing w:line="480" w:lineRule="auto"/>
        <w:ind w:firstLine="315" w:firstLineChars="15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1、我方已全面阅读和研究贵方的</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文件，已充分理解并掌握了本</w:t>
      </w:r>
      <w:r>
        <w:rPr>
          <w:rFonts w:hint="eastAsia" w:ascii="宋体" w:hAnsi="宋体"/>
          <w:color w:val="000000" w:themeColor="text1"/>
          <w:sz w:val="21"/>
          <w:szCs w:val="21"/>
          <w:highlight w:val="none"/>
          <w:lang w:val="en-US" w:eastAsia="zh-CN"/>
          <w14:textFill>
            <w14:solidFill>
              <w14:schemeClr w14:val="tx1"/>
            </w14:solidFill>
          </w14:textFill>
        </w:rPr>
        <w:t>项目</w:t>
      </w:r>
      <w:r>
        <w:rPr>
          <w:rFonts w:hint="eastAsia" w:ascii="宋体" w:hAnsi="宋体"/>
          <w:color w:val="000000" w:themeColor="text1"/>
          <w:sz w:val="21"/>
          <w:szCs w:val="21"/>
          <w:highlight w:val="none"/>
          <w14:textFill>
            <w14:solidFill>
              <w14:schemeClr w14:val="tx1"/>
            </w14:solidFill>
          </w14:textFill>
        </w:rPr>
        <w:t>的全部有关情况。同意接受</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文件的全部内容和条件，并按此确定本</w:t>
      </w:r>
      <w:r>
        <w:rPr>
          <w:rFonts w:hint="eastAsia" w:ascii="宋体" w:hAnsi="宋体"/>
          <w:color w:val="000000" w:themeColor="text1"/>
          <w:sz w:val="21"/>
          <w:szCs w:val="21"/>
          <w:highlight w:val="none"/>
          <w:lang w:val="en-US" w:eastAsia="zh-CN"/>
          <w14:textFill>
            <w14:solidFill>
              <w14:schemeClr w14:val="tx1"/>
            </w14:solidFill>
          </w14:textFill>
        </w:rPr>
        <w:t>项目</w:t>
      </w:r>
      <w:r>
        <w:rPr>
          <w:rFonts w:hint="eastAsia" w:ascii="宋体" w:hAnsi="宋体"/>
          <w:color w:val="000000" w:themeColor="text1"/>
          <w:sz w:val="21"/>
          <w:szCs w:val="21"/>
          <w:highlight w:val="none"/>
          <w14:textFill>
            <w14:solidFill>
              <w14:schemeClr w14:val="tx1"/>
            </w14:solidFill>
          </w14:textFill>
        </w:rPr>
        <w:t>的全部内容，以本</w:t>
      </w:r>
      <w:r>
        <w:rPr>
          <w:rFonts w:hint="eastAsia" w:ascii="宋体" w:hAnsi="宋体"/>
          <w:color w:val="000000" w:themeColor="text1"/>
          <w:sz w:val="21"/>
          <w:szCs w:val="21"/>
          <w:highlight w:val="none"/>
          <w:lang w:val="en-US" w:eastAsia="zh-CN"/>
          <w14:textFill>
            <w14:solidFill>
              <w14:schemeClr w14:val="tx1"/>
            </w14:solidFill>
          </w14:textFill>
        </w:rPr>
        <w:t>响应</w:t>
      </w:r>
      <w:r>
        <w:rPr>
          <w:rFonts w:hint="eastAsia" w:ascii="宋体" w:hAnsi="宋体"/>
          <w:color w:val="000000" w:themeColor="text1"/>
          <w:sz w:val="21"/>
          <w:szCs w:val="21"/>
          <w:highlight w:val="none"/>
          <w14:textFill>
            <w14:solidFill>
              <w14:schemeClr w14:val="tx1"/>
            </w14:solidFill>
          </w14:textFill>
        </w:rPr>
        <w:t>函向你方发包的全部内容参加</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w:t>
      </w:r>
    </w:p>
    <w:p w14:paraId="7FCC4608">
      <w:pPr>
        <w:spacing w:line="480" w:lineRule="auto"/>
        <w:ind w:firstLine="315" w:firstLineChars="15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2、我方将严格按照有关招标投标法规及</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文件的要求参加</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，并理解贵方对中选结果没有解释义务；一旦中选成为贵方招标、</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代理机构，我方承诺无条件接受贵方的付款方式，保证全过程招标代理服务质量。</w:t>
      </w:r>
    </w:p>
    <w:p w14:paraId="5AA7A5D4">
      <w:pPr>
        <w:spacing w:line="480" w:lineRule="auto"/>
        <w:ind w:firstLine="315" w:firstLineChars="15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3、我方承认该响应函格式为参选文件的组成部分。</w:t>
      </w:r>
    </w:p>
    <w:p w14:paraId="6C9198D8">
      <w:pPr>
        <w:spacing w:line="480" w:lineRule="auto"/>
        <w:ind w:firstLine="315" w:firstLineChars="15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4、参选文件自递交你方之日起</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天内有效，在此有效期内，全部条款内容对我方具有约束力，如中选将成为合同协议文件组成部分。</w:t>
      </w:r>
    </w:p>
    <w:p w14:paraId="28A186B7">
      <w:pPr>
        <w:spacing w:line="480" w:lineRule="auto"/>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 xml:space="preserve">     </w:t>
      </w:r>
    </w:p>
    <w:p w14:paraId="57B9D1DA">
      <w:pPr>
        <w:spacing w:line="480" w:lineRule="auto"/>
        <w:ind w:firstLine="424" w:firstLineChars="202"/>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参选单位（公章）：</w:t>
      </w:r>
      <w:r>
        <w:rPr>
          <w:rFonts w:hint="eastAsia" w:ascii="宋体" w:hAnsi="宋体"/>
          <w:color w:val="000000" w:themeColor="text1"/>
          <w:sz w:val="21"/>
          <w:szCs w:val="21"/>
          <w:highlight w:val="none"/>
          <w:u w:val="single"/>
          <w14:textFill>
            <w14:solidFill>
              <w14:schemeClr w14:val="tx1"/>
            </w14:solidFill>
          </w14:textFill>
        </w:rPr>
        <w:t xml:space="preserve">                             </w:t>
      </w:r>
    </w:p>
    <w:p w14:paraId="0EB47AF4">
      <w:pPr>
        <w:spacing w:line="480" w:lineRule="auto"/>
        <w:ind w:firstLine="424" w:firstLineChars="202"/>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法定代表人或授权代理人（签字或盖章）：</w:t>
      </w:r>
      <w:r>
        <w:rPr>
          <w:rFonts w:hint="eastAsia" w:ascii="宋体" w:hAnsi="宋体"/>
          <w:color w:val="000000" w:themeColor="text1"/>
          <w:sz w:val="21"/>
          <w:szCs w:val="21"/>
          <w:highlight w:val="none"/>
          <w:u w:val="single"/>
          <w14:textFill>
            <w14:solidFill>
              <w14:schemeClr w14:val="tx1"/>
            </w14:solidFill>
          </w14:textFill>
        </w:rPr>
        <w:t xml:space="preserve">         </w:t>
      </w:r>
    </w:p>
    <w:p w14:paraId="3CDDA58D">
      <w:pPr>
        <w:spacing w:line="480" w:lineRule="auto"/>
        <w:ind w:firstLine="424" w:firstLineChars="202"/>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联系地址：</w:t>
      </w:r>
      <w:r>
        <w:rPr>
          <w:rFonts w:hint="eastAsia" w:ascii="宋体" w:hAnsi="宋体"/>
          <w:color w:val="000000" w:themeColor="text1"/>
          <w:sz w:val="21"/>
          <w:szCs w:val="21"/>
          <w:highlight w:val="none"/>
          <w:u w:val="single"/>
          <w14:textFill>
            <w14:solidFill>
              <w14:schemeClr w14:val="tx1"/>
            </w14:solidFill>
          </w14:textFill>
        </w:rPr>
        <w:t xml:space="preserve">                                     </w:t>
      </w:r>
    </w:p>
    <w:p w14:paraId="1E24F3EE">
      <w:pPr>
        <w:spacing w:line="480" w:lineRule="auto"/>
        <w:ind w:firstLine="424" w:firstLineChars="202"/>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联 系 人：</w:t>
      </w:r>
      <w:r>
        <w:rPr>
          <w:rFonts w:hint="eastAsia" w:ascii="宋体" w:hAnsi="宋体"/>
          <w:color w:val="000000" w:themeColor="text1"/>
          <w:sz w:val="21"/>
          <w:szCs w:val="21"/>
          <w:highlight w:val="none"/>
          <w:u w:val="single"/>
          <w14:textFill>
            <w14:solidFill>
              <w14:schemeClr w14:val="tx1"/>
            </w14:solidFill>
          </w14:textFill>
        </w:rPr>
        <w:t xml:space="preserve">                                     </w:t>
      </w:r>
    </w:p>
    <w:p w14:paraId="0AAEC5E9">
      <w:pPr>
        <w:spacing w:line="480" w:lineRule="auto"/>
        <w:ind w:firstLine="424" w:firstLineChars="202"/>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电    话：</w:t>
      </w:r>
      <w:r>
        <w:rPr>
          <w:rFonts w:hint="eastAsia" w:ascii="宋体" w:hAnsi="宋体"/>
          <w:color w:val="000000" w:themeColor="text1"/>
          <w:sz w:val="21"/>
          <w:szCs w:val="21"/>
          <w:highlight w:val="none"/>
          <w:u w:val="single"/>
          <w14:textFill>
            <w14:solidFill>
              <w14:schemeClr w14:val="tx1"/>
            </w14:solidFill>
          </w14:textFill>
        </w:rPr>
        <w:t xml:space="preserve">                                     </w:t>
      </w:r>
    </w:p>
    <w:p w14:paraId="6DEB23F4">
      <w:pPr>
        <w:spacing w:line="480" w:lineRule="auto"/>
        <w:ind w:firstLine="424" w:firstLineChars="202"/>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邮    编：</w:t>
      </w:r>
      <w:r>
        <w:rPr>
          <w:rFonts w:hint="eastAsia" w:ascii="宋体" w:hAnsi="宋体"/>
          <w:color w:val="000000" w:themeColor="text1"/>
          <w:sz w:val="21"/>
          <w:szCs w:val="21"/>
          <w:highlight w:val="none"/>
          <w:u w:val="single"/>
          <w14:textFill>
            <w14:solidFill>
              <w14:schemeClr w14:val="tx1"/>
            </w14:solidFill>
          </w14:textFill>
        </w:rPr>
        <w:t xml:space="preserve">                                     </w:t>
      </w:r>
    </w:p>
    <w:p w14:paraId="70CF3D33">
      <w:pPr>
        <w:spacing w:line="480" w:lineRule="auto"/>
        <w:ind w:firstLine="424" w:firstLineChars="202"/>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开户银行：</w:t>
      </w:r>
      <w:r>
        <w:rPr>
          <w:rFonts w:hint="eastAsia" w:ascii="宋体" w:hAnsi="宋体"/>
          <w:color w:val="000000" w:themeColor="text1"/>
          <w:sz w:val="21"/>
          <w:szCs w:val="21"/>
          <w:highlight w:val="none"/>
          <w:u w:val="single"/>
          <w14:textFill>
            <w14:solidFill>
              <w14:schemeClr w14:val="tx1"/>
            </w14:solidFill>
          </w14:textFill>
        </w:rPr>
        <w:t xml:space="preserve">                                     </w:t>
      </w:r>
    </w:p>
    <w:p w14:paraId="596BCD94">
      <w:pPr>
        <w:spacing w:line="480" w:lineRule="auto"/>
        <w:ind w:firstLine="424" w:firstLineChars="202"/>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账    号：</w:t>
      </w:r>
      <w:r>
        <w:rPr>
          <w:rFonts w:hint="eastAsia" w:ascii="宋体" w:hAnsi="宋体"/>
          <w:color w:val="000000" w:themeColor="text1"/>
          <w:sz w:val="21"/>
          <w:szCs w:val="21"/>
          <w:highlight w:val="none"/>
          <w:u w:val="single"/>
          <w14:textFill>
            <w14:solidFill>
              <w14:schemeClr w14:val="tx1"/>
            </w14:solidFill>
          </w14:textFill>
        </w:rPr>
        <w:t xml:space="preserve">                                     </w:t>
      </w:r>
    </w:p>
    <w:p w14:paraId="17BA90F1">
      <w:pPr>
        <w:spacing w:line="480" w:lineRule="auto"/>
        <w:ind w:firstLine="424" w:firstLineChars="202"/>
        <w:rPr>
          <w:rFonts w:ascii="宋体" w:hAnsi="宋体"/>
          <w:color w:val="000000" w:themeColor="text1"/>
          <w:sz w:val="21"/>
          <w:szCs w:val="21"/>
          <w:highlight w:val="none"/>
          <w14:textFill>
            <w14:solidFill>
              <w14:schemeClr w14:val="tx1"/>
            </w14:solidFill>
          </w14:textFill>
        </w:rPr>
      </w:pPr>
    </w:p>
    <w:p w14:paraId="6B572FC9">
      <w:pPr>
        <w:spacing w:line="480" w:lineRule="auto"/>
        <w:jc w:val="right"/>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 xml:space="preserve">  </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年</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月</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日</w:t>
      </w:r>
    </w:p>
    <w:p w14:paraId="0AD121BE">
      <w:pPr>
        <w:rPr>
          <w:color w:val="000000" w:themeColor="text1"/>
          <w:highlight w:val="none"/>
          <w14:textFill>
            <w14:solidFill>
              <w14:schemeClr w14:val="tx1"/>
            </w14:solidFill>
          </w14:textFill>
        </w:rPr>
      </w:pPr>
      <w:bookmarkStart w:id="62" w:name="_Toc256013813"/>
    </w:p>
    <w:p w14:paraId="140822E9">
      <w:pPr>
        <w:rPr>
          <w:color w:val="000000" w:themeColor="text1"/>
          <w:highlight w:val="none"/>
          <w14:textFill>
            <w14:solidFill>
              <w14:schemeClr w14:val="tx1"/>
            </w14:solidFill>
          </w14:textFill>
        </w:rPr>
      </w:pPr>
    </w:p>
    <w:p w14:paraId="172FF08E">
      <w:pPr>
        <w:rPr>
          <w:color w:val="000000" w:themeColor="text1"/>
          <w:highlight w:val="none"/>
          <w14:textFill>
            <w14:solidFill>
              <w14:schemeClr w14:val="tx1"/>
            </w14:solidFill>
          </w14:textFill>
        </w:rPr>
      </w:pPr>
    </w:p>
    <w:p w14:paraId="252C3BFF">
      <w:pPr>
        <w:rPr>
          <w:color w:val="000000" w:themeColor="text1"/>
          <w:highlight w:val="none"/>
          <w14:textFill>
            <w14:solidFill>
              <w14:schemeClr w14:val="tx1"/>
            </w14:solidFill>
          </w14:textFill>
        </w:rPr>
      </w:pPr>
    </w:p>
    <w:p w14:paraId="2D067942">
      <w:pPr>
        <w:rPr>
          <w:color w:val="000000" w:themeColor="text1"/>
          <w:highlight w:val="none"/>
          <w14:textFill>
            <w14:solidFill>
              <w14:schemeClr w14:val="tx1"/>
            </w14:solidFill>
          </w14:textFill>
        </w:rPr>
      </w:pPr>
    </w:p>
    <w:p w14:paraId="6C66A7B9">
      <w:pPr>
        <w:rPr>
          <w:rFonts w:ascii="宋体" w:hAnsi="宋体"/>
          <w:color w:val="000000" w:themeColor="text1"/>
          <w:highlight w:val="none"/>
          <w14:textFill>
            <w14:solidFill>
              <w14:schemeClr w14:val="tx1"/>
            </w14:solidFill>
          </w14:textFill>
        </w:rPr>
      </w:pPr>
    </w:p>
    <w:bookmarkEnd w:id="62"/>
    <w:p w14:paraId="393D60BD">
      <w:pPr>
        <w:pStyle w:val="2"/>
        <w:jc w:val="center"/>
        <w:rPr>
          <w:rFonts w:ascii="宋体" w:hAnsi="宋体" w:eastAsia="宋体"/>
          <w:color w:val="000000" w:themeColor="text1"/>
          <w:highlight w:val="none"/>
          <w14:textFill>
            <w14:solidFill>
              <w14:schemeClr w14:val="tx1"/>
            </w14:solidFill>
          </w14:textFill>
        </w:rPr>
      </w:pPr>
      <w:bookmarkStart w:id="63" w:name="_Toc256013814"/>
      <w:bookmarkStart w:id="64" w:name="_Toc455213251"/>
      <w:bookmarkStart w:id="65" w:name="_Toc8589"/>
      <w:bookmarkStart w:id="66" w:name="_Toc367975925"/>
      <w:bookmarkStart w:id="67" w:name="_Toc455213208"/>
      <w:r>
        <w:rPr>
          <w:rFonts w:hint="eastAsia" w:ascii="宋体" w:hAnsi="宋体" w:eastAsia="宋体"/>
          <w:color w:val="000000" w:themeColor="text1"/>
          <w:highlight w:val="none"/>
          <w14:textFill>
            <w14:solidFill>
              <w14:schemeClr w14:val="tx1"/>
            </w14:solidFill>
          </w14:textFill>
        </w:rPr>
        <w:t>四、</w:t>
      </w:r>
      <w:bookmarkEnd w:id="63"/>
      <w:r>
        <w:rPr>
          <w:rFonts w:hint="eastAsia" w:ascii="宋体" w:hAnsi="宋体" w:eastAsia="宋体"/>
          <w:color w:val="000000" w:themeColor="text1"/>
          <w:highlight w:val="none"/>
          <w14:textFill>
            <w14:solidFill>
              <w14:schemeClr w14:val="tx1"/>
            </w14:solidFill>
          </w14:textFill>
        </w:rPr>
        <w:t>参 选</w:t>
      </w:r>
      <w:r>
        <w:rPr>
          <w:rFonts w:ascii="宋体" w:hAnsi="宋体" w:eastAsia="宋体"/>
          <w:color w:val="000000" w:themeColor="text1"/>
          <w:highlight w:val="none"/>
          <w14:textFill>
            <w14:solidFill>
              <w14:schemeClr w14:val="tx1"/>
            </w14:solidFill>
          </w14:textFill>
        </w:rPr>
        <w:t xml:space="preserve"> </w:t>
      </w:r>
      <w:r>
        <w:rPr>
          <w:rFonts w:hint="eastAsia" w:ascii="宋体" w:hAnsi="宋体" w:eastAsia="宋体"/>
          <w:color w:val="000000" w:themeColor="text1"/>
          <w:highlight w:val="none"/>
          <w14:textFill>
            <w14:solidFill>
              <w14:schemeClr w14:val="tx1"/>
            </w14:solidFill>
          </w14:textFill>
        </w:rPr>
        <w:t>一</w:t>
      </w:r>
      <w:r>
        <w:rPr>
          <w:rFonts w:ascii="宋体" w:hAnsi="宋体" w:eastAsia="宋体"/>
          <w:color w:val="000000" w:themeColor="text1"/>
          <w:highlight w:val="none"/>
          <w14:textFill>
            <w14:solidFill>
              <w14:schemeClr w14:val="tx1"/>
            </w14:solidFill>
          </w14:textFill>
        </w:rPr>
        <w:t xml:space="preserve"> </w:t>
      </w:r>
      <w:r>
        <w:rPr>
          <w:rFonts w:hint="eastAsia" w:ascii="宋体" w:hAnsi="宋体" w:eastAsia="宋体"/>
          <w:color w:val="000000" w:themeColor="text1"/>
          <w:highlight w:val="none"/>
          <w14:textFill>
            <w14:solidFill>
              <w14:schemeClr w14:val="tx1"/>
            </w14:solidFill>
          </w14:textFill>
        </w:rPr>
        <w:t>览</w:t>
      </w:r>
      <w:r>
        <w:rPr>
          <w:rFonts w:ascii="宋体" w:hAnsi="宋体" w:eastAsia="宋体"/>
          <w:color w:val="000000" w:themeColor="text1"/>
          <w:highlight w:val="none"/>
          <w14:textFill>
            <w14:solidFill>
              <w14:schemeClr w14:val="tx1"/>
            </w14:solidFill>
          </w14:textFill>
        </w:rPr>
        <w:t xml:space="preserve"> </w:t>
      </w:r>
      <w:r>
        <w:rPr>
          <w:rFonts w:hint="eastAsia" w:ascii="宋体" w:hAnsi="宋体" w:eastAsia="宋体"/>
          <w:color w:val="000000" w:themeColor="text1"/>
          <w:highlight w:val="none"/>
          <w14:textFill>
            <w14:solidFill>
              <w14:schemeClr w14:val="tx1"/>
            </w14:solidFill>
          </w14:textFill>
        </w:rPr>
        <w:t>表</w:t>
      </w:r>
      <w:bookmarkEnd w:id="64"/>
      <w:bookmarkEnd w:id="65"/>
      <w:bookmarkEnd w:id="66"/>
      <w:bookmarkEnd w:id="67"/>
    </w:p>
    <w:p w14:paraId="02B5084F">
      <w:pPr>
        <w:spacing w:line="360" w:lineRule="auto"/>
        <w:ind w:left="15" w:leftChars="-12" w:hanging="39" w:hangingChars="19"/>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项目</w:t>
      </w:r>
      <w:r>
        <w:rPr>
          <w:rFonts w:hint="eastAsia" w:ascii="宋体" w:hAnsi="宋体"/>
          <w:color w:val="000000" w:themeColor="text1"/>
          <w:sz w:val="21"/>
          <w:szCs w:val="21"/>
          <w:highlight w:val="none"/>
          <w14:textFill>
            <w14:solidFill>
              <w14:schemeClr w14:val="tx1"/>
            </w14:solidFill>
          </w14:textFill>
        </w:rPr>
        <w:t>名称：</w:t>
      </w:r>
    </w:p>
    <w:p w14:paraId="760C6369">
      <w:pPr>
        <w:spacing w:line="360" w:lineRule="auto"/>
        <w:ind w:left="15" w:leftChars="-12" w:hanging="39" w:hangingChars="19"/>
        <w:rPr>
          <w:color w:val="000000" w:themeColor="text1"/>
          <w:highlight w:val="none"/>
          <w14:textFill>
            <w14:solidFill>
              <w14:schemeClr w14:val="tx1"/>
            </w14:solidFill>
          </w14:textFill>
        </w:rPr>
      </w:pPr>
      <w:r>
        <w:rPr>
          <w:rFonts w:hint="eastAsia" w:ascii="宋体" w:hAnsi="宋体"/>
          <w:color w:val="000000" w:themeColor="text1"/>
          <w:sz w:val="21"/>
          <w:szCs w:val="21"/>
          <w:highlight w:val="none"/>
          <w:lang w:eastAsia="zh-CN"/>
          <w14:textFill>
            <w14:solidFill>
              <w14:schemeClr w14:val="tx1"/>
            </w14:solidFill>
          </w14:textFill>
        </w:rPr>
        <w:t>项目编号</w:t>
      </w:r>
      <w:r>
        <w:rPr>
          <w:rFonts w:hint="eastAsia" w:ascii="宋体" w:hAnsi="宋体"/>
          <w:color w:val="000000" w:themeColor="text1"/>
          <w:sz w:val="21"/>
          <w:szCs w:val="21"/>
          <w:highlight w:val="none"/>
          <w14:textFill>
            <w14:solidFill>
              <w14:schemeClr w14:val="tx1"/>
            </w14:solidFill>
          </w14:textFill>
        </w:rPr>
        <w:t>：</w:t>
      </w:r>
    </w:p>
    <w:tbl>
      <w:tblPr>
        <w:tblStyle w:val="41"/>
        <w:tblpPr w:leftFromText="180" w:rightFromText="180" w:vertAnchor="text" w:horzAnchor="margin" w:tblpY="105"/>
        <w:tblW w:w="94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85"/>
        <w:gridCol w:w="7795"/>
      </w:tblGrid>
      <w:tr w14:paraId="0E6E5E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1685" w:type="dxa"/>
            <w:tcBorders>
              <w:top w:val="single" w:color="auto" w:sz="4" w:space="0"/>
              <w:left w:val="single" w:color="auto" w:sz="4" w:space="0"/>
              <w:bottom w:val="single" w:color="auto" w:sz="4" w:space="0"/>
              <w:right w:val="single" w:color="auto" w:sz="4" w:space="0"/>
            </w:tcBorders>
            <w:vAlign w:val="center"/>
          </w:tcPr>
          <w:p w14:paraId="544EB380">
            <w:pPr>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参选单位</w:t>
            </w:r>
          </w:p>
        </w:tc>
        <w:tc>
          <w:tcPr>
            <w:tcW w:w="7795" w:type="dxa"/>
            <w:tcBorders>
              <w:top w:val="single" w:color="auto" w:sz="4" w:space="0"/>
              <w:left w:val="single" w:color="auto" w:sz="4" w:space="0"/>
              <w:bottom w:val="single" w:color="auto" w:sz="4" w:space="0"/>
              <w:right w:val="single" w:color="auto" w:sz="4" w:space="0"/>
            </w:tcBorders>
            <w:vAlign w:val="center"/>
          </w:tcPr>
          <w:p w14:paraId="6A4905BF">
            <w:pPr>
              <w:jc w:val="center"/>
              <w:rPr>
                <w:rFonts w:ascii="宋体" w:hAnsi="宋体"/>
                <w:color w:val="000000" w:themeColor="text1"/>
                <w:sz w:val="21"/>
                <w:szCs w:val="21"/>
                <w:highlight w:val="none"/>
                <w14:textFill>
                  <w14:solidFill>
                    <w14:schemeClr w14:val="tx1"/>
                  </w14:solidFill>
                </w14:textFill>
              </w:rPr>
            </w:pPr>
          </w:p>
        </w:tc>
      </w:tr>
      <w:tr w14:paraId="7102B7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9" w:hRule="atLeast"/>
        </w:trPr>
        <w:tc>
          <w:tcPr>
            <w:tcW w:w="1685" w:type="dxa"/>
            <w:tcBorders>
              <w:top w:val="single" w:color="auto" w:sz="4" w:space="0"/>
              <w:left w:val="single" w:color="auto" w:sz="4" w:space="0"/>
              <w:bottom w:val="single" w:color="auto" w:sz="4" w:space="0"/>
              <w:right w:val="single" w:color="auto" w:sz="4" w:space="0"/>
            </w:tcBorders>
            <w:vAlign w:val="center"/>
          </w:tcPr>
          <w:p w14:paraId="4BF2CDAC">
            <w:pPr>
              <w:jc w:val="center"/>
              <w:rPr>
                <w:rFonts w:hint="eastAsia"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报价（代理服务费收费标准）</w:t>
            </w:r>
          </w:p>
        </w:tc>
        <w:tc>
          <w:tcPr>
            <w:tcW w:w="7795" w:type="dxa"/>
            <w:tcBorders>
              <w:top w:val="single" w:color="auto" w:sz="4" w:space="0"/>
              <w:left w:val="single" w:color="auto" w:sz="4" w:space="0"/>
              <w:bottom w:val="single" w:color="auto" w:sz="4" w:space="0"/>
              <w:right w:val="single" w:color="auto" w:sz="4" w:space="0"/>
            </w:tcBorders>
            <w:vAlign w:val="center"/>
          </w:tcPr>
          <w:p w14:paraId="250FF6E2">
            <w:pPr>
              <w:jc w:val="both"/>
              <w:rPr>
                <w:rFonts w:hint="default" w:ascii="宋体" w:hAnsi="宋体"/>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询比类项目：**%</w:t>
            </w:r>
          </w:p>
          <w:p w14:paraId="613F0831">
            <w:pPr>
              <w:jc w:val="both"/>
              <w:rPr>
                <w:rFonts w:hint="eastAsia" w:ascii="宋体" w:hAnsi="宋体"/>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招标类项目：**%</w:t>
            </w:r>
          </w:p>
          <w:p w14:paraId="43F6B3BF">
            <w:pPr>
              <w:jc w:val="both"/>
              <w:rPr>
                <w:rFonts w:hint="default" w:ascii="宋体" w:hAnsi="宋体"/>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由采购人支付代理服务费的项目：有最高限价的，**%；无最高限价的，按**元/天收取。</w:t>
            </w:r>
          </w:p>
        </w:tc>
      </w:tr>
      <w:tr w14:paraId="391A26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685" w:type="dxa"/>
            <w:tcBorders>
              <w:top w:val="single" w:color="auto" w:sz="4" w:space="0"/>
              <w:left w:val="single" w:color="auto" w:sz="4" w:space="0"/>
              <w:bottom w:val="single" w:color="auto" w:sz="4" w:space="0"/>
              <w:right w:val="single" w:color="auto" w:sz="4" w:space="0"/>
            </w:tcBorders>
            <w:vAlign w:val="center"/>
          </w:tcPr>
          <w:p w14:paraId="3B38E12E">
            <w:pPr>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服务承诺目标</w:t>
            </w:r>
          </w:p>
        </w:tc>
        <w:tc>
          <w:tcPr>
            <w:tcW w:w="7795" w:type="dxa"/>
            <w:tcBorders>
              <w:top w:val="single" w:color="auto" w:sz="4" w:space="0"/>
              <w:left w:val="single" w:color="auto" w:sz="4" w:space="0"/>
              <w:bottom w:val="single" w:color="auto" w:sz="4" w:space="0"/>
              <w:right w:val="single" w:color="auto" w:sz="4" w:space="0"/>
            </w:tcBorders>
            <w:vAlign w:val="center"/>
          </w:tcPr>
          <w:p w14:paraId="10236659">
            <w:pPr>
              <w:jc w:val="center"/>
              <w:rPr>
                <w:rFonts w:ascii="宋体" w:hAnsi="宋体"/>
                <w:color w:val="000000" w:themeColor="text1"/>
                <w:sz w:val="21"/>
                <w:szCs w:val="21"/>
                <w:highlight w:val="none"/>
                <w14:textFill>
                  <w14:solidFill>
                    <w14:schemeClr w14:val="tx1"/>
                  </w14:solidFill>
                </w14:textFill>
              </w:rPr>
            </w:pPr>
          </w:p>
        </w:tc>
      </w:tr>
      <w:tr w14:paraId="3053D2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1685" w:type="dxa"/>
            <w:tcBorders>
              <w:top w:val="single" w:color="auto" w:sz="4" w:space="0"/>
              <w:left w:val="single" w:color="auto" w:sz="4" w:space="0"/>
              <w:bottom w:val="single" w:color="auto" w:sz="4" w:space="0"/>
              <w:right w:val="single" w:color="auto" w:sz="4" w:space="0"/>
            </w:tcBorders>
            <w:vAlign w:val="center"/>
          </w:tcPr>
          <w:p w14:paraId="3B439886">
            <w:pPr>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合同履行期限</w:t>
            </w:r>
          </w:p>
        </w:tc>
        <w:tc>
          <w:tcPr>
            <w:tcW w:w="7795" w:type="dxa"/>
            <w:tcBorders>
              <w:top w:val="single" w:color="auto" w:sz="4" w:space="0"/>
              <w:left w:val="single" w:color="auto" w:sz="4" w:space="0"/>
              <w:bottom w:val="single" w:color="auto" w:sz="4" w:space="0"/>
              <w:right w:val="single" w:color="auto" w:sz="4" w:space="0"/>
            </w:tcBorders>
            <w:vAlign w:val="center"/>
          </w:tcPr>
          <w:p w14:paraId="2B3F23F9">
            <w:pPr>
              <w:jc w:val="center"/>
              <w:rPr>
                <w:rFonts w:ascii="宋体" w:hAnsi="宋体"/>
                <w:color w:val="000000" w:themeColor="text1"/>
                <w:sz w:val="21"/>
                <w:szCs w:val="21"/>
                <w:highlight w:val="none"/>
                <w14:textFill>
                  <w14:solidFill>
                    <w14:schemeClr w14:val="tx1"/>
                  </w14:solidFill>
                </w14:textFill>
              </w:rPr>
            </w:pPr>
          </w:p>
        </w:tc>
      </w:tr>
      <w:tr w14:paraId="1CED67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1685" w:type="dxa"/>
            <w:tcBorders>
              <w:top w:val="single" w:color="auto" w:sz="4" w:space="0"/>
              <w:left w:val="single" w:color="auto" w:sz="4" w:space="0"/>
              <w:bottom w:val="single" w:color="auto" w:sz="4" w:space="0"/>
              <w:right w:val="single" w:color="auto" w:sz="4" w:space="0"/>
            </w:tcBorders>
            <w:vAlign w:val="center"/>
          </w:tcPr>
          <w:p w14:paraId="0FFD3D4F">
            <w:pPr>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服务承诺</w:t>
            </w:r>
          </w:p>
        </w:tc>
        <w:tc>
          <w:tcPr>
            <w:tcW w:w="7795" w:type="dxa"/>
            <w:tcBorders>
              <w:top w:val="single" w:color="auto" w:sz="4" w:space="0"/>
              <w:left w:val="single" w:color="auto" w:sz="4" w:space="0"/>
              <w:bottom w:val="single" w:color="auto" w:sz="4" w:space="0"/>
              <w:right w:val="single" w:color="auto" w:sz="4" w:space="0"/>
            </w:tcBorders>
            <w:vAlign w:val="center"/>
          </w:tcPr>
          <w:p w14:paraId="0125A9BD">
            <w:pPr>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有/无</w:t>
            </w:r>
          </w:p>
        </w:tc>
      </w:tr>
      <w:tr w14:paraId="0C3ADD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85" w:hRule="atLeast"/>
        </w:trPr>
        <w:tc>
          <w:tcPr>
            <w:tcW w:w="9480" w:type="dxa"/>
            <w:gridSpan w:val="2"/>
            <w:tcBorders>
              <w:top w:val="single" w:color="auto" w:sz="4" w:space="0"/>
              <w:left w:val="single" w:color="auto" w:sz="4" w:space="0"/>
              <w:bottom w:val="single" w:color="auto" w:sz="4" w:space="0"/>
              <w:right w:val="single" w:color="auto" w:sz="4" w:space="0"/>
            </w:tcBorders>
            <w:vAlign w:val="center"/>
          </w:tcPr>
          <w:p w14:paraId="5AA155FB">
            <w:pPr>
              <w:rPr>
                <w:rFonts w:ascii="宋体" w:hAnsi="宋体"/>
                <w:color w:val="000000" w:themeColor="text1"/>
                <w:sz w:val="21"/>
                <w:szCs w:val="21"/>
                <w:highlight w:val="none"/>
                <w14:textFill>
                  <w14:solidFill>
                    <w14:schemeClr w14:val="tx1"/>
                  </w14:solidFill>
                </w14:textFill>
              </w:rPr>
            </w:pPr>
          </w:p>
          <w:p w14:paraId="7A6C756E">
            <w:pPr>
              <w:rPr>
                <w:rFonts w:ascii="宋体" w:hAnsi="宋体"/>
                <w:color w:val="000000" w:themeColor="text1"/>
                <w:sz w:val="21"/>
                <w:szCs w:val="21"/>
                <w:highlight w:val="none"/>
                <w14:textFill>
                  <w14:solidFill>
                    <w14:schemeClr w14:val="tx1"/>
                  </w14:solidFill>
                </w14:textFill>
              </w:rPr>
            </w:pPr>
          </w:p>
          <w:p w14:paraId="2DE1ED0E">
            <w:pP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参选单位：</w:t>
            </w:r>
            <w:r>
              <w:rPr>
                <w:rFonts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u w:val="single"/>
                <w14:textFill>
                  <w14:solidFill>
                    <w14:schemeClr w14:val="tx1"/>
                  </w14:solidFill>
                </w14:textFill>
              </w:rPr>
              <w:t xml:space="preserve">      （公章）</w:t>
            </w:r>
            <w:r>
              <w:rPr>
                <w:rFonts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u w:val="single"/>
                <w14:textFill>
                  <w14:solidFill>
                    <w14:schemeClr w14:val="tx1"/>
                  </w14:solidFill>
                </w14:textFill>
              </w:rPr>
              <w:t xml:space="preserve">  </w:t>
            </w:r>
            <w:r>
              <w:rPr>
                <w:rFonts w:ascii="宋体" w:hAnsi="宋体"/>
                <w:color w:val="000000" w:themeColor="text1"/>
                <w:sz w:val="21"/>
                <w:szCs w:val="21"/>
                <w:highlight w:val="none"/>
                <w:u w:val="single"/>
                <w14:textFill>
                  <w14:solidFill>
                    <w14:schemeClr w14:val="tx1"/>
                  </w14:solidFill>
                </w14:textFill>
              </w:rPr>
              <w:t xml:space="preserve">          </w:t>
            </w:r>
          </w:p>
          <w:p w14:paraId="4F5001BC">
            <w:pPr>
              <w:rPr>
                <w:rFonts w:ascii="宋体" w:hAnsi="宋体"/>
                <w:color w:val="000000" w:themeColor="text1"/>
                <w:sz w:val="21"/>
                <w:szCs w:val="21"/>
                <w:highlight w:val="none"/>
                <w14:textFill>
                  <w14:solidFill>
                    <w14:schemeClr w14:val="tx1"/>
                  </w14:solidFill>
                </w14:textFill>
              </w:rPr>
            </w:pPr>
          </w:p>
          <w:p w14:paraId="4B5F665C">
            <w:pPr>
              <w:rPr>
                <w:rFonts w:ascii="宋体" w:hAnsi="宋体"/>
                <w:color w:val="000000" w:themeColor="text1"/>
                <w:sz w:val="21"/>
                <w:szCs w:val="21"/>
                <w:highlight w:val="none"/>
                <w14:textFill>
                  <w14:solidFill>
                    <w14:schemeClr w14:val="tx1"/>
                  </w14:solidFill>
                </w14:textFill>
              </w:rPr>
            </w:pPr>
          </w:p>
          <w:p w14:paraId="25E6A1D4">
            <w:pPr>
              <w:rPr>
                <w:rFonts w:ascii="宋体" w:hAnsi="宋体"/>
                <w:color w:val="000000" w:themeColor="text1"/>
                <w:sz w:val="21"/>
                <w:szCs w:val="21"/>
                <w:highlight w:val="none"/>
                <w14:textFill>
                  <w14:solidFill>
                    <w14:schemeClr w14:val="tx1"/>
                  </w14:solidFill>
                </w14:textFill>
              </w:rPr>
            </w:pPr>
          </w:p>
          <w:p w14:paraId="1BDB03A8">
            <w:pPr>
              <w:rPr>
                <w:rFonts w:ascii="宋体" w:hAnsi="宋体"/>
                <w:color w:val="000000" w:themeColor="text1"/>
                <w:sz w:val="21"/>
                <w:szCs w:val="21"/>
                <w:highlight w:val="none"/>
                <w14:textFill>
                  <w14:solidFill>
                    <w14:schemeClr w14:val="tx1"/>
                  </w14:solidFill>
                </w14:textFill>
              </w:rPr>
            </w:pPr>
          </w:p>
          <w:p w14:paraId="3C27FC01">
            <w:pP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法定代表人或授权代理人：</w:t>
            </w:r>
            <w:r>
              <w:rPr>
                <w:rFonts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u w:val="single"/>
                <w14:textFill>
                  <w14:solidFill>
                    <w14:schemeClr w14:val="tx1"/>
                  </w14:solidFill>
                </w14:textFill>
              </w:rPr>
              <w:t xml:space="preserve">（签字或盖章）      </w:t>
            </w:r>
          </w:p>
          <w:p w14:paraId="64FB8023">
            <w:pPr>
              <w:ind w:firstLine="210" w:firstLineChars="100"/>
              <w:rPr>
                <w:rFonts w:ascii="宋体" w:hAnsi="宋体"/>
                <w:color w:val="000000" w:themeColor="text1"/>
                <w:sz w:val="21"/>
                <w:szCs w:val="21"/>
                <w:highlight w:val="none"/>
                <w14:textFill>
                  <w14:solidFill>
                    <w14:schemeClr w14:val="tx1"/>
                  </w14:solidFill>
                </w14:textFill>
              </w:rPr>
            </w:pPr>
          </w:p>
          <w:p w14:paraId="1F6FAD63">
            <w:pPr>
              <w:ind w:firstLine="210" w:firstLineChars="100"/>
              <w:rPr>
                <w:rFonts w:ascii="宋体" w:hAnsi="宋体"/>
                <w:color w:val="000000" w:themeColor="text1"/>
                <w:sz w:val="21"/>
                <w:szCs w:val="21"/>
                <w:highlight w:val="none"/>
                <w14:textFill>
                  <w14:solidFill>
                    <w14:schemeClr w14:val="tx1"/>
                  </w14:solidFill>
                </w14:textFill>
              </w:rPr>
            </w:pPr>
          </w:p>
          <w:p w14:paraId="1A5B6D4F">
            <w:pPr>
              <w:ind w:firstLine="4935" w:firstLineChars="2350"/>
              <w:jc w:val="right"/>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年    月    日</w:t>
            </w:r>
          </w:p>
          <w:p w14:paraId="407D27F8">
            <w:pPr>
              <w:ind w:firstLine="4935" w:firstLineChars="2350"/>
              <w:jc w:val="right"/>
              <w:rPr>
                <w:rFonts w:ascii="宋体" w:hAnsi="宋体"/>
                <w:color w:val="000000" w:themeColor="text1"/>
                <w:sz w:val="21"/>
                <w:szCs w:val="21"/>
                <w:highlight w:val="none"/>
                <w14:textFill>
                  <w14:solidFill>
                    <w14:schemeClr w14:val="tx1"/>
                  </w14:solidFill>
                </w14:textFill>
              </w:rPr>
            </w:pPr>
          </w:p>
          <w:p w14:paraId="1C733EBF">
            <w:pPr>
              <w:ind w:firstLine="4935" w:firstLineChars="2350"/>
              <w:jc w:val="right"/>
              <w:rPr>
                <w:rFonts w:ascii="宋体" w:hAnsi="宋体"/>
                <w:color w:val="000000" w:themeColor="text1"/>
                <w:sz w:val="21"/>
                <w:szCs w:val="21"/>
                <w:highlight w:val="none"/>
                <w14:textFill>
                  <w14:solidFill>
                    <w14:schemeClr w14:val="tx1"/>
                  </w14:solidFill>
                </w14:textFill>
              </w:rPr>
            </w:pPr>
          </w:p>
        </w:tc>
      </w:tr>
    </w:tbl>
    <w:p w14:paraId="49452075">
      <w:pPr>
        <w:spacing w:line="400" w:lineRule="exact"/>
        <w:ind w:right="-284" w:rightChars="-142"/>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注：1、</w:t>
      </w:r>
      <w:r>
        <w:rPr>
          <w:rFonts w:hint="eastAsia" w:ascii="宋体" w:hAnsi="宋体"/>
          <w:bCs/>
          <w:color w:val="000000" w:themeColor="text1"/>
          <w:sz w:val="21"/>
          <w:szCs w:val="21"/>
          <w:highlight w:val="none"/>
          <w14:textFill>
            <w14:solidFill>
              <w14:schemeClr w14:val="tx1"/>
            </w14:solidFill>
          </w14:textFill>
        </w:rPr>
        <w:t>本表另作一份作唱标用，单独封装。</w:t>
      </w:r>
      <w:r>
        <w:rPr>
          <w:rFonts w:hint="eastAsia" w:ascii="宋体" w:hAnsi="宋体"/>
          <w:color w:val="000000" w:themeColor="text1"/>
          <w:sz w:val="21"/>
          <w:szCs w:val="21"/>
          <w:highlight w:val="none"/>
          <w14:textFill>
            <w14:solidFill>
              <w14:schemeClr w14:val="tx1"/>
            </w14:solidFill>
          </w14:textFill>
        </w:rPr>
        <w:t>本表内容和参选文件正本不一致，则以参选文件正本为准。</w:t>
      </w:r>
    </w:p>
    <w:p w14:paraId="7BFAF90C">
      <w:pPr>
        <w:spacing w:line="400" w:lineRule="exact"/>
        <w:ind w:firstLine="210" w:firstLineChars="100"/>
        <w:rPr>
          <w:rFonts w:ascii="宋体" w:hAnsi="宋体"/>
          <w:color w:val="000000" w:themeColor="text1"/>
          <w:sz w:val="21"/>
          <w:szCs w:val="21"/>
          <w:highlight w:val="none"/>
          <w14:textFill>
            <w14:solidFill>
              <w14:schemeClr w14:val="tx1"/>
            </w14:solidFill>
          </w14:textFill>
        </w:rPr>
      </w:pPr>
    </w:p>
    <w:p w14:paraId="66314BAD">
      <w:pPr>
        <w:spacing w:line="400" w:lineRule="exact"/>
        <w:ind w:firstLine="210" w:firstLineChars="100"/>
        <w:rPr>
          <w:rFonts w:ascii="宋体" w:hAnsi="宋体"/>
          <w:color w:val="000000" w:themeColor="text1"/>
          <w:sz w:val="21"/>
          <w:szCs w:val="21"/>
          <w:highlight w:val="none"/>
          <w14:textFill>
            <w14:solidFill>
              <w14:schemeClr w14:val="tx1"/>
            </w14:solidFill>
          </w14:textFill>
        </w:rPr>
      </w:pPr>
    </w:p>
    <w:p w14:paraId="0C3111AE">
      <w:pPr>
        <w:spacing w:line="400" w:lineRule="exact"/>
        <w:ind w:firstLine="210" w:firstLineChars="100"/>
        <w:rPr>
          <w:rFonts w:ascii="宋体" w:hAnsi="宋体"/>
          <w:color w:val="000000" w:themeColor="text1"/>
          <w:sz w:val="21"/>
          <w:szCs w:val="21"/>
          <w:highlight w:val="none"/>
          <w14:textFill>
            <w14:solidFill>
              <w14:schemeClr w14:val="tx1"/>
            </w14:solidFill>
          </w14:textFill>
        </w:rPr>
      </w:pPr>
    </w:p>
    <w:p w14:paraId="517FEDEB">
      <w:pPr>
        <w:spacing w:line="400" w:lineRule="exact"/>
        <w:ind w:firstLine="210" w:firstLineChars="100"/>
        <w:rPr>
          <w:rFonts w:ascii="宋体" w:hAnsi="宋体"/>
          <w:color w:val="000000" w:themeColor="text1"/>
          <w:sz w:val="21"/>
          <w:szCs w:val="21"/>
          <w:highlight w:val="none"/>
          <w14:textFill>
            <w14:solidFill>
              <w14:schemeClr w14:val="tx1"/>
            </w14:solidFill>
          </w14:textFill>
        </w:rPr>
      </w:pPr>
    </w:p>
    <w:p w14:paraId="33D72292">
      <w:pPr>
        <w:spacing w:line="400" w:lineRule="exact"/>
        <w:ind w:firstLine="210" w:firstLineChars="100"/>
        <w:rPr>
          <w:rFonts w:ascii="宋体" w:hAnsi="宋体"/>
          <w:color w:val="000000" w:themeColor="text1"/>
          <w:sz w:val="21"/>
          <w:szCs w:val="21"/>
          <w:highlight w:val="none"/>
          <w14:textFill>
            <w14:solidFill>
              <w14:schemeClr w14:val="tx1"/>
            </w14:solidFill>
          </w14:textFill>
        </w:rPr>
      </w:pPr>
    </w:p>
    <w:p w14:paraId="5F55F87B">
      <w:pPr>
        <w:pStyle w:val="2"/>
        <w:jc w:val="center"/>
        <w:rPr>
          <w:rFonts w:ascii="宋体" w:hAnsi="宋体" w:eastAsia="宋体"/>
          <w:color w:val="000000" w:themeColor="text1"/>
          <w:highlight w:val="none"/>
          <w14:textFill>
            <w14:solidFill>
              <w14:schemeClr w14:val="tx1"/>
            </w14:solidFill>
          </w14:textFill>
        </w:rPr>
      </w:pPr>
      <w:bookmarkStart w:id="68" w:name="_Toc367975926"/>
    </w:p>
    <w:p w14:paraId="002A5E6E">
      <w:pPr>
        <w:rPr>
          <w:rFonts w:ascii="宋体" w:hAnsi="宋体"/>
          <w:color w:val="000000" w:themeColor="text1"/>
          <w:highlight w:val="none"/>
          <w14:textFill>
            <w14:solidFill>
              <w14:schemeClr w14:val="tx1"/>
            </w14:solidFill>
          </w14:textFill>
        </w:rPr>
      </w:pPr>
    </w:p>
    <w:p w14:paraId="747549F8">
      <w:pPr>
        <w:rPr>
          <w:rFonts w:ascii="宋体" w:hAnsi="宋体"/>
          <w:color w:val="000000" w:themeColor="text1"/>
          <w:highlight w:val="none"/>
          <w14:textFill>
            <w14:solidFill>
              <w14:schemeClr w14:val="tx1"/>
            </w14:solidFill>
          </w14:textFill>
        </w:rPr>
      </w:pPr>
    </w:p>
    <w:p w14:paraId="52A3AF26">
      <w:pPr>
        <w:rPr>
          <w:rFonts w:ascii="宋体" w:hAnsi="宋体"/>
          <w:color w:val="000000" w:themeColor="text1"/>
          <w:highlight w:val="none"/>
          <w14:textFill>
            <w14:solidFill>
              <w14:schemeClr w14:val="tx1"/>
            </w14:solidFill>
          </w14:textFill>
        </w:rPr>
      </w:pPr>
    </w:p>
    <w:p w14:paraId="6C831700">
      <w:pPr>
        <w:rPr>
          <w:rFonts w:ascii="宋体" w:hAnsi="宋体"/>
          <w:color w:val="000000" w:themeColor="text1"/>
          <w:highlight w:val="none"/>
          <w14:textFill>
            <w14:solidFill>
              <w14:schemeClr w14:val="tx1"/>
            </w14:solidFill>
          </w14:textFill>
        </w:rPr>
      </w:pPr>
    </w:p>
    <w:p w14:paraId="7C163ECD">
      <w:pPr>
        <w:rPr>
          <w:rFonts w:ascii="宋体" w:hAnsi="宋体"/>
          <w:color w:val="000000" w:themeColor="text1"/>
          <w:highlight w:val="none"/>
          <w14:textFill>
            <w14:solidFill>
              <w14:schemeClr w14:val="tx1"/>
            </w14:solidFill>
          </w14:textFill>
        </w:rPr>
      </w:pPr>
    </w:p>
    <w:bookmarkEnd w:id="68"/>
    <w:p w14:paraId="1244C838">
      <w:pPr>
        <w:pStyle w:val="2"/>
        <w:jc w:val="center"/>
        <w:rPr>
          <w:rFonts w:ascii="宋体" w:hAnsi="宋体" w:eastAsia="宋体"/>
          <w:color w:val="000000" w:themeColor="text1"/>
          <w:highlight w:val="none"/>
          <w14:textFill>
            <w14:solidFill>
              <w14:schemeClr w14:val="tx1"/>
            </w14:solidFill>
          </w14:textFill>
        </w:rPr>
      </w:pPr>
      <w:bookmarkStart w:id="69" w:name="_Toc367975927"/>
      <w:bookmarkStart w:id="70" w:name="_Toc455213253"/>
      <w:bookmarkStart w:id="71" w:name="_Toc455213210"/>
      <w:bookmarkStart w:id="72" w:name="_Toc13126"/>
      <w:bookmarkStart w:id="73" w:name="_Toc256013816"/>
      <w:r>
        <w:rPr>
          <w:rFonts w:hint="eastAsia" w:ascii="宋体" w:hAnsi="宋体" w:eastAsia="宋体"/>
          <w:color w:val="000000" w:themeColor="text1"/>
          <w:highlight w:val="none"/>
          <w14:textFill>
            <w14:solidFill>
              <w14:schemeClr w14:val="tx1"/>
            </w14:solidFill>
          </w14:textFill>
        </w:rPr>
        <w:t>五、服务承诺</w:t>
      </w:r>
      <w:bookmarkEnd w:id="69"/>
      <w:bookmarkEnd w:id="70"/>
      <w:bookmarkEnd w:id="71"/>
      <w:bookmarkEnd w:id="72"/>
    </w:p>
    <w:p w14:paraId="73C1C6B6">
      <w:pPr>
        <w:pStyle w:val="2"/>
        <w:jc w:val="center"/>
        <w:rPr>
          <w:rFonts w:ascii="宋体" w:hAnsi="宋体" w:eastAsia="宋体"/>
          <w:color w:val="000000" w:themeColor="text1"/>
          <w:sz w:val="24"/>
          <w:szCs w:val="24"/>
          <w:highlight w:val="none"/>
          <w14:textFill>
            <w14:solidFill>
              <w14:schemeClr w14:val="tx1"/>
            </w14:solidFill>
          </w14:textFill>
        </w:rPr>
      </w:pPr>
    </w:p>
    <w:p w14:paraId="6BF12110">
      <w:pPr>
        <w:rPr>
          <w:rFonts w:ascii="宋体" w:hAnsi="宋体"/>
          <w:color w:val="000000" w:themeColor="text1"/>
          <w:highlight w:val="none"/>
          <w14:textFill>
            <w14:solidFill>
              <w14:schemeClr w14:val="tx1"/>
            </w14:solidFill>
          </w14:textFill>
        </w:rPr>
      </w:pPr>
    </w:p>
    <w:p w14:paraId="1C8E40DA">
      <w:pPr>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（格式自拟）</w:t>
      </w:r>
    </w:p>
    <w:p w14:paraId="185A9D2D">
      <w:pPr>
        <w:rPr>
          <w:rFonts w:ascii="宋体" w:hAnsi="宋体"/>
          <w:color w:val="000000" w:themeColor="text1"/>
          <w:highlight w:val="none"/>
          <w14:textFill>
            <w14:solidFill>
              <w14:schemeClr w14:val="tx1"/>
            </w14:solidFill>
          </w14:textFill>
        </w:rPr>
      </w:pPr>
    </w:p>
    <w:p w14:paraId="674C80BE">
      <w:pPr>
        <w:rPr>
          <w:rFonts w:ascii="宋体" w:hAnsi="宋体"/>
          <w:color w:val="000000" w:themeColor="text1"/>
          <w:highlight w:val="none"/>
          <w14:textFill>
            <w14:solidFill>
              <w14:schemeClr w14:val="tx1"/>
            </w14:solidFill>
          </w14:textFill>
        </w:rPr>
      </w:pPr>
    </w:p>
    <w:p w14:paraId="7CF3D81B">
      <w:pPr>
        <w:rPr>
          <w:rFonts w:ascii="宋体" w:hAnsi="宋体"/>
          <w:color w:val="000000" w:themeColor="text1"/>
          <w:highlight w:val="none"/>
          <w14:textFill>
            <w14:solidFill>
              <w14:schemeClr w14:val="tx1"/>
            </w14:solidFill>
          </w14:textFill>
        </w:rPr>
      </w:pPr>
    </w:p>
    <w:p w14:paraId="31B670E8">
      <w:pPr>
        <w:rPr>
          <w:rFonts w:ascii="宋体" w:hAnsi="宋体"/>
          <w:color w:val="000000" w:themeColor="text1"/>
          <w:highlight w:val="none"/>
          <w14:textFill>
            <w14:solidFill>
              <w14:schemeClr w14:val="tx1"/>
            </w14:solidFill>
          </w14:textFill>
        </w:rPr>
      </w:pPr>
    </w:p>
    <w:p w14:paraId="3F1639BD">
      <w:pPr>
        <w:rPr>
          <w:rFonts w:ascii="宋体" w:hAnsi="宋体"/>
          <w:color w:val="000000" w:themeColor="text1"/>
          <w:highlight w:val="none"/>
          <w14:textFill>
            <w14:solidFill>
              <w14:schemeClr w14:val="tx1"/>
            </w14:solidFill>
          </w14:textFill>
        </w:rPr>
      </w:pPr>
    </w:p>
    <w:p w14:paraId="52B1F01C">
      <w:pPr>
        <w:rPr>
          <w:rFonts w:ascii="宋体" w:hAnsi="宋体"/>
          <w:color w:val="000000" w:themeColor="text1"/>
          <w:highlight w:val="none"/>
          <w14:textFill>
            <w14:solidFill>
              <w14:schemeClr w14:val="tx1"/>
            </w14:solidFill>
          </w14:textFill>
        </w:rPr>
      </w:pPr>
    </w:p>
    <w:p w14:paraId="0F5543F5">
      <w:pPr>
        <w:rPr>
          <w:rFonts w:ascii="宋体" w:hAnsi="宋体"/>
          <w:color w:val="000000" w:themeColor="text1"/>
          <w:highlight w:val="none"/>
          <w14:textFill>
            <w14:solidFill>
              <w14:schemeClr w14:val="tx1"/>
            </w14:solidFill>
          </w14:textFill>
        </w:rPr>
      </w:pPr>
    </w:p>
    <w:p w14:paraId="551CC30D">
      <w:pPr>
        <w:rPr>
          <w:rFonts w:ascii="宋体" w:hAnsi="宋体"/>
          <w:color w:val="000000" w:themeColor="text1"/>
          <w:highlight w:val="none"/>
          <w14:textFill>
            <w14:solidFill>
              <w14:schemeClr w14:val="tx1"/>
            </w14:solidFill>
          </w14:textFill>
        </w:rPr>
      </w:pPr>
    </w:p>
    <w:p w14:paraId="4B73BAA4">
      <w:pPr>
        <w:rPr>
          <w:rFonts w:ascii="宋体" w:hAnsi="宋体"/>
          <w:color w:val="000000" w:themeColor="text1"/>
          <w:highlight w:val="none"/>
          <w14:textFill>
            <w14:solidFill>
              <w14:schemeClr w14:val="tx1"/>
            </w14:solidFill>
          </w14:textFill>
        </w:rPr>
      </w:pPr>
    </w:p>
    <w:p w14:paraId="31CBF527">
      <w:pPr>
        <w:rPr>
          <w:rFonts w:ascii="宋体" w:hAnsi="宋体"/>
          <w:color w:val="000000" w:themeColor="text1"/>
          <w:highlight w:val="none"/>
          <w14:textFill>
            <w14:solidFill>
              <w14:schemeClr w14:val="tx1"/>
            </w14:solidFill>
          </w14:textFill>
        </w:rPr>
      </w:pPr>
    </w:p>
    <w:p w14:paraId="7888AF42">
      <w:pPr>
        <w:rPr>
          <w:rFonts w:ascii="宋体" w:hAnsi="宋体"/>
          <w:color w:val="000000" w:themeColor="text1"/>
          <w:highlight w:val="none"/>
          <w14:textFill>
            <w14:solidFill>
              <w14:schemeClr w14:val="tx1"/>
            </w14:solidFill>
          </w14:textFill>
        </w:rPr>
      </w:pPr>
    </w:p>
    <w:p w14:paraId="2EB86BDE">
      <w:pPr>
        <w:rPr>
          <w:rFonts w:ascii="宋体" w:hAnsi="宋体"/>
          <w:color w:val="000000" w:themeColor="text1"/>
          <w:highlight w:val="none"/>
          <w14:textFill>
            <w14:solidFill>
              <w14:schemeClr w14:val="tx1"/>
            </w14:solidFill>
          </w14:textFill>
        </w:rPr>
      </w:pPr>
    </w:p>
    <w:p w14:paraId="740EE4E8">
      <w:pPr>
        <w:rPr>
          <w:rFonts w:ascii="宋体" w:hAnsi="宋体"/>
          <w:color w:val="000000" w:themeColor="text1"/>
          <w:highlight w:val="none"/>
          <w14:textFill>
            <w14:solidFill>
              <w14:schemeClr w14:val="tx1"/>
            </w14:solidFill>
          </w14:textFill>
        </w:rPr>
      </w:pPr>
    </w:p>
    <w:p w14:paraId="7A70A07F">
      <w:pPr>
        <w:rPr>
          <w:rFonts w:ascii="宋体" w:hAnsi="宋体"/>
          <w:color w:val="000000" w:themeColor="text1"/>
          <w:highlight w:val="none"/>
          <w14:textFill>
            <w14:solidFill>
              <w14:schemeClr w14:val="tx1"/>
            </w14:solidFill>
          </w14:textFill>
        </w:rPr>
      </w:pPr>
    </w:p>
    <w:p w14:paraId="4DCA3108">
      <w:pPr>
        <w:rPr>
          <w:rFonts w:ascii="宋体" w:hAnsi="宋体"/>
          <w:color w:val="000000" w:themeColor="text1"/>
          <w:highlight w:val="none"/>
          <w14:textFill>
            <w14:solidFill>
              <w14:schemeClr w14:val="tx1"/>
            </w14:solidFill>
          </w14:textFill>
        </w:rPr>
      </w:pPr>
    </w:p>
    <w:p w14:paraId="60C7D459">
      <w:pPr>
        <w:rPr>
          <w:rFonts w:ascii="宋体" w:hAnsi="宋体"/>
          <w:color w:val="000000" w:themeColor="text1"/>
          <w:highlight w:val="none"/>
          <w14:textFill>
            <w14:solidFill>
              <w14:schemeClr w14:val="tx1"/>
            </w14:solidFill>
          </w14:textFill>
        </w:rPr>
      </w:pPr>
    </w:p>
    <w:p w14:paraId="6D2A4F5E">
      <w:pPr>
        <w:rPr>
          <w:rFonts w:ascii="宋体" w:hAnsi="宋体"/>
          <w:color w:val="000000" w:themeColor="text1"/>
          <w:highlight w:val="none"/>
          <w14:textFill>
            <w14:solidFill>
              <w14:schemeClr w14:val="tx1"/>
            </w14:solidFill>
          </w14:textFill>
        </w:rPr>
      </w:pPr>
    </w:p>
    <w:p w14:paraId="0B33BEB7">
      <w:pPr>
        <w:rPr>
          <w:rFonts w:ascii="宋体" w:hAnsi="宋体"/>
          <w:color w:val="000000" w:themeColor="text1"/>
          <w:highlight w:val="none"/>
          <w14:textFill>
            <w14:solidFill>
              <w14:schemeClr w14:val="tx1"/>
            </w14:solidFill>
          </w14:textFill>
        </w:rPr>
      </w:pPr>
    </w:p>
    <w:p w14:paraId="5B2825CE">
      <w:pPr>
        <w:spacing w:line="400" w:lineRule="exact"/>
        <w:rPr>
          <w:rFonts w:ascii="宋体" w:hAnsi="宋体"/>
          <w:color w:val="000000" w:themeColor="text1"/>
          <w:sz w:val="24"/>
          <w:szCs w:val="24"/>
          <w:highlight w:val="none"/>
          <w14:textFill>
            <w14:solidFill>
              <w14:schemeClr w14:val="tx1"/>
            </w14:solidFill>
          </w14:textFill>
        </w:rPr>
      </w:pPr>
    </w:p>
    <w:p w14:paraId="2E3F39F0">
      <w:pPr>
        <w:spacing w:line="400" w:lineRule="exact"/>
        <w:rPr>
          <w:rFonts w:ascii="宋体" w:hAnsi="宋体"/>
          <w:color w:val="000000" w:themeColor="text1"/>
          <w:sz w:val="21"/>
          <w:szCs w:val="21"/>
          <w:highlight w:val="none"/>
          <w14:textFill>
            <w14:solidFill>
              <w14:schemeClr w14:val="tx1"/>
            </w14:solidFill>
          </w14:textFill>
        </w:rPr>
      </w:pPr>
    </w:p>
    <w:p w14:paraId="4A9E6775">
      <w:pPr>
        <w:spacing w:line="400" w:lineRule="exact"/>
        <w:rPr>
          <w:rFonts w:ascii="宋体" w:hAnsi="宋体"/>
          <w:color w:val="000000" w:themeColor="text1"/>
          <w:sz w:val="21"/>
          <w:szCs w:val="21"/>
          <w:highlight w:val="none"/>
          <w14:textFill>
            <w14:solidFill>
              <w14:schemeClr w14:val="tx1"/>
            </w14:solidFill>
          </w14:textFill>
        </w:rPr>
      </w:pPr>
    </w:p>
    <w:p w14:paraId="39F3C0FB">
      <w:pPr>
        <w:spacing w:line="400" w:lineRule="exact"/>
        <w:rPr>
          <w:rFonts w:ascii="宋体" w:hAnsi="宋体"/>
          <w:color w:val="000000" w:themeColor="text1"/>
          <w:sz w:val="21"/>
          <w:szCs w:val="21"/>
          <w:highlight w:val="none"/>
          <w14:textFill>
            <w14:solidFill>
              <w14:schemeClr w14:val="tx1"/>
            </w14:solidFill>
          </w14:textFill>
        </w:rPr>
      </w:pPr>
    </w:p>
    <w:p w14:paraId="573F2FFA">
      <w:pPr>
        <w:spacing w:line="400" w:lineRule="exact"/>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参选单位：</w:t>
      </w:r>
      <w:r>
        <w:rPr>
          <w:rFonts w:hint="eastAsia" w:ascii="宋体" w:hAnsi="宋体"/>
          <w:color w:val="000000" w:themeColor="text1"/>
          <w:sz w:val="21"/>
          <w:szCs w:val="21"/>
          <w:highlight w:val="none"/>
          <w:u w:val="single"/>
          <w14:textFill>
            <w14:solidFill>
              <w14:schemeClr w14:val="tx1"/>
            </w14:solidFill>
          </w14:textFill>
        </w:rPr>
        <w:t xml:space="preserve">                   （公章）                </w:t>
      </w:r>
    </w:p>
    <w:p w14:paraId="2E207F02">
      <w:pPr>
        <w:spacing w:line="400" w:lineRule="exact"/>
        <w:jc w:val="both"/>
        <w:rPr>
          <w:rFonts w:ascii="宋体" w:hAnsi="宋体"/>
          <w:color w:val="000000" w:themeColor="text1"/>
          <w:sz w:val="21"/>
          <w:szCs w:val="21"/>
          <w:highlight w:val="none"/>
          <w14:textFill>
            <w14:solidFill>
              <w14:schemeClr w14:val="tx1"/>
            </w14:solidFill>
          </w14:textFill>
        </w:rPr>
      </w:pPr>
    </w:p>
    <w:p w14:paraId="2FB54CDD">
      <w:pPr>
        <w:spacing w:line="400" w:lineRule="exact"/>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法定代表人或授权代理人：</w:t>
      </w:r>
      <w:r>
        <w:rPr>
          <w:rFonts w:hint="eastAsia" w:ascii="宋体" w:hAnsi="宋体"/>
          <w:color w:val="000000" w:themeColor="text1"/>
          <w:sz w:val="21"/>
          <w:szCs w:val="21"/>
          <w:highlight w:val="none"/>
          <w:u w:val="single"/>
          <w14:textFill>
            <w14:solidFill>
              <w14:schemeClr w14:val="tx1"/>
            </w14:solidFill>
          </w14:textFill>
        </w:rPr>
        <w:t xml:space="preserve">      （签字或盖章）         </w:t>
      </w:r>
    </w:p>
    <w:p w14:paraId="59528BA8">
      <w:pPr>
        <w:rPr>
          <w:rFonts w:ascii="宋体" w:hAnsi="宋体"/>
          <w:color w:val="000000" w:themeColor="text1"/>
          <w:sz w:val="21"/>
          <w:szCs w:val="21"/>
          <w:highlight w:val="none"/>
          <w14:textFill>
            <w14:solidFill>
              <w14:schemeClr w14:val="tx1"/>
            </w14:solidFill>
          </w14:textFill>
        </w:rPr>
      </w:pPr>
    </w:p>
    <w:p w14:paraId="4EC48FE9">
      <w:pPr>
        <w:rPr>
          <w:rFonts w:ascii="宋体" w:hAnsi="宋体"/>
          <w:color w:val="000000" w:themeColor="text1"/>
          <w:sz w:val="21"/>
          <w:szCs w:val="21"/>
          <w:highlight w:val="none"/>
          <w14:textFill>
            <w14:solidFill>
              <w14:schemeClr w14:val="tx1"/>
            </w14:solidFill>
          </w14:textFill>
        </w:rPr>
      </w:pPr>
    </w:p>
    <w:p w14:paraId="65D1BC5A">
      <w:pPr>
        <w:ind w:firstLine="4305" w:firstLineChars="2050"/>
        <w:jc w:val="right"/>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年</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月</w:t>
      </w:r>
      <w:r>
        <w:rPr>
          <w:rFonts w:hint="eastAsia" w:ascii="宋体" w:hAnsi="宋体"/>
          <w:color w:val="000000" w:themeColor="text1"/>
          <w:sz w:val="21"/>
          <w:szCs w:val="21"/>
          <w:highlight w:val="none"/>
          <w:u w:val="singl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日</w:t>
      </w:r>
    </w:p>
    <w:p w14:paraId="3A33B950">
      <w:pPr>
        <w:ind w:firstLine="4305" w:firstLineChars="2050"/>
        <w:jc w:val="right"/>
        <w:rPr>
          <w:rFonts w:ascii="宋体" w:hAnsi="宋体"/>
          <w:color w:val="000000" w:themeColor="text1"/>
          <w:sz w:val="21"/>
          <w:szCs w:val="21"/>
          <w:highlight w:val="none"/>
          <w14:textFill>
            <w14:solidFill>
              <w14:schemeClr w14:val="tx1"/>
            </w14:solidFill>
          </w14:textFill>
        </w:rPr>
      </w:pPr>
    </w:p>
    <w:p w14:paraId="6D590C20">
      <w:pPr>
        <w:ind w:firstLine="4305" w:firstLineChars="2050"/>
        <w:jc w:val="right"/>
        <w:rPr>
          <w:rFonts w:ascii="宋体" w:hAnsi="宋体"/>
          <w:color w:val="000000" w:themeColor="text1"/>
          <w:sz w:val="21"/>
          <w:szCs w:val="21"/>
          <w:highlight w:val="none"/>
          <w14:textFill>
            <w14:solidFill>
              <w14:schemeClr w14:val="tx1"/>
            </w14:solidFill>
          </w14:textFill>
        </w:rPr>
      </w:pPr>
    </w:p>
    <w:p w14:paraId="0C330E35">
      <w:pPr>
        <w:ind w:firstLine="4305" w:firstLineChars="2050"/>
        <w:jc w:val="right"/>
        <w:rPr>
          <w:rFonts w:ascii="宋体" w:hAnsi="宋体"/>
          <w:color w:val="000000" w:themeColor="text1"/>
          <w:sz w:val="21"/>
          <w:szCs w:val="21"/>
          <w:highlight w:val="none"/>
          <w14:textFill>
            <w14:solidFill>
              <w14:schemeClr w14:val="tx1"/>
            </w14:solidFill>
          </w14:textFill>
        </w:rPr>
      </w:pPr>
    </w:p>
    <w:p w14:paraId="1DB4ADFF">
      <w:pPr>
        <w:ind w:firstLine="4305" w:firstLineChars="2050"/>
        <w:jc w:val="right"/>
        <w:rPr>
          <w:rFonts w:ascii="宋体" w:hAnsi="宋体"/>
          <w:color w:val="000000" w:themeColor="text1"/>
          <w:sz w:val="21"/>
          <w:szCs w:val="21"/>
          <w:highlight w:val="none"/>
          <w14:textFill>
            <w14:solidFill>
              <w14:schemeClr w14:val="tx1"/>
            </w14:solidFill>
          </w14:textFill>
        </w:rPr>
      </w:pPr>
    </w:p>
    <w:p w14:paraId="3783BF97">
      <w:pPr>
        <w:ind w:firstLine="4305" w:firstLineChars="2050"/>
        <w:jc w:val="right"/>
        <w:rPr>
          <w:rFonts w:ascii="宋体" w:hAnsi="宋体"/>
          <w:color w:val="000000" w:themeColor="text1"/>
          <w:sz w:val="21"/>
          <w:szCs w:val="21"/>
          <w:highlight w:val="none"/>
          <w14:textFill>
            <w14:solidFill>
              <w14:schemeClr w14:val="tx1"/>
            </w14:solidFill>
          </w14:textFill>
        </w:rPr>
      </w:pPr>
    </w:p>
    <w:p w14:paraId="5459E749">
      <w:pPr>
        <w:ind w:firstLine="4305" w:firstLineChars="2050"/>
        <w:jc w:val="right"/>
        <w:rPr>
          <w:rFonts w:ascii="宋体" w:hAnsi="宋体"/>
          <w:color w:val="000000" w:themeColor="text1"/>
          <w:sz w:val="21"/>
          <w:szCs w:val="21"/>
          <w:highlight w:val="none"/>
          <w14:textFill>
            <w14:solidFill>
              <w14:schemeClr w14:val="tx1"/>
            </w14:solidFill>
          </w14:textFill>
        </w:rPr>
      </w:pPr>
    </w:p>
    <w:p w14:paraId="180AB6C9">
      <w:pPr>
        <w:ind w:firstLine="4305" w:firstLineChars="2050"/>
        <w:jc w:val="right"/>
        <w:rPr>
          <w:rFonts w:ascii="宋体" w:hAnsi="宋体"/>
          <w:color w:val="000000" w:themeColor="text1"/>
          <w:sz w:val="21"/>
          <w:szCs w:val="21"/>
          <w:highlight w:val="none"/>
          <w14:textFill>
            <w14:solidFill>
              <w14:schemeClr w14:val="tx1"/>
            </w14:solidFill>
          </w14:textFill>
        </w:rPr>
      </w:pPr>
    </w:p>
    <w:p w14:paraId="6E12F9A2">
      <w:pPr>
        <w:ind w:firstLine="4305" w:firstLineChars="2050"/>
        <w:jc w:val="right"/>
        <w:rPr>
          <w:rFonts w:ascii="宋体" w:hAnsi="宋体"/>
          <w:color w:val="000000" w:themeColor="text1"/>
          <w:sz w:val="21"/>
          <w:szCs w:val="21"/>
          <w:highlight w:val="none"/>
          <w14:textFill>
            <w14:solidFill>
              <w14:schemeClr w14:val="tx1"/>
            </w14:solidFill>
          </w14:textFill>
        </w:rPr>
      </w:pPr>
    </w:p>
    <w:p w14:paraId="68FFBA07">
      <w:pPr>
        <w:ind w:firstLine="4305" w:firstLineChars="2050"/>
        <w:jc w:val="right"/>
        <w:rPr>
          <w:rFonts w:ascii="宋体" w:hAnsi="宋体"/>
          <w:color w:val="000000" w:themeColor="text1"/>
          <w:sz w:val="21"/>
          <w:szCs w:val="21"/>
          <w:highlight w:val="none"/>
          <w14:textFill>
            <w14:solidFill>
              <w14:schemeClr w14:val="tx1"/>
            </w14:solidFill>
          </w14:textFill>
        </w:rPr>
      </w:pPr>
    </w:p>
    <w:p w14:paraId="35909A40">
      <w:pPr>
        <w:ind w:firstLine="4305" w:firstLineChars="2050"/>
        <w:jc w:val="right"/>
        <w:rPr>
          <w:rFonts w:ascii="宋体" w:hAnsi="宋体"/>
          <w:color w:val="000000" w:themeColor="text1"/>
          <w:sz w:val="21"/>
          <w:szCs w:val="21"/>
          <w:highlight w:val="none"/>
          <w14:textFill>
            <w14:solidFill>
              <w14:schemeClr w14:val="tx1"/>
            </w14:solidFill>
          </w14:textFill>
        </w:rPr>
      </w:pPr>
    </w:p>
    <w:p w14:paraId="077A5ED2">
      <w:pPr>
        <w:ind w:firstLine="4305" w:firstLineChars="2050"/>
        <w:jc w:val="right"/>
        <w:rPr>
          <w:rFonts w:ascii="宋体" w:hAnsi="宋体"/>
          <w:color w:val="000000" w:themeColor="text1"/>
          <w:sz w:val="21"/>
          <w:szCs w:val="21"/>
          <w:highlight w:val="none"/>
          <w14:textFill>
            <w14:solidFill>
              <w14:schemeClr w14:val="tx1"/>
            </w14:solidFill>
          </w14:textFill>
        </w:rPr>
      </w:pPr>
    </w:p>
    <w:p w14:paraId="7C946265">
      <w:pPr>
        <w:rPr>
          <w:rFonts w:ascii="宋体" w:hAnsi="宋体"/>
          <w:color w:val="000000" w:themeColor="text1"/>
          <w:sz w:val="21"/>
          <w:szCs w:val="21"/>
          <w:highlight w:val="none"/>
          <w14:textFill>
            <w14:solidFill>
              <w14:schemeClr w14:val="tx1"/>
            </w14:solidFill>
          </w14:textFill>
        </w:rPr>
      </w:pPr>
    </w:p>
    <w:p w14:paraId="638FC12A">
      <w:pPr>
        <w:jc w:val="right"/>
        <w:rPr>
          <w:rFonts w:ascii="宋体" w:hAnsi="宋体"/>
          <w:color w:val="000000" w:themeColor="text1"/>
          <w:highlight w:val="none"/>
          <w14:textFill>
            <w14:solidFill>
              <w14:schemeClr w14:val="tx1"/>
            </w14:solidFill>
          </w14:textFill>
        </w:rPr>
        <w:sectPr>
          <w:headerReference r:id="rId13" w:type="first"/>
          <w:footerReference r:id="rId16" w:type="first"/>
          <w:footerReference r:id="rId14" w:type="default"/>
          <w:footerReference r:id="rId15" w:type="even"/>
          <w:pgSz w:w="11907" w:h="16840"/>
          <w:pgMar w:top="1418" w:right="1418" w:bottom="1418" w:left="1418" w:header="851" w:footer="992" w:gutter="0"/>
          <w:cols w:space="720" w:num="1"/>
          <w:docGrid w:linePitch="312" w:charSpace="0"/>
        </w:sectPr>
      </w:pPr>
    </w:p>
    <w:p w14:paraId="1CF2477E">
      <w:pPr>
        <w:pStyle w:val="2"/>
        <w:jc w:val="center"/>
        <w:rPr>
          <w:rFonts w:ascii="宋体" w:hAnsi="宋体" w:eastAsia="宋体"/>
          <w:color w:val="000000" w:themeColor="text1"/>
          <w:highlight w:val="none"/>
          <w14:textFill>
            <w14:solidFill>
              <w14:schemeClr w14:val="tx1"/>
            </w14:solidFill>
          </w14:textFill>
        </w:rPr>
      </w:pPr>
      <w:bookmarkStart w:id="74" w:name="_Toc25935"/>
      <w:r>
        <w:rPr>
          <w:rFonts w:hint="eastAsia" w:ascii="宋体" w:hAnsi="宋体" w:eastAsia="宋体"/>
          <w:color w:val="000000" w:themeColor="text1"/>
          <w:highlight w:val="none"/>
          <w14:textFill>
            <w14:solidFill>
              <w14:schemeClr w14:val="tx1"/>
            </w14:solidFill>
          </w14:textFill>
        </w:rPr>
        <w:t>六、承 诺 书</w:t>
      </w:r>
      <w:bookmarkEnd w:id="74"/>
    </w:p>
    <w:p w14:paraId="15AD8172">
      <w:pPr>
        <w:pStyle w:val="2"/>
        <w:rPr>
          <w:rFonts w:hint="eastAsia" w:ascii="宋体" w:hAnsi="宋体" w:eastAsia="宋体"/>
          <w:color w:val="000000" w:themeColor="text1"/>
          <w:sz w:val="21"/>
          <w:szCs w:val="21"/>
          <w:highlight w:val="none"/>
          <w:u w:val="single"/>
          <w:lang w:eastAsia="zh-CN"/>
          <w14:textFill>
            <w14:solidFill>
              <w14:schemeClr w14:val="tx1"/>
            </w14:solidFill>
          </w14:textFill>
        </w:rPr>
      </w:pPr>
      <w:bookmarkStart w:id="75" w:name="_Toc25674"/>
      <w:bookmarkStart w:id="76" w:name="_Toc455213254"/>
      <w:bookmarkStart w:id="77" w:name="_Toc367975928"/>
      <w:bookmarkStart w:id="78" w:name="_Toc455213211"/>
      <w:r>
        <w:rPr>
          <w:rFonts w:hint="eastAsia" w:ascii="宋体" w:hAnsi="宋体" w:eastAsia="宋体"/>
          <w:color w:val="000000" w:themeColor="text1"/>
          <w:sz w:val="21"/>
          <w:szCs w:val="21"/>
          <w:highlight w:val="none"/>
          <w14:textFill>
            <w14:solidFill>
              <w14:schemeClr w14:val="tx1"/>
            </w14:solidFill>
          </w14:textFill>
        </w:rPr>
        <w:t>至：</w:t>
      </w:r>
      <w:bookmarkEnd w:id="75"/>
      <w:r>
        <w:rPr>
          <w:rFonts w:hint="eastAsia" w:ascii="宋体" w:hAnsi="宋体" w:eastAsia="宋体"/>
          <w:color w:val="000000" w:themeColor="text1"/>
          <w:sz w:val="21"/>
          <w:szCs w:val="21"/>
          <w:highlight w:val="none"/>
          <w:u w:val="single"/>
          <w:lang w:eastAsia="zh-CN"/>
          <w14:textFill>
            <w14:solidFill>
              <w14:schemeClr w14:val="tx1"/>
            </w14:solidFill>
          </w14:textFill>
        </w:rPr>
        <w:t>吉林省智慧水利科技有限公司</w:t>
      </w:r>
    </w:p>
    <w:p w14:paraId="3C4BAFA2">
      <w:pPr>
        <w:pStyle w:val="2"/>
        <w:rPr>
          <w:rFonts w:ascii="宋体" w:hAnsi="宋体" w:eastAsia="宋体"/>
          <w:color w:val="000000" w:themeColor="text1"/>
          <w:sz w:val="21"/>
          <w:szCs w:val="21"/>
          <w:highlight w:val="none"/>
          <w14:textFill>
            <w14:solidFill>
              <w14:schemeClr w14:val="tx1"/>
            </w14:solidFill>
          </w14:textFill>
        </w:rPr>
      </w:pPr>
      <w:bookmarkStart w:id="79" w:name="_Toc2052"/>
      <w:r>
        <w:rPr>
          <w:rFonts w:hint="eastAsia" w:ascii="宋体" w:hAnsi="宋体" w:eastAsia="宋体"/>
          <w:color w:val="000000" w:themeColor="text1"/>
          <w:sz w:val="21"/>
          <w:szCs w:val="21"/>
          <w:highlight w:val="none"/>
          <w14:textFill>
            <w14:solidFill>
              <w14:schemeClr w14:val="tx1"/>
            </w14:solidFill>
          </w14:textFill>
        </w:rPr>
        <w:t>本公司承诺：在后期招标和</w:t>
      </w:r>
      <w:r>
        <w:rPr>
          <w:rFonts w:hint="eastAsia" w:ascii="宋体" w:hAnsi="宋体" w:eastAsia="宋体"/>
          <w:color w:val="000000" w:themeColor="text1"/>
          <w:sz w:val="21"/>
          <w:szCs w:val="21"/>
          <w:highlight w:val="none"/>
          <w:lang w:eastAsia="zh-CN"/>
          <w14:textFill>
            <w14:solidFill>
              <w14:schemeClr w14:val="tx1"/>
            </w14:solidFill>
          </w14:textFill>
        </w:rPr>
        <w:t>询比</w:t>
      </w:r>
      <w:r>
        <w:rPr>
          <w:rFonts w:hint="eastAsia" w:ascii="宋体" w:hAnsi="宋体" w:eastAsia="宋体"/>
          <w:color w:val="000000" w:themeColor="text1"/>
          <w:sz w:val="21"/>
          <w:szCs w:val="21"/>
          <w:highlight w:val="none"/>
          <w14:textFill>
            <w14:solidFill>
              <w14:schemeClr w14:val="tx1"/>
            </w14:solidFill>
          </w14:textFill>
        </w:rPr>
        <w:t>工作中不会出现下列情况：</w:t>
      </w:r>
      <w:bookmarkEnd w:id="79"/>
    </w:p>
    <w:p w14:paraId="3E9D9CB0">
      <w:pPr>
        <w:spacing w:line="480" w:lineRule="auto"/>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1</w:t>
      </w:r>
      <w:r>
        <w:rPr>
          <w:rFonts w:hint="eastAsia" w:ascii="宋体" w:hAnsi="宋体"/>
          <w:color w:val="000000" w:themeColor="text1"/>
          <w:sz w:val="21"/>
          <w:szCs w:val="21"/>
          <w:highlight w:val="none"/>
          <w14:textFill>
            <w14:solidFill>
              <w14:schemeClr w14:val="tx1"/>
            </w14:solidFill>
          </w14:textFill>
        </w:rPr>
        <w:t>、未按招标和</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 xml:space="preserve">公告规定开标时间进行开标，造成延误开标； </w:t>
      </w:r>
    </w:p>
    <w:p w14:paraId="3F90E6AD">
      <w:pPr>
        <w:spacing w:line="480" w:lineRule="auto"/>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2</w:t>
      </w:r>
      <w:r>
        <w:rPr>
          <w:rFonts w:hint="eastAsia" w:ascii="宋体" w:hAnsi="宋体"/>
          <w:color w:val="000000" w:themeColor="text1"/>
          <w:sz w:val="21"/>
          <w:szCs w:val="21"/>
          <w:highlight w:val="none"/>
          <w14:textFill>
            <w14:solidFill>
              <w14:schemeClr w14:val="tx1"/>
            </w14:solidFill>
          </w14:textFill>
        </w:rPr>
        <w:t>、开标、评审过程中出现过失；</w:t>
      </w:r>
    </w:p>
    <w:p w14:paraId="34EE536A">
      <w:pPr>
        <w:spacing w:line="480" w:lineRule="auto"/>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3</w:t>
      </w:r>
      <w:r>
        <w:rPr>
          <w:rFonts w:hint="eastAsia" w:ascii="宋体" w:hAnsi="宋体"/>
          <w:color w:val="000000" w:themeColor="text1"/>
          <w:sz w:val="21"/>
          <w:szCs w:val="21"/>
          <w:highlight w:val="none"/>
          <w14:textFill>
            <w14:solidFill>
              <w14:schemeClr w14:val="tx1"/>
            </w14:solidFill>
          </w14:textFill>
        </w:rPr>
        <w:t>、未在规定时间内完成招标和</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文件编制工作；</w:t>
      </w:r>
    </w:p>
    <w:p w14:paraId="3602D7CF">
      <w:pPr>
        <w:spacing w:line="480" w:lineRule="auto"/>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4</w:t>
      </w:r>
      <w:r>
        <w:rPr>
          <w:rFonts w:hint="eastAsia" w:ascii="宋体" w:hAnsi="宋体"/>
          <w:color w:val="000000" w:themeColor="text1"/>
          <w:sz w:val="21"/>
          <w:szCs w:val="21"/>
          <w:highlight w:val="none"/>
          <w14:textFill>
            <w14:solidFill>
              <w14:schemeClr w14:val="tx1"/>
            </w14:solidFill>
          </w14:textFill>
        </w:rPr>
        <w:t>、未在规定时间内将招标和</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档案材料送至</w:t>
      </w:r>
      <w:r>
        <w:rPr>
          <w:rFonts w:hint="eastAsia" w:ascii="宋体" w:hAnsi="宋体"/>
          <w:color w:val="000000" w:themeColor="text1"/>
          <w:sz w:val="21"/>
          <w:szCs w:val="21"/>
          <w:highlight w:val="none"/>
          <w:lang w:eastAsia="zh-CN"/>
          <w14:textFill>
            <w14:solidFill>
              <w14:schemeClr w14:val="tx1"/>
            </w14:solidFill>
          </w14:textFill>
        </w:rPr>
        <w:t>采购人</w:t>
      </w:r>
      <w:r>
        <w:rPr>
          <w:rFonts w:hint="eastAsia" w:ascii="宋体" w:hAnsi="宋体"/>
          <w:color w:val="000000" w:themeColor="text1"/>
          <w:sz w:val="21"/>
          <w:szCs w:val="21"/>
          <w:highlight w:val="none"/>
          <w14:textFill>
            <w14:solidFill>
              <w14:schemeClr w14:val="tx1"/>
            </w14:solidFill>
          </w14:textFill>
        </w:rPr>
        <w:t>处存档。</w:t>
      </w:r>
    </w:p>
    <w:p w14:paraId="261DF2EC">
      <w:pPr>
        <w:spacing w:line="400" w:lineRule="exact"/>
        <w:jc w:val="both"/>
        <w:rPr>
          <w:rFonts w:ascii="宋体" w:hAnsi="宋体"/>
          <w:b/>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 xml:space="preserve"> </w:t>
      </w:r>
      <w:r>
        <w:rPr>
          <w:rFonts w:ascii="宋体" w:hAnsi="宋体"/>
          <w:b/>
          <w:color w:val="000000" w:themeColor="text1"/>
          <w:sz w:val="21"/>
          <w:szCs w:val="21"/>
          <w:highlight w:val="none"/>
          <w14:textFill>
            <w14:solidFill>
              <w14:schemeClr w14:val="tx1"/>
            </w14:solidFill>
          </w14:textFill>
        </w:rPr>
        <w:t xml:space="preserve">   </w:t>
      </w:r>
      <w:r>
        <w:rPr>
          <w:rFonts w:hint="eastAsia" w:ascii="宋体" w:hAnsi="宋体"/>
          <w:b/>
          <w:color w:val="000000" w:themeColor="text1"/>
          <w:sz w:val="21"/>
          <w:szCs w:val="21"/>
          <w:highlight w:val="none"/>
          <w14:textFill>
            <w14:solidFill>
              <w14:schemeClr w14:val="tx1"/>
            </w14:solidFill>
          </w14:textFill>
        </w:rPr>
        <w:t>特此声明！</w:t>
      </w:r>
    </w:p>
    <w:p w14:paraId="65FD0F97">
      <w:pPr>
        <w:spacing w:line="400" w:lineRule="exact"/>
        <w:rPr>
          <w:rFonts w:ascii="宋体" w:hAnsi="宋体"/>
          <w:color w:val="000000" w:themeColor="text1"/>
          <w:sz w:val="21"/>
          <w:szCs w:val="21"/>
          <w:highlight w:val="none"/>
          <w14:textFill>
            <w14:solidFill>
              <w14:schemeClr w14:val="tx1"/>
            </w14:solidFill>
          </w14:textFill>
        </w:rPr>
      </w:pPr>
    </w:p>
    <w:p w14:paraId="384BF51D">
      <w:pPr>
        <w:spacing w:line="400" w:lineRule="exact"/>
        <w:jc w:val="center"/>
        <w:rPr>
          <w:rFonts w:ascii="宋体" w:hAnsi="宋体"/>
          <w:color w:val="000000" w:themeColor="text1"/>
          <w:sz w:val="21"/>
          <w:szCs w:val="21"/>
          <w:highlight w:val="none"/>
          <w14:textFill>
            <w14:solidFill>
              <w14:schemeClr w14:val="tx1"/>
            </w14:solidFill>
          </w14:textFill>
        </w:rPr>
      </w:pPr>
    </w:p>
    <w:p w14:paraId="55072A88">
      <w:pPr>
        <w:spacing w:line="400" w:lineRule="exact"/>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 xml:space="preserve">                                参选单位：</w:t>
      </w:r>
      <w:r>
        <w:rPr>
          <w:rFonts w:hint="eastAsia" w:ascii="宋体" w:hAnsi="宋体"/>
          <w:color w:val="000000" w:themeColor="text1"/>
          <w:sz w:val="21"/>
          <w:szCs w:val="21"/>
          <w:highlight w:val="none"/>
          <w:u w:val="single"/>
          <w14:textFill>
            <w14:solidFill>
              <w14:schemeClr w14:val="tx1"/>
            </w14:solidFill>
          </w14:textFill>
        </w:rPr>
        <w:t xml:space="preserve">            （公章）             </w:t>
      </w:r>
    </w:p>
    <w:p w14:paraId="0EF78AD0">
      <w:pPr>
        <w:pStyle w:val="2"/>
        <w:jc w:val="right"/>
        <w:rPr>
          <w:rFonts w:ascii="宋体" w:hAnsi="宋体" w:eastAsia="宋体"/>
          <w:b w:val="0"/>
          <w:color w:val="000000" w:themeColor="text1"/>
          <w:highlight w:val="none"/>
          <w14:textFill>
            <w14:solidFill>
              <w14:schemeClr w14:val="tx1"/>
            </w14:solidFill>
          </w14:textFill>
        </w:rPr>
      </w:pPr>
      <w:r>
        <w:rPr>
          <w:rFonts w:hint="eastAsia" w:ascii="宋体" w:hAnsi="宋体" w:eastAsia="宋体"/>
          <w:b w:val="0"/>
          <w:color w:val="000000" w:themeColor="text1"/>
          <w:sz w:val="21"/>
          <w:szCs w:val="21"/>
          <w:highlight w:val="none"/>
          <w:u w:val="single"/>
          <w14:textFill>
            <w14:solidFill>
              <w14:schemeClr w14:val="tx1"/>
            </w14:solidFill>
          </w14:textFill>
        </w:rPr>
        <w:t xml:space="preserve">      </w:t>
      </w:r>
      <w:bookmarkStart w:id="80" w:name="_Toc23302"/>
      <w:r>
        <w:rPr>
          <w:rFonts w:hint="eastAsia" w:ascii="宋体" w:hAnsi="宋体" w:eastAsia="宋体"/>
          <w:b w:val="0"/>
          <w:color w:val="000000" w:themeColor="text1"/>
          <w:sz w:val="21"/>
          <w:szCs w:val="21"/>
          <w:highlight w:val="none"/>
          <w14:textFill>
            <w14:solidFill>
              <w14:schemeClr w14:val="tx1"/>
            </w14:solidFill>
          </w14:textFill>
        </w:rPr>
        <w:t>年</w:t>
      </w:r>
      <w:r>
        <w:rPr>
          <w:rFonts w:hint="eastAsia" w:ascii="宋体" w:hAnsi="宋体" w:eastAsia="宋体"/>
          <w:b w:val="0"/>
          <w:color w:val="000000" w:themeColor="text1"/>
          <w:sz w:val="21"/>
          <w:szCs w:val="21"/>
          <w:highlight w:val="none"/>
          <w:u w:val="single"/>
          <w14:textFill>
            <w14:solidFill>
              <w14:schemeClr w14:val="tx1"/>
            </w14:solidFill>
          </w14:textFill>
        </w:rPr>
        <w:t xml:space="preserve">    </w:t>
      </w:r>
      <w:r>
        <w:rPr>
          <w:rFonts w:hint="eastAsia" w:ascii="宋体" w:hAnsi="宋体" w:eastAsia="宋体"/>
          <w:b w:val="0"/>
          <w:color w:val="000000" w:themeColor="text1"/>
          <w:sz w:val="21"/>
          <w:szCs w:val="21"/>
          <w:highlight w:val="none"/>
          <w14:textFill>
            <w14:solidFill>
              <w14:schemeClr w14:val="tx1"/>
            </w14:solidFill>
          </w14:textFill>
        </w:rPr>
        <w:t>月</w:t>
      </w:r>
      <w:r>
        <w:rPr>
          <w:rFonts w:hint="eastAsia" w:ascii="宋体" w:hAnsi="宋体" w:eastAsia="宋体"/>
          <w:b w:val="0"/>
          <w:color w:val="000000" w:themeColor="text1"/>
          <w:sz w:val="21"/>
          <w:szCs w:val="21"/>
          <w:highlight w:val="none"/>
          <w:u w:val="single"/>
          <w14:textFill>
            <w14:solidFill>
              <w14:schemeClr w14:val="tx1"/>
            </w14:solidFill>
          </w14:textFill>
        </w:rPr>
        <w:t xml:space="preserve">    </w:t>
      </w:r>
      <w:r>
        <w:rPr>
          <w:rFonts w:hint="eastAsia" w:ascii="宋体" w:hAnsi="宋体" w:eastAsia="宋体"/>
          <w:b w:val="0"/>
          <w:color w:val="000000" w:themeColor="text1"/>
          <w:sz w:val="21"/>
          <w:szCs w:val="21"/>
          <w:highlight w:val="none"/>
          <w14:textFill>
            <w14:solidFill>
              <w14:schemeClr w14:val="tx1"/>
            </w14:solidFill>
          </w14:textFill>
        </w:rPr>
        <w:t>日</w:t>
      </w:r>
      <w:bookmarkEnd w:id="80"/>
    </w:p>
    <w:p w14:paraId="4994F426">
      <w:pPr>
        <w:spacing w:line="400" w:lineRule="exact"/>
        <w:jc w:val="center"/>
        <w:rPr>
          <w:rFonts w:ascii="宋体" w:hAnsi="宋体"/>
          <w:color w:val="000000" w:themeColor="text1"/>
          <w:sz w:val="21"/>
          <w:szCs w:val="21"/>
          <w:highlight w:val="none"/>
          <w14:textFill>
            <w14:solidFill>
              <w14:schemeClr w14:val="tx1"/>
            </w14:solidFill>
          </w14:textFill>
        </w:rPr>
      </w:pPr>
    </w:p>
    <w:p w14:paraId="7267448C">
      <w:pPr>
        <w:pStyle w:val="2"/>
        <w:jc w:val="center"/>
        <w:rPr>
          <w:rFonts w:ascii="宋体" w:hAnsi="宋体" w:eastAsia="宋体"/>
          <w:color w:val="000000" w:themeColor="text1"/>
          <w:highlight w:val="none"/>
          <w14:textFill>
            <w14:solidFill>
              <w14:schemeClr w14:val="tx1"/>
            </w14:solidFill>
          </w14:textFill>
        </w:rPr>
      </w:pPr>
    </w:p>
    <w:p w14:paraId="7EBD9A87">
      <w:pPr>
        <w:rPr>
          <w:rFonts w:ascii="宋体" w:hAnsi="宋体"/>
          <w:color w:val="000000" w:themeColor="text1"/>
          <w:highlight w:val="none"/>
          <w14:textFill>
            <w14:solidFill>
              <w14:schemeClr w14:val="tx1"/>
            </w14:solidFill>
          </w14:textFill>
        </w:rPr>
      </w:pPr>
    </w:p>
    <w:p w14:paraId="4ADE2DFF">
      <w:pPr>
        <w:rPr>
          <w:rFonts w:ascii="宋体" w:hAnsi="宋体"/>
          <w:color w:val="000000" w:themeColor="text1"/>
          <w:highlight w:val="none"/>
          <w14:textFill>
            <w14:solidFill>
              <w14:schemeClr w14:val="tx1"/>
            </w14:solidFill>
          </w14:textFill>
        </w:rPr>
      </w:pPr>
    </w:p>
    <w:p w14:paraId="48975A57">
      <w:pPr>
        <w:rPr>
          <w:rFonts w:ascii="宋体" w:hAnsi="宋体"/>
          <w:color w:val="000000" w:themeColor="text1"/>
          <w:highlight w:val="none"/>
          <w14:textFill>
            <w14:solidFill>
              <w14:schemeClr w14:val="tx1"/>
            </w14:solidFill>
          </w14:textFill>
        </w:rPr>
      </w:pPr>
    </w:p>
    <w:p w14:paraId="7171991D">
      <w:pPr>
        <w:rPr>
          <w:rFonts w:ascii="宋体" w:hAnsi="宋体"/>
          <w:color w:val="000000" w:themeColor="text1"/>
          <w:highlight w:val="none"/>
          <w14:textFill>
            <w14:solidFill>
              <w14:schemeClr w14:val="tx1"/>
            </w14:solidFill>
          </w14:textFill>
        </w:rPr>
      </w:pPr>
    </w:p>
    <w:p w14:paraId="2E0BE1C0">
      <w:pPr>
        <w:rPr>
          <w:rFonts w:ascii="宋体" w:hAnsi="宋体"/>
          <w:color w:val="000000" w:themeColor="text1"/>
          <w:highlight w:val="none"/>
          <w14:textFill>
            <w14:solidFill>
              <w14:schemeClr w14:val="tx1"/>
            </w14:solidFill>
          </w14:textFill>
        </w:rPr>
      </w:pPr>
    </w:p>
    <w:p w14:paraId="18E0521A">
      <w:pPr>
        <w:rPr>
          <w:rFonts w:ascii="宋体" w:hAnsi="宋体"/>
          <w:color w:val="000000" w:themeColor="text1"/>
          <w:highlight w:val="none"/>
          <w14:textFill>
            <w14:solidFill>
              <w14:schemeClr w14:val="tx1"/>
            </w14:solidFill>
          </w14:textFill>
        </w:rPr>
      </w:pPr>
    </w:p>
    <w:p w14:paraId="70BA70A1">
      <w:pPr>
        <w:rPr>
          <w:rFonts w:ascii="宋体" w:hAnsi="宋体"/>
          <w:color w:val="000000" w:themeColor="text1"/>
          <w:highlight w:val="none"/>
          <w14:textFill>
            <w14:solidFill>
              <w14:schemeClr w14:val="tx1"/>
            </w14:solidFill>
          </w14:textFill>
        </w:rPr>
      </w:pPr>
    </w:p>
    <w:p w14:paraId="3B7FD1BD">
      <w:pPr>
        <w:rPr>
          <w:rFonts w:ascii="宋体" w:hAnsi="宋体"/>
          <w:color w:val="000000" w:themeColor="text1"/>
          <w:highlight w:val="none"/>
          <w14:textFill>
            <w14:solidFill>
              <w14:schemeClr w14:val="tx1"/>
            </w14:solidFill>
          </w14:textFill>
        </w:rPr>
      </w:pPr>
    </w:p>
    <w:p w14:paraId="319E263D">
      <w:pPr>
        <w:rPr>
          <w:rFonts w:ascii="宋体" w:hAnsi="宋体"/>
          <w:color w:val="000000" w:themeColor="text1"/>
          <w:highlight w:val="none"/>
          <w14:textFill>
            <w14:solidFill>
              <w14:schemeClr w14:val="tx1"/>
            </w14:solidFill>
          </w14:textFill>
        </w:rPr>
      </w:pPr>
    </w:p>
    <w:p w14:paraId="1B2DBF30">
      <w:pPr>
        <w:rPr>
          <w:rFonts w:ascii="宋体" w:hAnsi="宋体"/>
          <w:color w:val="000000" w:themeColor="text1"/>
          <w:highlight w:val="none"/>
          <w14:textFill>
            <w14:solidFill>
              <w14:schemeClr w14:val="tx1"/>
            </w14:solidFill>
          </w14:textFill>
        </w:rPr>
      </w:pPr>
    </w:p>
    <w:p w14:paraId="450C63C9">
      <w:pPr>
        <w:rPr>
          <w:rFonts w:ascii="宋体" w:hAnsi="宋体"/>
          <w:color w:val="000000" w:themeColor="text1"/>
          <w:highlight w:val="none"/>
          <w14:textFill>
            <w14:solidFill>
              <w14:schemeClr w14:val="tx1"/>
            </w14:solidFill>
          </w14:textFill>
        </w:rPr>
      </w:pPr>
    </w:p>
    <w:p w14:paraId="075CFD93">
      <w:pPr>
        <w:pStyle w:val="2"/>
        <w:jc w:val="center"/>
        <w:rPr>
          <w:rFonts w:ascii="宋体" w:hAnsi="宋体" w:eastAsia="宋体"/>
          <w:color w:val="000000" w:themeColor="text1"/>
          <w:highlight w:val="none"/>
          <w14:textFill>
            <w14:solidFill>
              <w14:schemeClr w14:val="tx1"/>
            </w14:solidFill>
          </w14:textFill>
        </w:rPr>
      </w:pPr>
    </w:p>
    <w:p w14:paraId="1578A4EE">
      <w:pPr>
        <w:rPr>
          <w:rFonts w:ascii="宋体" w:hAnsi="宋体"/>
          <w:color w:val="000000" w:themeColor="text1"/>
          <w:highlight w:val="none"/>
          <w14:textFill>
            <w14:solidFill>
              <w14:schemeClr w14:val="tx1"/>
            </w14:solidFill>
          </w14:textFill>
        </w:rPr>
      </w:pPr>
    </w:p>
    <w:p w14:paraId="505BFE99">
      <w:pPr>
        <w:rPr>
          <w:rFonts w:ascii="宋体" w:hAnsi="宋体"/>
          <w:color w:val="000000" w:themeColor="text1"/>
          <w:highlight w:val="none"/>
          <w14:textFill>
            <w14:solidFill>
              <w14:schemeClr w14:val="tx1"/>
            </w14:solidFill>
          </w14:textFill>
        </w:rPr>
      </w:pPr>
    </w:p>
    <w:p w14:paraId="74432000">
      <w:pPr>
        <w:rPr>
          <w:rFonts w:ascii="宋体" w:hAnsi="宋体"/>
          <w:color w:val="000000" w:themeColor="text1"/>
          <w:highlight w:val="none"/>
          <w14:textFill>
            <w14:solidFill>
              <w14:schemeClr w14:val="tx1"/>
            </w14:solidFill>
          </w14:textFill>
        </w:rPr>
      </w:pPr>
    </w:p>
    <w:p w14:paraId="4E2F99D5">
      <w:pPr>
        <w:rPr>
          <w:rFonts w:ascii="宋体" w:hAnsi="宋体"/>
          <w:color w:val="000000" w:themeColor="text1"/>
          <w:highlight w:val="none"/>
          <w14:textFill>
            <w14:solidFill>
              <w14:schemeClr w14:val="tx1"/>
            </w14:solidFill>
          </w14:textFill>
        </w:rPr>
      </w:pPr>
    </w:p>
    <w:p w14:paraId="132D67B5">
      <w:pPr>
        <w:pStyle w:val="2"/>
        <w:jc w:val="center"/>
        <w:rPr>
          <w:rFonts w:ascii="宋体" w:hAnsi="宋体" w:eastAsia="宋体"/>
          <w:color w:val="000000" w:themeColor="text1"/>
          <w:highlight w:val="none"/>
          <w14:textFill>
            <w14:solidFill>
              <w14:schemeClr w14:val="tx1"/>
            </w14:solidFill>
          </w14:textFill>
        </w:rPr>
      </w:pPr>
      <w:bookmarkStart w:id="81" w:name="_Toc1756"/>
      <w:r>
        <w:rPr>
          <w:rFonts w:hint="eastAsia" w:ascii="宋体" w:hAnsi="宋体" w:eastAsia="宋体"/>
          <w:color w:val="000000" w:themeColor="text1"/>
          <w:highlight w:val="none"/>
          <w14:textFill>
            <w14:solidFill>
              <w14:schemeClr w14:val="tx1"/>
            </w14:solidFill>
          </w14:textFill>
        </w:rPr>
        <w:t>七、工作方案</w:t>
      </w:r>
      <w:bookmarkEnd w:id="76"/>
      <w:bookmarkEnd w:id="77"/>
      <w:bookmarkEnd w:id="78"/>
      <w:bookmarkEnd w:id="81"/>
    </w:p>
    <w:p w14:paraId="1567C0A1">
      <w:pPr>
        <w:spacing w:line="360" w:lineRule="auto"/>
        <w:jc w:val="center"/>
        <w:rPr>
          <w:rFonts w:hint="eastAsia" w:ascii="宋体" w:hAnsi="宋体"/>
          <w:b/>
          <w:color w:val="000000" w:themeColor="text1"/>
          <w:sz w:val="28"/>
          <w:szCs w:val="28"/>
          <w:highlight w:val="none"/>
          <w14:textFill>
            <w14:solidFill>
              <w14:schemeClr w14:val="tx1"/>
            </w14:solidFill>
          </w14:textFill>
        </w:rPr>
      </w:pPr>
    </w:p>
    <w:p w14:paraId="4FF050BC">
      <w:pPr>
        <w:spacing w:line="480" w:lineRule="auto"/>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工作方案说明</w:t>
      </w:r>
    </w:p>
    <w:p w14:paraId="51562F29">
      <w:pPr>
        <w:spacing w:line="480" w:lineRule="auto"/>
        <w:ind w:firstLine="420" w:firstLineChars="200"/>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参选单位应编制工作方案，编制具体要求是：编制时应采用文字并结合图表形式说明各阶段工作方法；拟投入的主要办公设备情况；结合招标、</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工作特点，提出切实可行的</w:t>
      </w:r>
      <w:r>
        <w:rPr>
          <w:rFonts w:hint="eastAsia" w:ascii="宋体" w:hAnsi="宋体"/>
          <w:color w:val="000000" w:themeColor="text1"/>
          <w:sz w:val="21"/>
          <w:szCs w:val="21"/>
          <w:highlight w:val="none"/>
          <w:lang w:val="en-US" w:eastAsia="zh-CN"/>
          <w14:textFill>
            <w14:solidFill>
              <w14:schemeClr w14:val="tx1"/>
            </w14:solidFill>
          </w14:textFill>
        </w:rPr>
        <w:t>服务期限</w:t>
      </w:r>
      <w:r>
        <w:rPr>
          <w:rFonts w:hint="eastAsia" w:ascii="宋体" w:hAnsi="宋体"/>
          <w:color w:val="000000" w:themeColor="text1"/>
          <w:sz w:val="21"/>
          <w:szCs w:val="21"/>
          <w:highlight w:val="none"/>
          <w14:textFill>
            <w14:solidFill>
              <w14:schemeClr w14:val="tx1"/>
            </w14:solidFill>
          </w14:textFill>
        </w:rPr>
        <w:t>保证措施、质量保证措施、自律保证措施、组织协调保证措施，同时应对复杂</w:t>
      </w:r>
      <w:r>
        <w:rPr>
          <w:rFonts w:hint="eastAsia" w:ascii="宋体" w:hAnsi="宋体"/>
          <w:color w:val="000000" w:themeColor="text1"/>
          <w:sz w:val="21"/>
          <w:szCs w:val="21"/>
          <w:highlight w:val="none"/>
          <w:lang w:val="en-US" w:eastAsia="zh-CN"/>
          <w14:textFill>
            <w14:solidFill>
              <w14:schemeClr w14:val="tx1"/>
            </w14:solidFill>
          </w14:textFill>
        </w:rPr>
        <w:t>项目</w:t>
      </w:r>
      <w:r>
        <w:rPr>
          <w:rFonts w:hint="eastAsia" w:ascii="宋体" w:hAnsi="宋体"/>
          <w:color w:val="000000" w:themeColor="text1"/>
          <w:sz w:val="21"/>
          <w:szCs w:val="21"/>
          <w:highlight w:val="none"/>
          <w14:textFill>
            <w14:solidFill>
              <w14:schemeClr w14:val="tx1"/>
            </w14:solidFill>
          </w14:textFill>
        </w:rPr>
        <w:t>招标、</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特点，重点提出相应工作措施等。</w:t>
      </w:r>
    </w:p>
    <w:p w14:paraId="725C2330">
      <w:pPr>
        <w:spacing w:line="480" w:lineRule="auto"/>
        <w:ind w:firstLine="420" w:firstLineChars="200"/>
        <w:jc w:val="both"/>
        <w:rPr>
          <w:rFonts w:ascii="宋体" w:hAnsi="宋体"/>
          <w:color w:val="000000" w:themeColor="text1"/>
          <w:sz w:val="21"/>
          <w:szCs w:val="21"/>
          <w:highlight w:val="none"/>
          <w14:textFill>
            <w14:solidFill>
              <w14:schemeClr w14:val="tx1"/>
            </w14:solidFill>
          </w14:textFill>
        </w:rPr>
      </w:pPr>
    </w:p>
    <w:p w14:paraId="53BEECD6">
      <w:pPr>
        <w:spacing w:line="480" w:lineRule="auto"/>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附：办公设备配置表</w:t>
      </w:r>
    </w:p>
    <w:p w14:paraId="5E90A615">
      <w:pPr>
        <w:spacing w:line="400" w:lineRule="exact"/>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br w:type="page"/>
      </w:r>
      <w:bookmarkStart w:id="82" w:name="_Toc256013823"/>
      <w:r>
        <w:rPr>
          <w:rFonts w:hint="eastAsia" w:ascii="宋体" w:hAnsi="宋体"/>
          <w:b/>
          <w:color w:val="000000" w:themeColor="text1"/>
          <w:sz w:val="28"/>
          <w:szCs w:val="28"/>
          <w:highlight w:val="none"/>
          <w14:textFill>
            <w14:solidFill>
              <w14:schemeClr w14:val="tx1"/>
            </w14:solidFill>
          </w14:textFill>
        </w:rPr>
        <w:t>办公设备配置表</w:t>
      </w:r>
      <w:bookmarkEnd w:id="82"/>
    </w:p>
    <w:tbl>
      <w:tblPr>
        <w:tblStyle w:val="41"/>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8"/>
        <w:gridCol w:w="1980"/>
        <w:gridCol w:w="1620"/>
        <w:gridCol w:w="720"/>
        <w:gridCol w:w="1260"/>
        <w:gridCol w:w="1260"/>
        <w:gridCol w:w="1492"/>
      </w:tblGrid>
      <w:tr w14:paraId="235B3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8" w:type="dxa"/>
            <w:tcBorders>
              <w:top w:val="single" w:color="auto" w:sz="12" w:space="0"/>
              <w:left w:val="single" w:color="auto" w:sz="12" w:space="0"/>
              <w:bottom w:val="single" w:color="auto" w:sz="12" w:space="0"/>
              <w:right w:val="single" w:color="auto" w:sz="4" w:space="0"/>
            </w:tcBorders>
            <w:vAlign w:val="center"/>
          </w:tcPr>
          <w:p w14:paraId="6E405362">
            <w:pPr>
              <w:spacing w:line="400" w:lineRule="exact"/>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980" w:type="dxa"/>
            <w:tcBorders>
              <w:top w:val="single" w:color="auto" w:sz="12" w:space="0"/>
              <w:left w:val="single" w:color="auto" w:sz="4" w:space="0"/>
              <w:bottom w:val="single" w:color="auto" w:sz="12" w:space="0"/>
              <w:right w:val="single" w:color="auto" w:sz="4" w:space="0"/>
            </w:tcBorders>
            <w:vAlign w:val="center"/>
          </w:tcPr>
          <w:p w14:paraId="34CBDC0D">
            <w:pPr>
              <w:spacing w:line="400" w:lineRule="exact"/>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仪器、设备名称</w:t>
            </w:r>
          </w:p>
        </w:tc>
        <w:tc>
          <w:tcPr>
            <w:tcW w:w="1620" w:type="dxa"/>
            <w:tcBorders>
              <w:top w:val="single" w:color="auto" w:sz="12" w:space="0"/>
              <w:left w:val="single" w:color="auto" w:sz="4" w:space="0"/>
              <w:bottom w:val="single" w:color="auto" w:sz="12" w:space="0"/>
              <w:right w:val="single" w:color="auto" w:sz="4" w:space="0"/>
            </w:tcBorders>
            <w:vAlign w:val="center"/>
          </w:tcPr>
          <w:p w14:paraId="0BC5A589">
            <w:pPr>
              <w:spacing w:line="400" w:lineRule="exact"/>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规 格 型 号</w:t>
            </w:r>
          </w:p>
        </w:tc>
        <w:tc>
          <w:tcPr>
            <w:tcW w:w="720" w:type="dxa"/>
            <w:tcBorders>
              <w:top w:val="single" w:color="auto" w:sz="12" w:space="0"/>
              <w:left w:val="single" w:color="auto" w:sz="4" w:space="0"/>
              <w:bottom w:val="single" w:color="auto" w:sz="12" w:space="0"/>
              <w:right w:val="single" w:color="auto" w:sz="4" w:space="0"/>
            </w:tcBorders>
            <w:vAlign w:val="center"/>
          </w:tcPr>
          <w:p w14:paraId="386C1ED5">
            <w:pPr>
              <w:spacing w:line="400" w:lineRule="exact"/>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1260" w:type="dxa"/>
            <w:tcBorders>
              <w:top w:val="single" w:color="auto" w:sz="12" w:space="0"/>
              <w:left w:val="single" w:color="auto" w:sz="4" w:space="0"/>
              <w:bottom w:val="single" w:color="auto" w:sz="12" w:space="0"/>
              <w:right w:val="single" w:color="auto" w:sz="4" w:space="0"/>
            </w:tcBorders>
            <w:vAlign w:val="center"/>
          </w:tcPr>
          <w:p w14:paraId="26E7B5B6">
            <w:pPr>
              <w:spacing w:line="400" w:lineRule="exact"/>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使用情况</w:t>
            </w:r>
          </w:p>
        </w:tc>
        <w:tc>
          <w:tcPr>
            <w:tcW w:w="1260" w:type="dxa"/>
            <w:tcBorders>
              <w:top w:val="single" w:color="auto" w:sz="12" w:space="0"/>
              <w:left w:val="single" w:color="auto" w:sz="4" w:space="0"/>
              <w:bottom w:val="single" w:color="auto" w:sz="12" w:space="0"/>
              <w:right w:val="single" w:color="auto" w:sz="4" w:space="0"/>
            </w:tcBorders>
            <w:vAlign w:val="center"/>
          </w:tcPr>
          <w:p w14:paraId="2232C2EA">
            <w:pPr>
              <w:spacing w:line="400" w:lineRule="exact"/>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投入时间</w:t>
            </w:r>
          </w:p>
        </w:tc>
        <w:tc>
          <w:tcPr>
            <w:tcW w:w="1492" w:type="dxa"/>
            <w:tcBorders>
              <w:top w:val="single" w:color="auto" w:sz="12" w:space="0"/>
              <w:left w:val="single" w:color="auto" w:sz="4" w:space="0"/>
              <w:bottom w:val="single" w:color="auto" w:sz="12" w:space="0"/>
              <w:right w:val="single" w:color="auto" w:sz="12" w:space="0"/>
            </w:tcBorders>
            <w:vAlign w:val="center"/>
          </w:tcPr>
          <w:p w14:paraId="106C3C8A">
            <w:pPr>
              <w:spacing w:line="400" w:lineRule="exact"/>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  注</w:t>
            </w:r>
          </w:p>
        </w:tc>
      </w:tr>
      <w:tr w14:paraId="0CE03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8" w:type="dxa"/>
            <w:tcBorders>
              <w:top w:val="single" w:color="auto" w:sz="12" w:space="0"/>
              <w:left w:val="single" w:color="auto" w:sz="12" w:space="0"/>
              <w:bottom w:val="single" w:color="auto" w:sz="4" w:space="0"/>
              <w:right w:val="single" w:color="auto" w:sz="4" w:space="0"/>
            </w:tcBorders>
            <w:vAlign w:val="center"/>
          </w:tcPr>
          <w:p w14:paraId="7C506713">
            <w:pPr>
              <w:spacing w:line="400" w:lineRule="exact"/>
              <w:rPr>
                <w:rFonts w:ascii="宋体" w:hAnsi="宋体"/>
                <w:color w:val="000000" w:themeColor="text1"/>
                <w:sz w:val="21"/>
                <w:szCs w:val="21"/>
                <w:highlight w:val="none"/>
                <w14:textFill>
                  <w14:solidFill>
                    <w14:schemeClr w14:val="tx1"/>
                  </w14:solidFill>
                </w14:textFill>
              </w:rPr>
            </w:pPr>
          </w:p>
        </w:tc>
        <w:tc>
          <w:tcPr>
            <w:tcW w:w="1980" w:type="dxa"/>
            <w:tcBorders>
              <w:top w:val="single" w:color="auto" w:sz="12" w:space="0"/>
              <w:left w:val="single" w:color="auto" w:sz="4" w:space="0"/>
              <w:bottom w:val="single" w:color="auto" w:sz="4" w:space="0"/>
              <w:right w:val="single" w:color="auto" w:sz="4" w:space="0"/>
            </w:tcBorders>
            <w:vAlign w:val="center"/>
          </w:tcPr>
          <w:p w14:paraId="338F2EC0">
            <w:pPr>
              <w:spacing w:line="400" w:lineRule="exact"/>
              <w:rPr>
                <w:rFonts w:ascii="宋体" w:hAnsi="宋体"/>
                <w:color w:val="000000" w:themeColor="text1"/>
                <w:sz w:val="21"/>
                <w:szCs w:val="21"/>
                <w:highlight w:val="none"/>
                <w14:textFill>
                  <w14:solidFill>
                    <w14:schemeClr w14:val="tx1"/>
                  </w14:solidFill>
                </w14:textFill>
              </w:rPr>
            </w:pPr>
          </w:p>
        </w:tc>
        <w:tc>
          <w:tcPr>
            <w:tcW w:w="1620" w:type="dxa"/>
            <w:tcBorders>
              <w:top w:val="single" w:color="auto" w:sz="12" w:space="0"/>
              <w:left w:val="single" w:color="auto" w:sz="4" w:space="0"/>
              <w:bottom w:val="single" w:color="auto" w:sz="4" w:space="0"/>
              <w:right w:val="single" w:color="auto" w:sz="4" w:space="0"/>
            </w:tcBorders>
            <w:vAlign w:val="center"/>
          </w:tcPr>
          <w:p w14:paraId="1701567E">
            <w:pPr>
              <w:spacing w:line="400" w:lineRule="exact"/>
              <w:rPr>
                <w:rFonts w:ascii="宋体" w:hAnsi="宋体"/>
                <w:color w:val="000000" w:themeColor="text1"/>
                <w:sz w:val="21"/>
                <w:szCs w:val="21"/>
                <w:highlight w:val="none"/>
                <w14:textFill>
                  <w14:solidFill>
                    <w14:schemeClr w14:val="tx1"/>
                  </w14:solidFill>
                </w14:textFill>
              </w:rPr>
            </w:pPr>
          </w:p>
        </w:tc>
        <w:tc>
          <w:tcPr>
            <w:tcW w:w="720" w:type="dxa"/>
            <w:tcBorders>
              <w:top w:val="single" w:color="auto" w:sz="12" w:space="0"/>
              <w:left w:val="single" w:color="auto" w:sz="4" w:space="0"/>
              <w:bottom w:val="single" w:color="auto" w:sz="4" w:space="0"/>
              <w:right w:val="single" w:color="auto" w:sz="4" w:space="0"/>
            </w:tcBorders>
            <w:vAlign w:val="center"/>
          </w:tcPr>
          <w:p w14:paraId="295FD1FA">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12" w:space="0"/>
              <w:left w:val="single" w:color="auto" w:sz="4" w:space="0"/>
              <w:bottom w:val="single" w:color="auto" w:sz="4" w:space="0"/>
              <w:right w:val="single" w:color="auto" w:sz="4" w:space="0"/>
            </w:tcBorders>
            <w:vAlign w:val="center"/>
          </w:tcPr>
          <w:p w14:paraId="5C07321E">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12" w:space="0"/>
              <w:left w:val="single" w:color="auto" w:sz="4" w:space="0"/>
              <w:bottom w:val="single" w:color="auto" w:sz="4" w:space="0"/>
              <w:right w:val="single" w:color="auto" w:sz="4" w:space="0"/>
            </w:tcBorders>
            <w:vAlign w:val="center"/>
          </w:tcPr>
          <w:p w14:paraId="1B1AA1FC">
            <w:pPr>
              <w:spacing w:line="400" w:lineRule="exact"/>
              <w:rPr>
                <w:rFonts w:ascii="宋体" w:hAnsi="宋体"/>
                <w:color w:val="000000" w:themeColor="text1"/>
                <w:sz w:val="21"/>
                <w:szCs w:val="21"/>
                <w:highlight w:val="none"/>
                <w14:textFill>
                  <w14:solidFill>
                    <w14:schemeClr w14:val="tx1"/>
                  </w14:solidFill>
                </w14:textFill>
              </w:rPr>
            </w:pPr>
          </w:p>
        </w:tc>
        <w:tc>
          <w:tcPr>
            <w:tcW w:w="1492" w:type="dxa"/>
            <w:tcBorders>
              <w:top w:val="single" w:color="auto" w:sz="12" w:space="0"/>
              <w:left w:val="single" w:color="auto" w:sz="4" w:space="0"/>
              <w:bottom w:val="single" w:color="auto" w:sz="4" w:space="0"/>
              <w:right w:val="single" w:color="auto" w:sz="12" w:space="0"/>
            </w:tcBorders>
            <w:vAlign w:val="center"/>
          </w:tcPr>
          <w:p w14:paraId="67C50867">
            <w:pPr>
              <w:spacing w:line="400" w:lineRule="exact"/>
              <w:rPr>
                <w:rFonts w:ascii="宋体" w:hAnsi="宋体"/>
                <w:color w:val="000000" w:themeColor="text1"/>
                <w:sz w:val="21"/>
                <w:szCs w:val="21"/>
                <w:highlight w:val="none"/>
                <w14:textFill>
                  <w14:solidFill>
                    <w14:schemeClr w14:val="tx1"/>
                  </w14:solidFill>
                </w14:textFill>
              </w:rPr>
            </w:pPr>
          </w:p>
        </w:tc>
      </w:tr>
      <w:tr w14:paraId="3A784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8" w:type="dxa"/>
            <w:tcBorders>
              <w:top w:val="single" w:color="auto" w:sz="4" w:space="0"/>
              <w:left w:val="single" w:color="auto" w:sz="12" w:space="0"/>
              <w:bottom w:val="single" w:color="auto" w:sz="4" w:space="0"/>
              <w:right w:val="single" w:color="auto" w:sz="4" w:space="0"/>
            </w:tcBorders>
            <w:vAlign w:val="center"/>
          </w:tcPr>
          <w:p w14:paraId="10EB15D9">
            <w:pPr>
              <w:spacing w:line="400" w:lineRule="exact"/>
              <w:rPr>
                <w:rFonts w:ascii="宋体" w:hAnsi="宋体"/>
                <w:color w:val="000000" w:themeColor="text1"/>
                <w:sz w:val="2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vAlign w:val="center"/>
          </w:tcPr>
          <w:p w14:paraId="25B1E6DF">
            <w:pPr>
              <w:spacing w:line="400" w:lineRule="exact"/>
              <w:rPr>
                <w:rFonts w:ascii="宋体" w:hAnsi="宋体"/>
                <w:color w:val="000000" w:themeColor="text1"/>
                <w:sz w:val="2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34F2C5F7">
            <w:pPr>
              <w:spacing w:line="400" w:lineRule="exact"/>
              <w:rPr>
                <w:rFonts w:ascii="宋体" w:hAnsi="宋体"/>
                <w:color w:val="000000" w:themeColor="text1"/>
                <w:sz w:val="21"/>
                <w:szCs w:val="21"/>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60A15D1C">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297DE6D8">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E0DC6FB">
            <w:pPr>
              <w:spacing w:line="400" w:lineRule="exact"/>
              <w:rPr>
                <w:rFonts w:ascii="宋体" w:hAnsi="宋体"/>
                <w:color w:val="000000" w:themeColor="text1"/>
                <w:sz w:val="21"/>
                <w:szCs w:val="21"/>
                <w:highlight w:val="none"/>
                <w14:textFill>
                  <w14:solidFill>
                    <w14:schemeClr w14:val="tx1"/>
                  </w14:solidFill>
                </w14:textFill>
              </w:rPr>
            </w:pPr>
          </w:p>
        </w:tc>
        <w:tc>
          <w:tcPr>
            <w:tcW w:w="1492" w:type="dxa"/>
            <w:tcBorders>
              <w:top w:val="single" w:color="auto" w:sz="4" w:space="0"/>
              <w:left w:val="single" w:color="auto" w:sz="4" w:space="0"/>
              <w:bottom w:val="single" w:color="auto" w:sz="4" w:space="0"/>
              <w:right w:val="single" w:color="auto" w:sz="12" w:space="0"/>
            </w:tcBorders>
            <w:vAlign w:val="center"/>
          </w:tcPr>
          <w:p w14:paraId="51977535">
            <w:pPr>
              <w:spacing w:line="400" w:lineRule="exact"/>
              <w:rPr>
                <w:rFonts w:ascii="宋体" w:hAnsi="宋体"/>
                <w:color w:val="000000" w:themeColor="text1"/>
                <w:sz w:val="21"/>
                <w:szCs w:val="21"/>
                <w:highlight w:val="none"/>
                <w14:textFill>
                  <w14:solidFill>
                    <w14:schemeClr w14:val="tx1"/>
                  </w14:solidFill>
                </w14:textFill>
              </w:rPr>
            </w:pPr>
          </w:p>
        </w:tc>
      </w:tr>
      <w:tr w14:paraId="22D55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8" w:type="dxa"/>
            <w:tcBorders>
              <w:top w:val="single" w:color="auto" w:sz="4" w:space="0"/>
              <w:left w:val="single" w:color="auto" w:sz="12" w:space="0"/>
              <w:bottom w:val="single" w:color="auto" w:sz="4" w:space="0"/>
              <w:right w:val="single" w:color="auto" w:sz="4" w:space="0"/>
            </w:tcBorders>
            <w:vAlign w:val="center"/>
          </w:tcPr>
          <w:p w14:paraId="342BA4F8">
            <w:pPr>
              <w:spacing w:line="400" w:lineRule="exact"/>
              <w:rPr>
                <w:rFonts w:ascii="宋体" w:hAnsi="宋体"/>
                <w:color w:val="000000" w:themeColor="text1"/>
                <w:sz w:val="2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vAlign w:val="center"/>
          </w:tcPr>
          <w:p w14:paraId="09649085">
            <w:pPr>
              <w:spacing w:line="400" w:lineRule="exact"/>
              <w:rPr>
                <w:rFonts w:ascii="宋体" w:hAnsi="宋体"/>
                <w:color w:val="000000" w:themeColor="text1"/>
                <w:sz w:val="2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7208EA4C">
            <w:pPr>
              <w:spacing w:line="400" w:lineRule="exact"/>
              <w:rPr>
                <w:rFonts w:ascii="宋体" w:hAnsi="宋体"/>
                <w:color w:val="000000" w:themeColor="text1"/>
                <w:sz w:val="21"/>
                <w:szCs w:val="21"/>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5B115759">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4350E758">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11C7F808">
            <w:pPr>
              <w:spacing w:line="400" w:lineRule="exact"/>
              <w:rPr>
                <w:rFonts w:ascii="宋体" w:hAnsi="宋体"/>
                <w:color w:val="000000" w:themeColor="text1"/>
                <w:sz w:val="21"/>
                <w:szCs w:val="21"/>
                <w:highlight w:val="none"/>
                <w14:textFill>
                  <w14:solidFill>
                    <w14:schemeClr w14:val="tx1"/>
                  </w14:solidFill>
                </w14:textFill>
              </w:rPr>
            </w:pPr>
          </w:p>
        </w:tc>
        <w:tc>
          <w:tcPr>
            <w:tcW w:w="1492" w:type="dxa"/>
            <w:tcBorders>
              <w:top w:val="single" w:color="auto" w:sz="4" w:space="0"/>
              <w:left w:val="single" w:color="auto" w:sz="4" w:space="0"/>
              <w:bottom w:val="single" w:color="auto" w:sz="4" w:space="0"/>
              <w:right w:val="single" w:color="auto" w:sz="12" w:space="0"/>
            </w:tcBorders>
            <w:vAlign w:val="center"/>
          </w:tcPr>
          <w:p w14:paraId="3F83154F">
            <w:pPr>
              <w:spacing w:line="400" w:lineRule="exact"/>
              <w:rPr>
                <w:rFonts w:ascii="宋体" w:hAnsi="宋体"/>
                <w:color w:val="000000" w:themeColor="text1"/>
                <w:sz w:val="21"/>
                <w:szCs w:val="21"/>
                <w:highlight w:val="none"/>
                <w14:textFill>
                  <w14:solidFill>
                    <w14:schemeClr w14:val="tx1"/>
                  </w14:solidFill>
                </w14:textFill>
              </w:rPr>
            </w:pPr>
          </w:p>
        </w:tc>
      </w:tr>
      <w:tr w14:paraId="6F5BA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8" w:type="dxa"/>
            <w:tcBorders>
              <w:top w:val="single" w:color="auto" w:sz="4" w:space="0"/>
              <w:left w:val="single" w:color="auto" w:sz="12" w:space="0"/>
              <w:bottom w:val="single" w:color="auto" w:sz="4" w:space="0"/>
              <w:right w:val="single" w:color="auto" w:sz="4" w:space="0"/>
            </w:tcBorders>
            <w:vAlign w:val="center"/>
          </w:tcPr>
          <w:p w14:paraId="6EC5345C">
            <w:pPr>
              <w:spacing w:line="400" w:lineRule="exact"/>
              <w:rPr>
                <w:rFonts w:ascii="宋体" w:hAnsi="宋体"/>
                <w:color w:val="000000" w:themeColor="text1"/>
                <w:sz w:val="2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vAlign w:val="center"/>
          </w:tcPr>
          <w:p w14:paraId="1E76A190">
            <w:pPr>
              <w:spacing w:line="400" w:lineRule="exact"/>
              <w:rPr>
                <w:rFonts w:ascii="宋体" w:hAnsi="宋体"/>
                <w:color w:val="000000" w:themeColor="text1"/>
                <w:sz w:val="2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4820D9C5">
            <w:pPr>
              <w:spacing w:line="400" w:lineRule="exact"/>
              <w:rPr>
                <w:rFonts w:ascii="宋体" w:hAnsi="宋体"/>
                <w:color w:val="000000" w:themeColor="text1"/>
                <w:sz w:val="21"/>
                <w:szCs w:val="21"/>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2F4F26D8">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0A9202DD">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1E849C53">
            <w:pPr>
              <w:spacing w:line="400" w:lineRule="exact"/>
              <w:rPr>
                <w:rFonts w:ascii="宋体" w:hAnsi="宋体"/>
                <w:color w:val="000000" w:themeColor="text1"/>
                <w:sz w:val="21"/>
                <w:szCs w:val="21"/>
                <w:highlight w:val="none"/>
                <w14:textFill>
                  <w14:solidFill>
                    <w14:schemeClr w14:val="tx1"/>
                  </w14:solidFill>
                </w14:textFill>
              </w:rPr>
            </w:pPr>
          </w:p>
        </w:tc>
        <w:tc>
          <w:tcPr>
            <w:tcW w:w="1492" w:type="dxa"/>
            <w:tcBorders>
              <w:top w:val="single" w:color="auto" w:sz="4" w:space="0"/>
              <w:left w:val="single" w:color="auto" w:sz="4" w:space="0"/>
              <w:bottom w:val="single" w:color="auto" w:sz="4" w:space="0"/>
              <w:right w:val="single" w:color="auto" w:sz="12" w:space="0"/>
            </w:tcBorders>
            <w:vAlign w:val="center"/>
          </w:tcPr>
          <w:p w14:paraId="606DCCEE">
            <w:pPr>
              <w:spacing w:line="400" w:lineRule="exact"/>
              <w:rPr>
                <w:rFonts w:ascii="宋体" w:hAnsi="宋体"/>
                <w:color w:val="000000" w:themeColor="text1"/>
                <w:sz w:val="21"/>
                <w:szCs w:val="21"/>
                <w:highlight w:val="none"/>
                <w14:textFill>
                  <w14:solidFill>
                    <w14:schemeClr w14:val="tx1"/>
                  </w14:solidFill>
                </w14:textFill>
              </w:rPr>
            </w:pPr>
          </w:p>
        </w:tc>
      </w:tr>
      <w:tr w14:paraId="6827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8" w:type="dxa"/>
            <w:tcBorders>
              <w:top w:val="single" w:color="auto" w:sz="4" w:space="0"/>
              <w:left w:val="single" w:color="auto" w:sz="12" w:space="0"/>
              <w:bottom w:val="single" w:color="auto" w:sz="4" w:space="0"/>
              <w:right w:val="single" w:color="auto" w:sz="4" w:space="0"/>
            </w:tcBorders>
            <w:vAlign w:val="center"/>
          </w:tcPr>
          <w:p w14:paraId="2A8E8B39">
            <w:pPr>
              <w:spacing w:line="400" w:lineRule="exact"/>
              <w:rPr>
                <w:rFonts w:ascii="宋体" w:hAnsi="宋体"/>
                <w:color w:val="000000" w:themeColor="text1"/>
                <w:sz w:val="2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vAlign w:val="center"/>
          </w:tcPr>
          <w:p w14:paraId="397FCA85">
            <w:pPr>
              <w:spacing w:line="400" w:lineRule="exact"/>
              <w:rPr>
                <w:rFonts w:ascii="宋体" w:hAnsi="宋体"/>
                <w:color w:val="000000" w:themeColor="text1"/>
                <w:sz w:val="2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76892EB9">
            <w:pPr>
              <w:spacing w:line="400" w:lineRule="exact"/>
              <w:rPr>
                <w:rFonts w:ascii="宋体" w:hAnsi="宋体"/>
                <w:color w:val="000000" w:themeColor="text1"/>
                <w:sz w:val="21"/>
                <w:szCs w:val="21"/>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07D26A51">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2E4569B0">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37F44A9F">
            <w:pPr>
              <w:spacing w:line="400" w:lineRule="exact"/>
              <w:rPr>
                <w:rFonts w:ascii="宋体" w:hAnsi="宋体"/>
                <w:color w:val="000000" w:themeColor="text1"/>
                <w:sz w:val="21"/>
                <w:szCs w:val="21"/>
                <w:highlight w:val="none"/>
                <w14:textFill>
                  <w14:solidFill>
                    <w14:schemeClr w14:val="tx1"/>
                  </w14:solidFill>
                </w14:textFill>
              </w:rPr>
            </w:pPr>
          </w:p>
        </w:tc>
        <w:tc>
          <w:tcPr>
            <w:tcW w:w="1492" w:type="dxa"/>
            <w:tcBorders>
              <w:top w:val="single" w:color="auto" w:sz="4" w:space="0"/>
              <w:left w:val="single" w:color="auto" w:sz="4" w:space="0"/>
              <w:bottom w:val="single" w:color="auto" w:sz="4" w:space="0"/>
              <w:right w:val="single" w:color="auto" w:sz="12" w:space="0"/>
            </w:tcBorders>
            <w:vAlign w:val="center"/>
          </w:tcPr>
          <w:p w14:paraId="31DF8CC1">
            <w:pPr>
              <w:spacing w:line="400" w:lineRule="exact"/>
              <w:rPr>
                <w:rFonts w:ascii="宋体" w:hAnsi="宋体"/>
                <w:color w:val="000000" w:themeColor="text1"/>
                <w:sz w:val="21"/>
                <w:szCs w:val="21"/>
                <w:highlight w:val="none"/>
                <w14:textFill>
                  <w14:solidFill>
                    <w14:schemeClr w14:val="tx1"/>
                  </w14:solidFill>
                </w14:textFill>
              </w:rPr>
            </w:pPr>
          </w:p>
        </w:tc>
      </w:tr>
      <w:tr w14:paraId="1C088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8" w:type="dxa"/>
            <w:tcBorders>
              <w:top w:val="single" w:color="auto" w:sz="4" w:space="0"/>
              <w:left w:val="single" w:color="auto" w:sz="12" w:space="0"/>
              <w:bottom w:val="single" w:color="auto" w:sz="4" w:space="0"/>
              <w:right w:val="single" w:color="auto" w:sz="4" w:space="0"/>
            </w:tcBorders>
            <w:vAlign w:val="center"/>
          </w:tcPr>
          <w:p w14:paraId="52D346F1">
            <w:pPr>
              <w:spacing w:line="400" w:lineRule="exact"/>
              <w:rPr>
                <w:rFonts w:ascii="宋体" w:hAnsi="宋体"/>
                <w:color w:val="000000" w:themeColor="text1"/>
                <w:sz w:val="2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vAlign w:val="center"/>
          </w:tcPr>
          <w:p w14:paraId="0E5571E8">
            <w:pPr>
              <w:spacing w:line="400" w:lineRule="exact"/>
              <w:rPr>
                <w:rFonts w:ascii="宋体" w:hAnsi="宋体"/>
                <w:color w:val="000000" w:themeColor="text1"/>
                <w:sz w:val="2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7EFF8966">
            <w:pPr>
              <w:spacing w:line="400" w:lineRule="exact"/>
              <w:rPr>
                <w:rFonts w:ascii="宋体" w:hAnsi="宋体"/>
                <w:color w:val="000000" w:themeColor="text1"/>
                <w:sz w:val="21"/>
                <w:szCs w:val="21"/>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2C471022">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3D42A86A">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4143CFF6">
            <w:pPr>
              <w:spacing w:line="400" w:lineRule="exact"/>
              <w:rPr>
                <w:rFonts w:ascii="宋体" w:hAnsi="宋体"/>
                <w:color w:val="000000" w:themeColor="text1"/>
                <w:sz w:val="21"/>
                <w:szCs w:val="21"/>
                <w:highlight w:val="none"/>
                <w14:textFill>
                  <w14:solidFill>
                    <w14:schemeClr w14:val="tx1"/>
                  </w14:solidFill>
                </w14:textFill>
              </w:rPr>
            </w:pPr>
          </w:p>
        </w:tc>
        <w:tc>
          <w:tcPr>
            <w:tcW w:w="1492" w:type="dxa"/>
            <w:tcBorders>
              <w:top w:val="single" w:color="auto" w:sz="4" w:space="0"/>
              <w:left w:val="single" w:color="auto" w:sz="4" w:space="0"/>
              <w:bottom w:val="single" w:color="auto" w:sz="4" w:space="0"/>
              <w:right w:val="single" w:color="auto" w:sz="12" w:space="0"/>
            </w:tcBorders>
            <w:vAlign w:val="center"/>
          </w:tcPr>
          <w:p w14:paraId="618DE7F5">
            <w:pPr>
              <w:spacing w:line="400" w:lineRule="exact"/>
              <w:rPr>
                <w:rFonts w:ascii="宋体" w:hAnsi="宋体"/>
                <w:color w:val="000000" w:themeColor="text1"/>
                <w:sz w:val="21"/>
                <w:szCs w:val="21"/>
                <w:highlight w:val="none"/>
                <w14:textFill>
                  <w14:solidFill>
                    <w14:schemeClr w14:val="tx1"/>
                  </w14:solidFill>
                </w14:textFill>
              </w:rPr>
            </w:pPr>
          </w:p>
        </w:tc>
      </w:tr>
      <w:tr w14:paraId="64C3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8" w:type="dxa"/>
            <w:tcBorders>
              <w:top w:val="single" w:color="auto" w:sz="4" w:space="0"/>
              <w:left w:val="single" w:color="auto" w:sz="12" w:space="0"/>
              <w:bottom w:val="single" w:color="auto" w:sz="4" w:space="0"/>
              <w:right w:val="single" w:color="auto" w:sz="4" w:space="0"/>
            </w:tcBorders>
            <w:vAlign w:val="center"/>
          </w:tcPr>
          <w:p w14:paraId="0E7528C5">
            <w:pPr>
              <w:spacing w:line="400" w:lineRule="exact"/>
              <w:rPr>
                <w:rFonts w:ascii="宋体" w:hAnsi="宋体"/>
                <w:color w:val="000000" w:themeColor="text1"/>
                <w:sz w:val="2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vAlign w:val="center"/>
          </w:tcPr>
          <w:p w14:paraId="3FA9D08D">
            <w:pPr>
              <w:spacing w:line="400" w:lineRule="exact"/>
              <w:rPr>
                <w:rFonts w:ascii="宋体" w:hAnsi="宋体"/>
                <w:color w:val="000000" w:themeColor="text1"/>
                <w:sz w:val="2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70B299E5">
            <w:pPr>
              <w:spacing w:line="400" w:lineRule="exact"/>
              <w:rPr>
                <w:rFonts w:ascii="宋体" w:hAnsi="宋体"/>
                <w:color w:val="000000" w:themeColor="text1"/>
                <w:sz w:val="21"/>
                <w:szCs w:val="21"/>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0EC6DCE2">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7E1472C9">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71847B0F">
            <w:pPr>
              <w:spacing w:line="400" w:lineRule="exact"/>
              <w:rPr>
                <w:rFonts w:ascii="宋体" w:hAnsi="宋体"/>
                <w:color w:val="000000" w:themeColor="text1"/>
                <w:sz w:val="21"/>
                <w:szCs w:val="21"/>
                <w:highlight w:val="none"/>
                <w14:textFill>
                  <w14:solidFill>
                    <w14:schemeClr w14:val="tx1"/>
                  </w14:solidFill>
                </w14:textFill>
              </w:rPr>
            </w:pPr>
          </w:p>
        </w:tc>
        <w:tc>
          <w:tcPr>
            <w:tcW w:w="1492" w:type="dxa"/>
            <w:tcBorders>
              <w:top w:val="single" w:color="auto" w:sz="4" w:space="0"/>
              <w:left w:val="single" w:color="auto" w:sz="4" w:space="0"/>
              <w:bottom w:val="single" w:color="auto" w:sz="4" w:space="0"/>
              <w:right w:val="single" w:color="auto" w:sz="12" w:space="0"/>
            </w:tcBorders>
            <w:vAlign w:val="center"/>
          </w:tcPr>
          <w:p w14:paraId="0271D9FA">
            <w:pPr>
              <w:spacing w:line="400" w:lineRule="exact"/>
              <w:rPr>
                <w:rFonts w:ascii="宋体" w:hAnsi="宋体"/>
                <w:color w:val="000000" w:themeColor="text1"/>
                <w:sz w:val="21"/>
                <w:szCs w:val="21"/>
                <w:highlight w:val="none"/>
                <w14:textFill>
                  <w14:solidFill>
                    <w14:schemeClr w14:val="tx1"/>
                  </w14:solidFill>
                </w14:textFill>
              </w:rPr>
            </w:pPr>
          </w:p>
        </w:tc>
      </w:tr>
      <w:tr w14:paraId="7C26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8" w:type="dxa"/>
            <w:tcBorders>
              <w:top w:val="single" w:color="auto" w:sz="4" w:space="0"/>
              <w:left w:val="single" w:color="auto" w:sz="12" w:space="0"/>
              <w:bottom w:val="single" w:color="auto" w:sz="4" w:space="0"/>
              <w:right w:val="single" w:color="auto" w:sz="4" w:space="0"/>
            </w:tcBorders>
            <w:vAlign w:val="center"/>
          </w:tcPr>
          <w:p w14:paraId="4C2BEF0B">
            <w:pPr>
              <w:spacing w:line="400" w:lineRule="exact"/>
              <w:rPr>
                <w:rFonts w:ascii="宋体" w:hAnsi="宋体"/>
                <w:color w:val="000000" w:themeColor="text1"/>
                <w:sz w:val="2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vAlign w:val="center"/>
          </w:tcPr>
          <w:p w14:paraId="4C7E65CB">
            <w:pPr>
              <w:spacing w:line="400" w:lineRule="exact"/>
              <w:rPr>
                <w:rFonts w:ascii="宋体" w:hAnsi="宋体"/>
                <w:color w:val="000000" w:themeColor="text1"/>
                <w:sz w:val="2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2813ECB2">
            <w:pPr>
              <w:spacing w:line="400" w:lineRule="exact"/>
              <w:rPr>
                <w:rFonts w:ascii="宋体" w:hAnsi="宋体"/>
                <w:color w:val="000000" w:themeColor="text1"/>
                <w:sz w:val="21"/>
                <w:szCs w:val="21"/>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1F6C3B3D">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16294D15">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497EE1C4">
            <w:pPr>
              <w:spacing w:line="400" w:lineRule="exact"/>
              <w:rPr>
                <w:rFonts w:ascii="宋体" w:hAnsi="宋体"/>
                <w:color w:val="000000" w:themeColor="text1"/>
                <w:sz w:val="21"/>
                <w:szCs w:val="21"/>
                <w:highlight w:val="none"/>
                <w14:textFill>
                  <w14:solidFill>
                    <w14:schemeClr w14:val="tx1"/>
                  </w14:solidFill>
                </w14:textFill>
              </w:rPr>
            </w:pPr>
          </w:p>
        </w:tc>
        <w:tc>
          <w:tcPr>
            <w:tcW w:w="1492" w:type="dxa"/>
            <w:tcBorders>
              <w:top w:val="single" w:color="auto" w:sz="4" w:space="0"/>
              <w:left w:val="single" w:color="auto" w:sz="4" w:space="0"/>
              <w:bottom w:val="single" w:color="auto" w:sz="4" w:space="0"/>
              <w:right w:val="single" w:color="auto" w:sz="12" w:space="0"/>
            </w:tcBorders>
            <w:vAlign w:val="center"/>
          </w:tcPr>
          <w:p w14:paraId="23A7EC74">
            <w:pPr>
              <w:spacing w:line="400" w:lineRule="exact"/>
              <w:rPr>
                <w:rFonts w:ascii="宋体" w:hAnsi="宋体"/>
                <w:color w:val="000000" w:themeColor="text1"/>
                <w:sz w:val="21"/>
                <w:szCs w:val="21"/>
                <w:highlight w:val="none"/>
                <w14:textFill>
                  <w14:solidFill>
                    <w14:schemeClr w14:val="tx1"/>
                  </w14:solidFill>
                </w14:textFill>
              </w:rPr>
            </w:pPr>
          </w:p>
        </w:tc>
      </w:tr>
      <w:tr w14:paraId="22CC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8" w:type="dxa"/>
            <w:tcBorders>
              <w:top w:val="single" w:color="auto" w:sz="4" w:space="0"/>
              <w:left w:val="single" w:color="auto" w:sz="12" w:space="0"/>
              <w:bottom w:val="single" w:color="auto" w:sz="4" w:space="0"/>
              <w:right w:val="single" w:color="auto" w:sz="4" w:space="0"/>
            </w:tcBorders>
            <w:vAlign w:val="center"/>
          </w:tcPr>
          <w:p w14:paraId="7B5AE881">
            <w:pPr>
              <w:spacing w:line="400" w:lineRule="exact"/>
              <w:rPr>
                <w:rFonts w:ascii="宋体" w:hAnsi="宋体"/>
                <w:color w:val="000000" w:themeColor="text1"/>
                <w:sz w:val="2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vAlign w:val="center"/>
          </w:tcPr>
          <w:p w14:paraId="699687EF">
            <w:pPr>
              <w:spacing w:line="400" w:lineRule="exact"/>
              <w:rPr>
                <w:rFonts w:ascii="宋体" w:hAnsi="宋体"/>
                <w:color w:val="000000" w:themeColor="text1"/>
                <w:sz w:val="2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4EE9CB64">
            <w:pPr>
              <w:spacing w:line="400" w:lineRule="exact"/>
              <w:rPr>
                <w:rFonts w:ascii="宋体" w:hAnsi="宋体"/>
                <w:color w:val="000000" w:themeColor="text1"/>
                <w:sz w:val="21"/>
                <w:szCs w:val="21"/>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7A2CA6EC">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1E0CA5A5">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663B72CC">
            <w:pPr>
              <w:spacing w:line="400" w:lineRule="exact"/>
              <w:rPr>
                <w:rFonts w:ascii="宋体" w:hAnsi="宋体"/>
                <w:color w:val="000000" w:themeColor="text1"/>
                <w:sz w:val="21"/>
                <w:szCs w:val="21"/>
                <w:highlight w:val="none"/>
                <w14:textFill>
                  <w14:solidFill>
                    <w14:schemeClr w14:val="tx1"/>
                  </w14:solidFill>
                </w14:textFill>
              </w:rPr>
            </w:pPr>
          </w:p>
        </w:tc>
        <w:tc>
          <w:tcPr>
            <w:tcW w:w="1492" w:type="dxa"/>
            <w:tcBorders>
              <w:top w:val="single" w:color="auto" w:sz="4" w:space="0"/>
              <w:left w:val="single" w:color="auto" w:sz="4" w:space="0"/>
              <w:bottom w:val="single" w:color="auto" w:sz="4" w:space="0"/>
              <w:right w:val="single" w:color="auto" w:sz="12" w:space="0"/>
            </w:tcBorders>
            <w:vAlign w:val="center"/>
          </w:tcPr>
          <w:p w14:paraId="11AFDD5F">
            <w:pPr>
              <w:spacing w:line="400" w:lineRule="exact"/>
              <w:rPr>
                <w:rFonts w:ascii="宋体" w:hAnsi="宋体"/>
                <w:color w:val="000000" w:themeColor="text1"/>
                <w:sz w:val="21"/>
                <w:szCs w:val="21"/>
                <w:highlight w:val="none"/>
                <w14:textFill>
                  <w14:solidFill>
                    <w14:schemeClr w14:val="tx1"/>
                  </w14:solidFill>
                </w14:textFill>
              </w:rPr>
            </w:pPr>
          </w:p>
        </w:tc>
      </w:tr>
      <w:tr w14:paraId="58B3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8" w:type="dxa"/>
            <w:tcBorders>
              <w:top w:val="single" w:color="auto" w:sz="4" w:space="0"/>
              <w:left w:val="single" w:color="auto" w:sz="12" w:space="0"/>
              <w:bottom w:val="single" w:color="auto" w:sz="4" w:space="0"/>
              <w:right w:val="single" w:color="auto" w:sz="4" w:space="0"/>
            </w:tcBorders>
            <w:vAlign w:val="center"/>
          </w:tcPr>
          <w:p w14:paraId="0E5FE2D9">
            <w:pPr>
              <w:spacing w:line="400" w:lineRule="exact"/>
              <w:rPr>
                <w:rFonts w:ascii="宋体" w:hAnsi="宋体"/>
                <w:color w:val="000000" w:themeColor="text1"/>
                <w:sz w:val="2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vAlign w:val="center"/>
          </w:tcPr>
          <w:p w14:paraId="0F8E456C">
            <w:pPr>
              <w:spacing w:line="400" w:lineRule="exact"/>
              <w:rPr>
                <w:rFonts w:ascii="宋体" w:hAnsi="宋体"/>
                <w:color w:val="000000" w:themeColor="text1"/>
                <w:sz w:val="2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600A089D">
            <w:pPr>
              <w:spacing w:line="400" w:lineRule="exact"/>
              <w:rPr>
                <w:rFonts w:ascii="宋体" w:hAnsi="宋体"/>
                <w:color w:val="000000" w:themeColor="text1"/>
                <w:sz w:val="21"/>
                <w:szCs w:val="21"/>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7BF95AB4">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2819AC45">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7BF296B9">
            <w:pPr>
              <w:spacing w:line="400" w:lineRule="exact"/>
              <w:rPr>
                <w:rFonts w:ascii="宋体" w:hAnsi="宋体"/>
                <w:color w:val="000000" w:themeColor="text1"/>
                <w:sz w:val="21"/>
                <w:szCs w:val="21"/>
                <w:highlight w:val="none"/>
                <w14:textFill>
                  <w14:solidFill>
                    <w14:schemeClr w14:val="tx1"/>
                  </w14:solidFill>
                </w14:textFill>
              </w:rPr>
            </w:pPr>
          </w:p>
        </w:tc>
        <w:tc>
          <w:tcPr>
            <w:tcW w:w="1492" w:type="dxa"/>
            <w:tcBorders>
              <w:top w:val="single" w:color="auto" w:sz="4" w:space="0"/>
              <w:left w:val="single" w:color="auto" w:sz="4" w:space="0"/>
              <w:bottom w:val="single" w:color="auto" w:sz="4" w:space="0"/>
              <w:right w:val="single" w:color="auto" w:sz="12" w:space="0"/>
            </w:tcBorders>
            <w:vAlign w:val="center"/>
          </w:tcPr>
          <w:p w14:paraId="248D383C">
            <w:pPr>
              <w:spacing w:line="400" w:lineRule="exact"/>
              <w:rPr>
                <w:rFonts w:ascii="宋体" w:hAnsi="宋体"/>
                <w:color w:val="000000" w:themeColor="text1"/>
                <w:sz w:val="21"/>
                <w:szCs w:val="21"/>
                <w:highlight w:val="none"/>
                <w14:textFill>
                  <w14:solidFill>
                    <w14:schemeClr w14:val="tx1"/>
                  </w14:solidFill>
                </w14:textFill>
              </w:rPr>
            </w:pPr>
          </w:p>
        </w:tc>
      </w:tr>
      <w:tr w14:paraId="3B6E6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8" w:type="dxa"/>
            <w:tcBorders>
              <w:top w:val="single" w:color="auto" w:sz="4" w:space="0"/>
              <w:left w:val="single" w:color="auto" w:sz="12" w:space="0"/>
              <w:bottom w:val="single" w:color="auto" w:sz="4" w:space="0"/>
              <w:right w:val="single" w:color="auto" w:sz="4" w:space="0"/>
            </w:tcBorders>
            <w:vAlign w:val="center"/>
          </w:tcPr>
          <w:p w14:paraId="6C00DFDA">
            <w:pPr>
              <w:spacing w:line="400" w:lineRule="exact"/>
              <w:rPr>
                <w:rFonts w:ascii="宋体" w:hAnsi="宋体"/>
                <w:color w:val="000000" w:themeColor="text1"/>
                <w:sz w:val="2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vAlign w:val="center"/>
          </w:tcPr>
          <w:p w14:paraId="78989EA9">
            <w:pPr>
              <w:spacing w:line="400" w:lineRule="exact"/>
              <w:rPr>
                <w:rFonts w:ascii="宋体" w:hAnsi="宋体"/>
                <w:color w:val="000000" w:themeColor="text1"/>
                <w:sz w:val="2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120BABF7">
            <w:pPr>
              <w:spacing w:line="400" w:lineRule="exact"/>
              <w:rPr>
                <w:rFonts w:ascii="宋体" w:hAnsi="宋体"/>
                <w:color w:val="000000" w:themeColor="text1"/>
                <w:sz w:val="21"/>
                <w:szCs w:val="21"/>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64D0CBDD">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3929D2C6">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1487C894">
            <w:pPr>
              <w:spacing w:line="400" w:lineRule="exact"/>
              <w:rPr>
                <w:rFonts w:ascii="宋体" w:hAnsi="宋体"/>
                <w:color w:val="000000" w:themeColor="text1"/>
                <w:sz w:val="21"/>
                <w:szCs w:val="21"/>
                <w:highlight w:val="none"/>
                <w14:textFill>
                  <w14:solidFill>
                    <w14:schemeClr w14:val="tx1"/>
                  </w14:solidFill>
                </w14:textFill>
              </w:rPr>
            </w:pPr>
          </w:p>
        </w:tc>
        <w:tc>
          <w:tcPr>
            <w:tcW w:w="1492" w:type="dxa"/>
            <w:tcBorders>
              <w:top w:val="single" w:color="auto" w:sz="4" w:space="0"/>
              <w:left w:val="single" w:color="auto" w:sz="4" w:space="0"/>
              <w:bottom w:val="single" w:color="auto" w:sz="4" w:space="0"/>
              <w:right w:val="single" w:color="auto" w:sz="12" w:space="0"/>
            </w:tcBorders>
            <w:vAlign w:val="center"/>
          </w:tcPr>
          <w:p w14:paraId="382696A8">
            <w:pPr>
              <w:spacing w:line="400" w:lineRule="exact"/>
              <w:rPr>
                <w:rFonts w:ascii="宋体" w:hAnsi="宋体"/>
                <w:color w:val="000000" w:themeColor="text1"/>
                <w:sz w:val="21"/>
                <w:szCs w:val="21"/>
                <w:highlight w:val="none"/>
                <w14:textFill>
                  <w14:solidFill>
                    <w14:schemeClr w14:val="tx1"/>
                  </w14:solidFill>
                </w14:textFill>
              </w:rPr>
            </w:pPr>
          </w:p>
        </w:tc>
      </w:tr>
      <w:tr w14:paraId="2F462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8" w:type="dxa"/>
            <w:tcBorders>
              <w:top w:val="single" w:color="auto" w:sz="4" w:space="0"/>
              <w:left w:val="single" w:color="auto" w:sz="12" w:space="0"/>
              <w:bottom w:val="single" w:color="auto" w:sz="4" w:space="0"/>
              <w:right w:val="single" w:color="auto" w:sz="4" w:space="0"/>
            </w:tcBorders>
            <w:vAlign w:val="center"/>
          </w:tcPr>
          <w:p w14:paraId="15E71EFC">
            <w:pPr>
              <w:spacing w:line="400" w:lineRule="exact"/>
              <w:rPr>
                <w:rFonts w:ascii="宋体" w:hAnsi="宋体"/>
                <w:color w:val="000000" w:themeColor="text1"/>
                <w:sz w:val="2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vAlign w:val="center"/>
          </w:tcPr>
          <w:p w14:paraId="5E9C6E1B">
            <w:pPr>
              <w:spacing w:line="400" w:lineRule="exact"/>
              <w:rPr>
                <w:rFonts w:ascii="宋体" w:hAnsi="宋体"/>
                <w:color w:val="000000" w:themeColor="text1"/>
                <w:sz w:val="2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3238E35E">
            <w:pPr>
              <w:spacing w:line="400" w:lineRule="exact"/>
              <w:rPr>
                <w:rFonts w:ascii="宋体" w:hAnsi="宋体"/>
                <w:color w:val="000000" w:themeColor="text1"/>
                <w:sz w:val="21"/>
                <w:szCs w:val="21"/>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4B7753A8">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3BD12AF3">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62697ABA">
            <w:pPr>
              <w:spacing w:line="400" w:lineRule="exact"/>
              <w:rPr>
                <w:rFonts w:ascii="宋体" w:hAnsi="宋体"/>
                <w:color w:val="000000" w:themeColor="text1"/>
                <w:sz w:val="21"/>
                <w:szCs w:val="21"/>
                <w:highlight w:val="none"/>
                <w14:textFill>
                  <w14:solidFill>
                    <w14:schemeClr w14:val="tx1"/>
                  </w14:solidFill>
                </w14:textFill>
              </w:rPr>
            </w:pPr>
          </w:p>
        </w:tc>
        <w:tc>
          <w:tcPr>
            <w:tcW w:w="1492" w:type="dxa"/>
            <w:tcBorders>
              <w:top w:val="single" w:color="auto" w:sz="4" w:space="0"/>
              <w:left w:val="single" w:color="auto" w:sz="4" w:space="0"/>
              <w:bottom w:val="single" w:color="auto" w:sz="4" w:space="0"/>
              <w:right w:val="single" w:color="auto" w:sz="12" w:space="0"/>
            </w:tcBorders>
            <w:vAlign w:val="center"/>
          </w:tcPr>
          <w:p w14:paraId="0396123B">
            <w:pPr>
              <w:spacing w:line="400" w:lineRule="exact"/>
              <w:rPr>
                <w:rFonts w:ascii="宋体" w:hAnsi="宋体"/>
                <w:color w:val="000000" w:themeColor="text1"/>
                <w:sz w:val="21"/>
                <w:szCs w:val="21"/>
                <w:highlight w:val="none"/>
                <w14:textFill>
                  <w14:solidFill>
                    <w14:schemeClr w14:val="tx1"/>
                  </w14:solidFill>
                </w14:textFill>
              </w:rPr>
            </w:pPr>
          </w:p>
        </w:tc>
      </w:tr>
      <w:tr w14:paraId="318CE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8" w:type="dxa"/>
            <w:tcBorders>
              <w:top w:val="single" w:color="auto" w:sz="4" w:space="0"/>
              <w:left w:val="single" w:color="auto" w:sz="12" w:space="0"/>
              <w:bottom w:val="single" w:color="auto" w:sz="4" w:space="0"/>
              <w:right w:val="single" w:color="auto" w:sz="4" w:space="0"/>
            </w:tcBorders>
            <w:vAlign w:val="center"/>
          </w:tcPr>
          <w:p w14:paraId="306EAB5E">
            <w:pPr>
              <w:spacing w:line="400" w:lineRule="exact"/>
              <w:rPr>
                <w:rFonts w:ascii="宋体" w:hAnsi="宋体"/>
                <w:color w:val="000000" w:themeColor="text1"/>
                <w:sz w:val="2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vAlign w:val="center"/>
          </w:tcPr>
          <w:p w14:paraId="20B0FF1B">
            <w:pPr>
              <w:spacing w:line="400" w:lineRule="exact"/>
              <w:rPr>
                <w:rFonts w:ascii="宋体" w:hAnsi="宋体"/>
                <w:color w:val="000000" w:themeColor="text1"/>
                <w:sz w:val="2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41376D00">
            <w:pPr>
              <w:spacing w:line="400" w:lineRule="exact"/>
              <w:rPr>
                <w:rFonts w:ascii="宋体" w:hAnsi="宋体"/>
                <w:color w:val="000000" w:themeColor="text1"/>
                <w:sz w:val="21"/>
                <w:szCs w:val="21"/>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065D69B4">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48ACC38E">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26D6FC06">
            <w:pPr>
              <w:spacing w:line="400" w:lineRule="exact"/>
              <w:rPr>
                <w:rFonts w:ascii="宋体" w:hAnsi="宋体"/>
                <w:color w:val="000000" w:themeColor="text1"/>
                <w:sz w:val="21"/>
                <w:szCs w:val="21"/>
                <w:highlight w:val="none"/>
                <w14:textFill>
                  <w14:solidFill>
                    <w14:schemeClr w14:val="tx1"/>
                  </w14:solidFill>
                </w14:textFill>
              </w:rPr>
            </w:pPr>
          </w:p>
        </w:tc>
        <w:tc>
          <w:tcPr>
            <w:tcW w:w="1492" w:type="dxa"/>
            <w:tcBorders>
              <w:top w:val="single" w:color="auto" w:sz="4" w:space="0"/>
              <w:left w:val="single" w:color="auto" w:sz="4" w:space="0"/>
              <w:bottom w:val="single" w:color="auto" w:sz="4" w:space="0"/>
              <w:right w:val="single" w:color="auto" w:sz="12" w:space="0"/>
            </w:tcBorders>
            <w:vAlign w:val="center"/>
          </w:tcPr>
          <w:p w14:paraId="208F3910">
            <w:pPr>
              <w:spacing w:line="400" w:lineRule="exact"/>
              <w:rPr>
                <w:rFonts w:ascii="宋体" w:hAnsi="宋体"/>
                <w:color w:val="000000" w:themeColor="text1"/>
                <w:sz w:val="21"/>
                <w:szCs w:val="21"/>
                <w:highlight w:val="none"/>
                <w14:textFill>
                  <w14:solidFill>
                    <w14:schemeClr w14:val="tx1"/>
                  </w14:solidFill>
                </w14:textFill>
              </w:rPr>
            </w:pPr>
          </w:p>
        </w:tc>
      </w:tr>
      <w:tr w14:paraId="1DF75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8" w:type="dxa"/>
            <w:tcBorders>
              <w:top w:val="single" w:color="auto" w:sz="4" w:space="0"/>
              <w:left w:val="single" w:color="auto" w:sz="12" w:space="0"/>
              <w:bottom w:val="single" w:color="auto" w:sz="4" w:space="0"/>
              <w:right w:val="single" w:color="auto" w:sz="4" w:space="0"/>
            </w:tcBorders>
            <w:vAlign w:val="center"/>
          </w:tcPr>
          <w:p w14:paraId="069B4777">
            <w:pPr>
              <w:spacing w:line="400" w:lineRule="exact"/>
              <w:rPr>
                <w:rFonts w:ascii="宋体" w:hAnsi="宋体"/>
                <w:color w:val="000000" w:themeColor="text1"/>
                <w:sz w:val="2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vAlign w:val="center"/>
          </w:tcPr>
          <w:p w14:paraId="0E115C67">
            <w:pPr>
              <w:spacing w:line="400" w:lineRule="exact"/>
              <w:rPr>
                <w:rFonts w:ascii="宋体" w:hAnsi="宋体"/>
                <w:color w:val="000000" w:themeColor="text1"/>
                <w:sz w:val="2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4B12896C">
            <w:pPr>
              <w:spacing w:line="400" w:lineRule="exact"/>
              <w:rPr>
                <w:rFonts w:ascii="宋体" w:hAnsi="宋体"/>
                <w:color w:val="000000" w:themeColor="text1"/>
                <w:sz w:val="21"/>
                <w:szCs w:val="21"/>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212EE24E">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1EAC9DA9">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F290F45">
            <w:pPr>
              <w:spacing w:line="400" w:lineRule="exact"/>
              <w:rPr>
                <w:rFonts w:ascii="宋体" w:hAnsi="宋体"/>
                <w:color w:val="000000" w:themeColor="text1"/>
                <w:sz w:val="21"/>
                <w:szCs w:val="21"/>
                <w:highlight w:val="none"/>
                <w14:textFill>
                  <w14:solidFill>
                    <w14:schemeClr w14:val="tx1"/>
                  </w14:solidFill>
                </w14:textFill>
              </w:rPr>
            </w:pPr>
          </w:p>
        </w:tc>
        <w:tc>
          <w:tcPr>
            <w:tcW w:w="1492" w:type="dxa"/>
            <w:tcBorders>
              <w:top w:val="single" w:color="auto" w:sz="4" w:space="0"/>
              <w:left w:val="single" w:color="auto" w:sz="4" w:space="0"/>
              <w:bottom w:val="single" w:color="auto" w:sz="4" w:space="0"/>
              <w:right w:val="single" w:color="auto" w:sz="12" w:space="0"/>
            </w:tcBorders>
            <w:vAlign w:val="center"/>
          </w:tcPr>
          <w:p w14:paraId="453BB0B8">
            <w:pPr>
              <w:spacing w:line="400" w:lineRule="exact"/>
              <w:rPr>
                <w:rFonts w:ascii="宋体" w:hAnsi="宋体"/>
                <w:color w:val="000000" w:themeColor="text1"/>
                <w:sz w:val="21"/>
                <w:szCs w:val="21"/>
                <w:highlight w:val="none"/>
                <w14:textFill>
                  <w14:solidFill>
                    <w14:schemeClr w14:val="tx1"/>
                  </w14:solidFill>
                </w14:textFill>
              </w:rPr>
            </w:pPr>
          </w:p>
        </w:tc>
      </w:tr>
      <w:tr w14:paraId="6427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8" w:type="dxa"/>
            <w:tcBorders>
              <w:top w:val="single" w:color="auto" w:sz="4" w:space="0"/>
              <w:left w:val="single" w:color="auto" w:sz="12" w:space="0"/>
              <w:bottom w:val="single" w:color="auto" w:sz="4" w:space="0"/>
              <w:right w:val="single" w:color="auto" w:sz="4" w:space="0"/>
            </w:tcBorders>
            <w:vAlign w:val="center"/>
          </w:tcPr>
          <w:p w14:paraId="34CB4156">
            <w:pPr>
              <w:spacing w:line="400" w:lineRule="exact"/>
              <w:rPr>
                <w:rFonts w:ascii="宋体" w:hAnsi="宋体"/>
                <w:color w:val="000000" w:themeColor="text1"/>
                <w:sz w:val="2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vAlign w:val="center"/>
          </w:tcPr>
          <w:p w14:paraId="749641CD">
            <w:pPr>
              <w:spacing w:line="400" w:lineRule="exact"/>
              <w:rPr>
                <w:rFonts w:ascii="宋体" w:hAnsi="宋体"/>
                <w:color w:val="000000" w:themeColor="text1"/>
                <w:sz w:val="2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43675334">
            <w:pPr>
              <w:spacing w:line="400" w:lineRule="exact"/>
              <w:rPr>
                <w:rFonts w:ascii="宋体" w:hAnsi="宋体"/>
                <w:color w:val="000000" w:themeColor="text1"/>
                <w:sz w:val="21"/>
                <w:szCs w:val="21"/>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6DEFC3EF">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223CA40F">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0B6E8D39">
            <w:pPr>
              <w:spacing w:line="400" w:lineRule="exact"/>
              <w:rPr>
                <w:rFonts w:ascii="宋体" w:hAnsi="宋体"/>
                <w:color w:val="000000" w:themeColor="text1"/>
                <w:sz w:val="21"/>
                <w:szCs w:val="21"/>
                <w:highlight w:val="none"/>
                <w14:textFill>
                  <w14:solidFill>
                    <w14:schemeClr w14:val="tx1"/>
                  </w14:solidFill>
                </w14:textFill>
              </w:rPr>
            </w:pPr>
          </w:p>
        </w:tc>
        <w:tc>
          <w:tcPr>
            <w:tcW w:w="1492" w:type="dxa"/>
            <w:tcBorders>
              <w:top w:val="single" w:color="auto" w:sz="4" w:space="0"/>
              <w:left w:val="single" w:color="auto" w:sz="4" w:space="0"/>
              <w:bottom w:val="single" w:color="auto" w:sz="4" w:space="0"/>
              <w:right w:val="single" w:color="auto" w:sz="12" w:space="0"/>
            </w:tcBorders>
            <w:vAlign w:val="center"/>
          </w:tcPr>
          <w:p w14:paraId="2B2C78E8">
            <w:pPr>
              <w:spacing w:line="400" w:lineRule="exact"/>
              <w:rPr>
                <w:rFonts w:ascii="宋体" w:hAnsi="宋体"/>
                <w:color w:val="000000" w:themeColor="text1"/>
                <w:sz w:val="21"/>
                <w:szCs w:val="21"/>
                <w:highlight w:val="none"/>
                <w14:textFill>
                  <w14:solidFill>
                    <w14:schemeClr w14:val="tx1"/>
                  </w14:solidFill>
                </w14:textFill>
              </w:rPr>
            </w:pPr>
          </w:p>
        </w:tc>
      </w:tr>
      <w:tr w14:paraId="5B9F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8" w:type="dxa"/>
            <w:tcBorders>
              <w:top w:val="single" w:color="auto" w:sz="4" w:space="0"/>
              <w:left w:val="single" w:color="auto" w:sz="12" w:space="0"/>
              <w:bottom w:val="single" w:color="auto" w:sz="4" w:space="0"/>
              <w:right w:val="single" w:color="auto" w:sz="4" w:space="0"/>
            </w:tcBorders>
            <w:vAlign w:val="center"/>
          </w:tcPr>
          <w:p w14:paraId="4F205743">
            <w:pPr>
              <w:spacing w:line="400" w:lineRule="exact"/>
              <w:rPr>
                <w:rFonts w:ascii="宋体" w:hAnsi="宋体"/>
                <w:color w:val="000000" w:themeColor="text1"/>
                <w:sz w:val="2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vAlign w:val="center"/>
          </w:tcPr>
          <w:p w14:paraId="26C07C2F">
            <w:pPr>
              <w:spacing w:line="400" w:lineRule="exact"/>
              <w:rPr>
                <w:rFonts w:ascii="宋体" w:hAnsi="宋体"/>
                <w:color w:val="000000" w:themeColor="text1"/>
                <w:sz w:val="2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4168DE8E">
            <w:pPr>
              <w:spacing w:line="400" w:lineRule="exact"/>
              <w:rPr>
                <w:rFonts w:ascii="宋体" w:hAnsi="宋体"/>
                <w:color w:val="000000" w:themeColor="text1"/>
                <w:sz w:val="21"/>
                <w:szCs w:val="21"/>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6F2ED25D">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72491F63">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7A45FE7D">
            <w:pPr>
              <w:spacing w:line="400" w:lineRule="exact"/>
              <w:rPr>
                <w:rFonts w:ascii="宋体" w:hAnsi="宋体"/>
                <w:color w:val="000000" w:themeColor="text1"/>
                <w:sz w:val="21"/>
                <w:szCs w:val="21"/>
                <w:highlight w:val="none"/>
                <w14:textFill>
                  <w14:solidFill>
                    <w14:schemeClr w14:val="tx1"/>
                  </w14:solidFill>
                </w14:textFill>
              </w:rPr>
            </w:pPr>
          </w:p>
        </w:tc>
        <w:tc>
          <w:tcPr>
            <w:tcW w:w="1492" w:type="dxa"/>
            <w:tcBorders>
              <w:top w:val="single" w:color="auto" w:sz="4" w:space="0"/>
              <w:left w:val="single" w:color="auto" w:sz="4" w:space="0"/>
              <w:bottom w:val="single" w:color="auto" w:sz="4" w:space="0"/>
              <w:right w:val="single" w:color="auto" w:sz="12" w:space="0"/>
            </w:tcBorders>
            <w:vAlign w:val="center"/>
          </w:tcPr>
          <w:p w14:paraId="6A410668">
            <w:pPr>
              <w:spacing w:line="400" w:lineRule="exact"/>
              <w:rPr>
                <w:rFonts w:ascii="宋体" w:hAnsi="宋体"/>
                <w:color w:val="000000" w:themeColor="text1"/>
                <w:sz w:val="21"/>
                <w:szCs w:val="21"/>
                <w:highlight w:val="none"/>
                <w14:textFill>
                  <w14:solidFill>
                    <w14:schemeClr w14:val="tx1"/>
                  </w14:solidFill>
                </w14:textFill>
              </w:rPr>
            </w:pPr>
          </w:p>
        </w:tc>
      </w:tr>
      <w:tr w14:paraId="77ECA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8" w:type="dxa"/>
            <w:tcBorders>
              <w:top w:val="single" w:color="auto" w:sz="4" w:space="0"/>
              <w:left w:val="single" w:color="auto" w:sz="12" w:space="0"/>
              <w:bottom w:val="single" w:color="auto" w:sz="4" w:space="0"/>
              <w:right w:val="single" w:color="auto" w:sz="4" w:space="0"/>
            </w:tcBorders>
            <w:vAlign w:val="center"/>
          </w:tcPr>
          <w:p w14:paraId="17D01305">
            <w:pPr>
              <w:spacing w:line="400" w:lineRule="exact"/>
              <w:rPr>
                <w:rFonts w:ascii="宋体" w:hAnsi="宋体"/>
                <w:color w:val="000000" w:themeColor="text1"/>
                <w:sz w:val="2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vAlign w:val="center"/>
          </w:tcPr>
          <w:p w14:paraId="24766289">
            <w:pPr>
              <w:spacing w:line="400" w:lineRule="exact"/>
              <w:rPr>
                <w:rFonts w:ascii="宋体" w:hAnsi="宋体"/>
                <w:color w:val="000000" w:themeColor="text1"/>
                <w:sz w:val="2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6CAEF2B1">
            <w:pPr>
              <w:spacing w:line="400" w:lineRule="exact"/>
              <w:rPr>
                <w:rFonts w:ascii="宋体" w:hAnsi="宋体"/>
                <w:color w:val="000000" w:themeColor="text1"/>
                <w:sz w:val="21"/>
                <w:szCs w:val="21"/>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0EA150BD">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DA30D71">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3479D63">
            <w:pPr>
              <w:spacing w:line="400" w:lineRule="exact"/>
              <w:rPr>
                <w:rFonts w:ascii="宋体" w:hAnsi="宋体"/>
                <w:color w:val="000000" w:themeColor="text1"/>
                <w:sz w:val="21"/>
                <w:szCs w:val="21"/>
                <w:highlight w:val="none"/>
                <w14:textFill>
                  <w14:solidFill>
                    <w14:schemeClr w14:val="tx1"/>
                  </w14:solidFill>
                </w14:textFill>
              </w:rPr>
            </w:pPr>
          </w:p>
        </w:tc>
        <w:tc>
          <w:tcPr>
            <w:tcW w:w="1492" w:type="dxa"/>
            <w:tcBorders>
              <w:top w:val="single" w:color="auto" w:sz="4" w:space="0"/>
              <w:left w:val="single" w:color="auto" w:sz="4" w:space="0"/>
              <w:bottom w:val="single" w:color="auto" w:sz="4" w:space="0"/>
              <w:right w:val="single" w:color="auto" w:sz="12" w:space="0"/>
            </w:tcBorders>
            <w:vAlign w:val="center"/>
          </w:tcPr>
          <w:p w14:paraId="7D6DCA09">
            <w:pPr>
              <w:spacing w:line="400" w:lineRule="exact"/>
              <w:rPr>
                <w:rFonts w:ascii="宋体" w:hAnsi="宋体"/>
                <w:color w:val="000000" w:themeColor="text1"/>
                <w:sz w:val="21"/>
                <w:szCs w:val="21"/>
                <w:highlight w:val="none"/>
                <w14:textFill>
                  <w14:solidFill>
                    <w14:schemeClr w14:val="tx1"/>
                  </w14:solidFill>
                </w14:textFill>
              </w:rPr>
            </w:pPr>
          </w:p>
        </w:tc>
      </w:tr>
      <w:tr w14:paraId="2D28B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8" w:type="dxa"/>
            <w:tcBorders>
              <w:top w:val="single" w:color="auto" w:sz="4" w:space="0"/>
              <w:left w:val="single" w:color="auto" w:sz="12" w:space="0"/>
              <w:bottom w:val="single" w:color="auto" w:sz="4" w:space="0"/>
              <w:right w:val="single" w:color="auto" w:sz="4" w:space="0"/>
            </w:tcBorders>
            <w:vAlign w:val="center"/>
          </w:tcPr>
          <w:p w14:paraId="4D5FDF78">
            <w:pPr>
              <w:spacing w:line="400" w:lineRule="exact"/>
              <w:rPr>
                <w:rFonts w:ascii="宋体" w:hAnsi="宋体"/>
                <w:color w:val="000000" w:themeColor="text1"/>
                <w:sz w:val="2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vAlign w:val="center"/>
          </w:tcPr>
          <w:p w14:paraId="720CD655">
            <w:pPr>
              <w:spacing w:line="400" w:lineRule="exact"/>
              <w:rPr>
                <w:rFonts w:ascii="宋体" w:hAnsi="宋体"/>
                <w:color w:val="000000" w:themeColor="text1"/>
                <w:sz w:val="2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71876F9D">
            <w:pPr>
              <w:spacing w:line="400" w:lineRule="exact"/>
              <w:rPr>
                <w:rFonts w:ascii="宋体" w:hAnsi="宋体"/>
                <w:color w:val="000000" w:themeColor="text1"/>
                <w:sz w:val="21"/>
                <w:szCs w:val="21"/>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73D1DA3C">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4AE27E8">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383DCFB7">
            <w:pPr>
              <w:spacing w:line="400" w:lineRule="exact"/>
              <w:rPr>
                <w:rFonts w:ascii="宋体" w:hAnsi="宋体"/>
                <w:color w:val="000000" w:themeColor="text1"/>
                <w:sz w:val="21"/>
                <w:szCs w:val="21"/>
                <w:highlight w:val="none"/>
                <w14:textFill>
                  <w14:solidFill>
                    <w14:schemeClr w14:val="tx1"/>
                  </w14:solidFill>
                </w14:textFill>
              </w:rPr>
            </w:pPr>
          </w:p>
        </w:tc>
        <w:tc>
          <w:tcPr>
            <w:tcW w:w="1492" w:type="dxa"/>
            <w:tcBorders>
              <w:top w:val="single" w:color="auto" w:sz="4" w:space="0"/>
              <w:left w:val="single" w:color="auto" w:sz="4" w:space="0"/>
              <w:bottom w:val="single" w:color="auto" w:sz="4" w:space="0"/>
              <w:right w:val="single" w:color="auto" w:sz="12" w:space="0"/>
            </w:tcBorders>
            <w:vAlign w:val="center"/>
          </w:tcPr>
          <w:p w14:paraId="3656708E">
            <w:pPr>
              <w:spacing w:line="400" w:lineRule="exact"/>
              <w:rPr>
                <w:rFonts w:ascii="宋体" w:hAnsi="宋体"/>
                <w:color w:val="000000" w:themeColor="text1"/>
                <w:sz w:val="21"/>
                <w:szCs w:val="21"/>
                <w:highlight w:val="none"/>
                <w14:textFill>
                  <w14:solidFill>
                    <w14:schemeClr w14:val="tx1"/>
                  </w14:solidFill>
                </w14:textFill>
              </w:rPr>
            </w:pPr>
          </w:p>
        </w:tc>
      </w:tr>
      <w:tr w14:paraId="20F1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8" w:type="dxa"/>
            <w:tcBorders>
              <w:top w:val="single" w:color="auto" w:sz="4" w:space="0"/>
              <w:left w:val="single" w:color="auto" w:sz="12" w:space="0"/>
              <w:bottom w:val="single" w:color="auto" w:sz="12" w:space="0"/>
              <w:right w:val="single" w:color="auto" w:sz="4" w:space="0"/>
            </w:tcBorders>
            <w:vAlign w:val="center"/>
          </w:tcPr>
          <w:p w14:paraId="0F4AF30D">
            <w:pPr>
              <w:spacing w:line="400" w:lineRule="exact"/>
              <w:rPr>
                <w:rFonts w:ascii="宋体" w:hAnsi="宋体"/>
                <w:color w:val="000000" w:themeColor="text1"/>
                <w:sz w:val="2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12" w:space="0"/>
              <w:right w:val="single" w:color="auto" w:sz="4" w:space="0"/>
            </w:tcBorders>
            <w:vAlign w:val="center"/>
          </w:tcPr>
          <w:p w14:paraId="495B027A">
            <w:pPr>
              <w:spacing w:line="400" w:lineRule="exact"/>
              <w:rPr>
                <w:rFonts w:ascii="宋体" w:hAnsi="宋体"/>
                <w:color w:val="000000" w:themeColor="text1"/>
                <w:sz w:val="2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12" w:space="0"/>
              <w:right w:val="single" w:color="auto" w:sz="4" w:space="0"/>
            </w:tcBorders>
            <w:vAlign w:val="center"/>
          </w:tcPr>
          <w:p w14:paraId="437AEA79">
            <w:pPr>
              <w:spacing w:line="400" w:lineRule="exact"/>
              <w:rPr>
                <w:rFonts w:ascii="宋体" w:hAnsi="宋体"/>
                <w:color w:val="000000" w:themeColor="text1"/>
                <w:sz w:val="21"/>
                <w:szCs w:val="21"/>
                <w:highlight w:val="none"/>
                <w14:textFill>
                  <w14:solidFill>
                    <w14:schemeClr w14:val="tx1"/>
                  </w14:solidFill>
                </w14:textFill>
              </w:rPr>
            </w:pPr>
          </w:p>
        </w:tc>
        <w:tc>
          <w:tcPr>
            <w:tcW w:w="720" w:type="dxa"/>
            <w:tcBorders>
              <w:top w:val="single" w:color="auto" w:sz="4" w:space="0"/>
              <w:left w:val="single" w:color="auto" w:sz="4" w:space="0"/>
              <w:bottom w:val="single" w:color="auto" w:sz="12" w:space="0"/>
              <w:right w:val="single" w:color="auto" w:sz="4" w:space="0"/>
            </w:tcBorders>
            <w:vAlign w:val="center"/>
          </w:tcPr>
          <w:p w14:paraId="5D81E9DD">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12" w:space="0"/>
              <w:right w:val="single" w:color="auto" w:sz="4" w:space="0"/>
            </w:tcBorders>
            <w:vAlign w:val="center"/>
          </w:tcPr>
          <w:p w14:paraId="5BF5AF2E">
            <w:pPr>
              <w:spacing w:line="400" w:lineRule="exact"/>
              <w:rPr>
                <w:rFonts w:ascii="宋体" w:hAnsi="宋体"/>
                <w:color w:val="000000" w:themeColor="text1"/>
                <w:sz w:val="2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12" w:space="0"/>
              <w:right w:val="single" w:color="auto" w:sz="4" w:space="0"/>
            </w:tcBorders>
            <w:vAlign w:val="center"/>
          </w:tcPr>
          <w:p w14:paraId="7B4E6720">
            <w:pPr>
              <w:spacing w:line="400" w:lineRule="exact"/>
              <w:rPr>
                <w:rFonts w:ascii="宋体" w:hAnsi="宋体"/>
                <w:color w:val="000000" w:themeColor="text1"/>
                <w:sz w:val="21"/>
                <w:szCs w:val="21"/>
                <w:highlight w:val="none"/>
                <w14:textFill>
                  <w14:solidFill>
                    <w14:schemeClr w14:val="tx1"/>
                  </w14:solidFill>
                </w14:textFill>
              </w:rPr>
            </w:pPr>
          </w:p>
        </w:tc>
        <w:tc>
          <w:tcPr>
            <w:tcW w:w="1492" w:type="dxa"/>
            <w:tcBorders>
              <w:top w:val="single" w:color="auto" w:sz="4" w:space="0"/>
              <w:left w:val="single" w:color="auto" w:sz="4" w:space="0"/>
              <w:bottom w:val="single" w:color="auto" w:sz="12" w:space="0"/>
              <w:right w:val="single" w:color="auto" w:sz="12" w:space="0"/>
            </w:tcBorders>
            <w:vAlign w:val="center"/>
          </w:tcPr>
          <w:p w14:paraId="09D73AA7">
            <w:pPr>
              <w:spacing w:line="400" w:lineRule="exact"/>
              <w:rPr>
                <w:rFonts w:ascii="宋体" w:hAnsi="宋体"/>
                <w:color w:val="000000" w:themeColor="text1"/>
                <w:sz w:val="21"/>
                <w:szCs w:val="21"/>
                <w:highlight w:val="none"/>
                <w14:textFill>
                  <w14:solidFill>
                    <w14:schemeClr w14:val="tx1"/>
                  </w14:solidFill>
                </w14:textFill>
              </w:rPr>
            </w:pPr>
          </w:p>
        </w:tc>
      </w:tr>
    </w:tbl>
    <w:p w14:paraId="7781F57D">
      <w:pPr>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w:t>
      </w:r>
    </w:p>
    <w:p w14:paraId="4FB3BBDD">
      <w:pPr>
        <w:tabs>
          <w:tab w:val="left" w:pos="0"/>
        </w:tabs>
        <w:spacing w:after="120"/>
        <w:ind w:right="153" w:firstLine="15179" w:firstLineChars="4200"/>
        <w:rPr>
          <w:rFonts w:ascii="宋体" w:hAnsi="宋体"/>
          <w:b/>
          <w:color w:val="000000" w:themeColor="text1"/>
          <w:sz w:val="36"/>
          <w:highlight w:val="none"/>
          <w14:textFill>
            <w14:solidFill>
              <w14:schemeClr w14:val="tx1"/>
            </w14:solidFill>
          </w14:textFill>
        </w:rPr>
      </w:pPr>
      <w:r>
        <w:rPr>
          <w:rFonts w:hint="eastAsia" w:ascii="宋体" w:hAnsi="宋体"/>
          <w:b/>
          <w:color w:val="000000" w:themeColor="text1"/>
          <w:sz w:val="36"/>
          <w:highlight w:val="none"/>
          <w14:textFill>
            <w14:solidFill>
              <w14:schemeClr w14:val="tx1"/>
            </w14:solidFill>
          </w14:textFill>
        </w:rPr>
        <w:t xml:space="preserve"> </w:t>
      </w:r>
    </w:p>
    <w:p w14:paraId="3D3AE613">
      <w:pPr>
        <w:jc w:val="center"/>
        <w:rPr>
          <w:rFonts w:ascii="宋体" w:hAnsi="宋体"/>
          <w:b/>
          <w:color w:val="000000" w:themeColor="text1"/>
          <w:sz w:val="28"/>
          <w:szCs w:val="28"/>
          <w:highlight w:val="none"/>
          <w14:textFill>
            <w14:solidFill>
              <w14:schemeClr w14:val="tx1"/>
            </w14:solidFill>
          </w14:textFill>
        </w:rPr>
        <w:sectPr>
          <w:pgSz w:w="11907" w:h="16840"/>
          <w:pgMar w:top="1418" w:right="1418" w:bottom="1418" w:left="1418" w:header="680" w:footer="471" w:gutter="0"/>
          <w:cols w:space="720" w:num="1"/>
          <w:docGrid w:linePitch="272" w:charSpace="0"/>
        </w:sectPr>
      </w:pPr>
      <w:bookmarkStart w:id="83" w:name="_Toc255209318"/>
      <w:bookmarkStart w:id="84" w:name="_Toc255833892"/>
      <w:bookmarkStart w:id="85" w:name="_Toc255208237"/>
      <w:bookmarkStart w:id="86" w:name="_Toc255208994"/>
      <w:bookmarkStart w:id="87" w:name="_Toc255455341"/>
      <w:bookmarkStart w:id="88" w:name="_Toc255208742"/>
      <w:bookmarkStart w:id="89" w:name="_Toc255208589"/>
      <w:bookmarkStart w:id="90" w:name="_Toc255377190"/>
    </w:p>
    <w:bookmarkEnd w:id="83"/>
    <w:bookmarkEnd w:id="84"/>
    <w:bookmarkEnd w:id="85"/>
    <w:bookmarkEnd w:id="86"/>
    <w:bookmarkEnd w:id="87"/>
    <w:bookmarkEnd w:id="88"/>
    <w:bookmarkEnd w:id="89"/>
    <w:bookmarkEnd w:id="90"/>
    <w:p w14:paraId="6EBCDA87">
      <w:pPr>
        <w:spacing w:line="400" w:lineRule="exact"/>
        <w:jc w:val="center"/>
        <w:rPr>
          <w:rFonts w:ascii="宋体" w:hAnsi="宋体"/>
          <w:b/>
          <w:color w:val="000000" w:themeColor="text1"/>
          <w:sz w:val="28"/>
          <w:szCs w:val="28"/>
          <w:highlight w:val="none"/>
          <w14:textFill>
            <w14:solidFill>
              <w14:schemeClr w14:val="tx1"/>
            </w14:solidFill>
          </w14:textFill>
        </w:rPr>
      </w:pPr>
      <w:bookmarkStart w:id="91" w:name="_Toc255208592"/>
      <w:bookmarkStart w:id="92" w:name="_Toc255208240"/>
      <w:bookmarkStart w:id="93" w:name="_Toc255208745"/>
      <w:bookmarkStart w:id="94" w:name="_Toc274819650"/>
      <w:bookmarkStart w:id="95" w:name="_Toc255377193"/>
      <w:bookmarkStart w:id="96" w:name="_Toc255455344"/>
      <w:bookmarkStart w:id="97" w:name="_Toc255833895"/>
      <w:bookmarkStart w:id="98" w:name="_Toc255209321"/>
      <w:bookmarkStart w:id="99" w:name="_Toc255208997"/>
      <w:bookmarkStart w:id="100" w:name="_Toc256489542"/>
      <w:r>
        <w:rPr>
          <w:rFonts w:hint="eastAsia" w:ascii="宋体" w:hAnsi="宋体"/>
          <w:b/>
          <w:color w:val="000000" w:themeColor="text1"/>
          <w:sz w:val="28"/>
          <w:szCs w:val="28"/>
          <w:highlight w:val="none"/>
          <w14:textFill>
            <w14:solidFill>
              <w14:schemeClr w14:val="tx1"/>
            </w14:solidFill>
          </w14:textFill>
        </w:rPr>
        <w:t>八、服务</w:t>
      </w:r>
      <w:r>
        <w:rPr>
          <w:rFonts w:hint="eastAsia" w:ascii="宋体" w:hAnsi="宋体"/>
          <w:b/>
          <w:color w:val="000000" w:themeColor="text1"/>
          <w:sz w:val="28"/>
          <w:szCs w:val="28"/>
          <w:highlight w:val="none"/>
          <w:lang w:val="en-US" w:eastAsia="zh-CN"/>
          <w14:textFill>
            <w14:solidFill>
              <w14:schemeClr w14:val="tx1"/>
            </w14:solidFill>
          </w14:textFill>
        </w:rPr>
        <w:t>团队</w:t>
      </w:r>
      <w:r>
        <w:rPr>
          <w:rFonts w:hint="eastAsia" w:ascii="宋体" w:hAnsi="宋体"/>
          <w:b/>
          <w:color w:val="000000" w:themeColor="text1"/>
          <w:sz w:val="28"/>
          <w:szCs w:val="28"/>
          <w:highlight w:val="none"/>
          <w14:textFill>
            <w14:solidFill>
              <w14:schemeClr w14:val="tx1"/>
            </w14:solidFill>
          </w14:textFill>
        </w:rPr>
        <w:t>配备情况</w:t>
      </w:r>
      <w:bookmarkEnd w:id="91"/>
      <w:bookmarkEnd w:id="92"/>
      <w:bookmarkEnd w:id="93"/>
      <w:bookmarkEnd w:id="94"/>
      <w:bookmarkEnd w:id="95"/>
      <w:bookmarkEnd w:id="96"/>
      <w:bookmarkEnd w:id="97"/>
      <w:bookmarkEnd w:id="98"/>
      <w:bookmarkEnd w:id="99"/>
      <w:bookmarkEnd w:id="100"/>
    </w:p>
    <w:p w14:paraId="5E185C63">
      <w:pPr>
        <w:pStyle w:val="67"/>
        <w:tabs>
          <w:tab w:val="left" w:pos="0"/>
          <w:tab w:val="clear" w:pos="432"/>
        </w:tabs>
        <w:ind w:left="0" w:firstLine="0"/>
        <w:jc w:val="both"/>
        <w:rPr>
          <w:b w:val="0"/>
          <w:color w:val="000000" w:themeColor="text1"/>
          <w:sz w:val="21"/>
          <w:szCs w:val="21"/>
          <w:highlight w:val="none"/>
          <w14:textFill>
            <w14:solidFill>
              <w14:schemeClr w14:val="tx1"/>
            </w14:solidFill>
          </w14:textFill>
        </w:rPr>
      </w:pPr>
    </w:p>
    <w:p w14:paraId="679D18CE">
      <w:pPr>
        <w:spacing w:line="480" w:lineRule="auto"/>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（1）服务</w:t>
      </w:r>
      <w:r>
        <w:rPr>
          <w:rFonts w:hint="eastAsia" w:ascii="宋体" w:hAnsi="宋体"/>
          <w:color w:val="000000" w:themeColor="text1"/>
          <w:sz w:val="21"/>
          <w:szCs w:val="21"/>
          <w:highlight w:val="none"/>
          <w:lang w:val="en-US" w:eastAsia="zh-CN"/>
          <w14:textFill>
            <w14:solidFill>
              <w14:schemeClr w14:val="tx1"/>
            </w14:solidFill>
          </w14:textFill>
        </w:rPr>
        <w:t>团队</w:t>
      </w:r>
      <w:r>
        <w:rPr>
          <w:rFonts w:hint="eastAsia" w:ascii="宋体" w:hAnsi="宋体"/>
          <w:color w:val="000000" w:themeColor="text1"/>
          <w:sz w:val="21"/>
          <w:szCs w:val="21"/>
          <w:highlight w:val="none"/>
          <w14:textFill>
            <w14:solidFill>
              <w14:schemeClr w14:val="tx1"/>
            </w14:solidFill>
          </w14:textFill>
        </w:rPr>
        <w:t>配备情况表</w:t>
      </w:r>
    </w:p>
    <w:p w14:paraId="10CD84AF">
      <w:pPr>
        <w:spacing w:line="480" w:lineRule="auto"/>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w:t>
      </w:r>
      <w:r>
        <w:rPr>
          <w:rFonts w:hint="eastAsia" w:ascii="宋体" w:hAnsi="宋体"/>
          <w:color w:val="000000" w:themeColor="text1"/>
          <w:sz w:val="21"/>
          <w:szCs w:val="21"/>
          <w:highlight w:val="none"/>
          <w:lang w:val="en-US" w:eastAsia="zh-CN"/>
          <w14:textFill>
            <w14:solidFill>
              <w14:schemeClr w14:val="tx1"/>
            </w14:solidFill>
          </w14:textFill>
        </w:rPr>
        <w:t>服务团队成员</w:t>
      </w:r>
      <w:r>
        <w:rPr>
          <w:rFonts w:hint="eastAsia" w:ascii="宋体" w:hAnsi="宋体"/>
          <w:color w:val="000000" w:themeColor="text1"/>
          <w:sz w:val="21"/>
          <w:szCs w:val="21"/>
          <w:highlight w:val="none"/>
          <w14:textFill>
            <w14:solidFill>
              <w14:schemeClr w14:val="tx1"/>
            </w14:solidFill>
          </w14:textFill>
        </w:rPr>
        <w:t>简历及业绩表</w:t>
      </w:r>
    </w:p>
    <w:p w14:paraId="3767EBFE">
      <w:pPr>
        <w:spacing w:line="400" w:lineRule="exact"/>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 xml:space="preserve">   </w:t>
      </w:r>
    </w:p>
    <w:p w14:paraId="28D52E84">
      <w:pPr>
        <w:spacing w:line="400" w:lineRule="exact"/>
        <w:jc w:val="center"/>
        <w:rPr>
          <w:rFonts w:ascii="宋体" w:hAnsi="宋体"/>
          <w:b/>
          <w:color w:val="000000" w:themeColor="text1"/>
          <w:sz w:val="28"/>
          <w:szCs w:val="28"/>
          <w:highlight w:val="none"/>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br w:type="page"/>
      </w:r>
      <w:bookmarkStart w:id="101" w:name="_Toc255455345"/>
      <w:bookmarkStart w:id="102" w:name="_Toc255833896"/>
      <w:bookmarkStart w:id="103" w:name="_Toc255208593"/>
      <w:bookmarkStart w:id="104" w:name="_Toc255208241"/>
      <w:bookmarkStart w:id="105" w:name="_Toc255208998"/>
      <w:bookmarkStart w:id="106" w:name="_Toc255377194"/>
      <w:bookmarkStart w:id="107" w:name="_Toc255209322"/>
      <w:bookmarkStart w:id="108" w:name="_Toc255208746"/>
      <w:r>
        <w:rPr>
          <w:rFonts w:hint="eastAsia" w:ascii="宋体" w:hAnsi="宋体"/>
          <w:b/>
          <w:color w:val="000000" w:themeColor="text1"/>
          <w:sz w:val="28"/>
          <w:szCs w:val="28"/>
          <w:highlight w:val="none"/>
          <w14:textFill>
            <w14:solidFill>
              <w14:schemeClr w14:val="tx1"/>
            </w14:solidFill>
          </w14:textFill>
        </w:rPr>
        <w:t>（1）服务</w:t>
      </w:r>
      <w:r>
        <w:rPr>
          <w:rFonts w:hint="eastAsia" w:ascii="宋体" w:hAnsi="宋体"/>
          <w:b/>
          <w:color w:val="000000" w:themeColor="text1"/>
          <w:sz w:val="28"/>
          <w:szCs w:val="28"/>
          <w:highlight w:val="none"/>
          <w:lang w:val="en-US" w:eastAsia="zh-CN"/>
          <w14:textFill>
            <w14:solidFill>
              <w14:schemeClr w14:val="tx1"/>
            </w14:solidFill>
          </w14:textFill>
        </w:rPr>
        <w:t>团队</w:t>
      </w:r>
      <w:r>
        <w:rPr>
          <w:rFonts w:hint="eastAsia" w:ascii="宋体" w:hAnsi="宋体"/>
          <w:b/>
          <w:color w:val="000000" w:themeColor="text1"/>
          <w:sz w:val="28"/>
          <w:szCs w:val="28"/>
          <w:highlight w:val="none"/>
          <w14:textFill>
            <w14:solidFill>
              <w14:schemeClr w14:val="tx1"/>
            </w14:solidFill>
          </w14:textFill>
        </w:rPr>
        <w:t>配备情况表</w:t>
      </w:r>
      <w:bookmarkEnd w:id="101"/>
      <w:bookmarkEnd w:id="102"/>
      <w:bookmarkEnd w:id="103"/>
      <w:bookmarkEnd w:id="104"/>
      <w:bookmarkEnd w:id="105"/>
      <w:bookmarkEnd w:id="106"/>
      <w:bookmarkEnd w:id="107"/>
      <w:bookmarkEnd w:id="108"/>
    </w:p>
    <w:p w14:paraId="15663D1F">
      <w:pPr>
        <w:spacing w:line="400" w:lineRule="exact"/>
        <w:jc w:val="center"/>
        <w:rPr>
          <w:rFonts w:ascii="宋体" w:hAnsi="宋体"/>
          <w:b/>
          <w:color w:val="000000" w:themeColor="text1"/>
          <w:sz w:val="28"/>
          <w:szCs w:val="28"/>
          <w:highlight w:val="none"/>
          <w14:textFill>
            <w14:solidFill>
              <w14:schemeClr w14:val="tx1"/>
            </w14:solidFill>
          </w14:textFill>
        </w:rPr>
      </w:pPr>
    </w:p>
    <w:tbl>
      <w:tblPr>
        <w:tblStyle w:val="41"/>
        <w:tblW w:w="9404"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174"/>
        <w:gridCol w:w="1133"/>
        <w:gridCol w:w="1667"/>
        <w:gridCol w:w="1100"/>
        <w:gridCol w:w="1283"/>
        <w:gridCol w:w="1967"/>
      </w:tblGrid>
      <w:tr w14:paraId="68716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8" w:hRule="atLeast"/>
        </w:trPr>
        <w:tc>
          <w:tcPr>
            <w:tcW w:w="1080" w:type="dxa"/>
            <w:vAlign w:val="center"/>
          </w:tcPr>
          <w:p w14:paraId="0E438676">
            <w:pPr>
              <w:jc w:val="center"/>
              <w:rPr>
                <w:rFonts w:ascii="宋体"/>
                <w:color w:val="000000" w:themeColor="text1"/>
                <w:szCs w:val="21"/>
                <w:highlight w:val="none"/>
                <w14:textFill>
                  <w14:solidFill>
                    <w14:schemeClr w14:val="tx1"/>
                  </w14:solidFill>
                </w14:textFill>
              </w:rPr>
            </w:pPr>
            <w:r>
              <w:rPr>
                <w:rFonts w:ascii="宋体"/>
                <w:color w:val="000000" w:themeColor="text1"/>
                <w:szCs w:val="21"/>
                <w:highlight w:val="none"/>
                <w14:textFill>
                  <w14:solidFill>
                    <w14:schemeClr w14:val="tx1"/>
                  </w14:solidFill>
                </w14:textFill>
              </w:rPr>
              <w:t>序号</w:t>
            </w:r>
          </w:p>
        </w:tc>
        <w:tc>
          <w:tcPr>
            <w:tcW w:w="1174" w:type="dxa"/>
            <w:vAlign w:val="center"/>
          </w:tcPr>
          <w:p w14:paraId="4F8A192F">
            <w:pPr>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姓名</w:t>
            </w:r>
          </w:p>
        </w:tc>
        <w:tc>
          <w:tcPr>
            <w:tcW w:w="1133" w:type="dxa"/>
            <w:vAlign w:val="center"/>
          </w:tcPr>
          <w:p w14:paraId="7FF50260">
            <w:pPr>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职称</w:t>
            </w:r>
          </w:p>
        </w:tc>
        <w:tc>
          <w:tcPr>
            <w:tcW w:w="1667" w:type="dxa"/>
            <w:vAlign w:val="center"/>
          </w:tcPr>
          <w:p w14:paraId="75692910">
            <w:pPr>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专业</w:t>
            </w:r>
          </w:p>
        </w:tc>
        <w:tc>
          <w:tcPr>
            <w:tcW w:w="1100" w:type="dxa"/>
            <w:vAlign w:val="center"/>
          </w:tcPr>
          <w:p w14:paraId="5E594552">
            <w:pPr>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证书编号</w:t>
            </w:r>
          </w:p>
        </w:tc>
        <w:tc>
          <w:tcPr>
            <w:tcW w:w="1283" w:type="dxa"/>
            <w:vAlign w:val="center"/>
          </w:tcPr>
          <w:p w14:paraId="21C53408">
            <w:pPr>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从业时间</w:t>
            </w:r>
          </w:p>
        </w:tc>
        <w:tc>
          <w:tcPr>
            <w:tcW w:w="1967" w:type="dxa"/>
            <w:vAlign w:val="center"/>
          </w:tcPr>
          <w:p w14:paraId="2569D732">
            <w:pPr>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职责分工</w:t>
            </w:r>
          </w:p>
        </w:tc>
      </w:tr>
      <w:tr w14:paraId="0477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80" w:type="dxa"/>
          </w:tcPr>
          <w:p w14:paraId="6275891F">
            <w:pPr>
              <w:rPr>
                <w:rFonts w:ascii="宋体"/>
                <w:color w:val="000000" w:themeColor="text1"/>
                <w:szCs w:val="21"/>
                <w:highlight w:val="none"/>
                <w14:textFill>
                  <w14:solidFill>
                    <w14:schemeClr w14:val="tx1"/>
                  </w14:solidFill>
                </w14:textFill>
              </w:rPr>
            </w:pPr>
          </w:p>
        </w:tc>
        <w:tc>
          <w:tcPr>
            <w:tcW w:w="1174" w:type="dxa"/>
          </w:tcPr>
          <w:p w14:paraId="521A5230">
            <w:pPr>
              <w:rPr>
                <w:rFonts w:ascii="宋体"/>
                <w:color w:val="000000" w:themeColor="text1"/>
                <w:szCs w:val="21"/>
                <w:highlight w:val="none"/>
                <w14:textFill>
                  <w14:solidFill>
                    <w14:schemeClr w14:val="tx1"/>
                  </w14:solidFill>
                </w14:textFill>
              </w:rPr>
            </w:pPr>
          </w:p>
        </w:tc>
        <w:tc>
          <w:tcPr>
            <w:tcW w:w="1133" w:type="dxa"/>
          </w:tcPr>
          <w:p w14:paraId="56CFD2CE">
            <w:pPr>
              <w:rPr>
                <w:rFonts w:ascii="宋体"/>
                <w:color w:val="000000" w:themeColor="text1"/>
                <w:szCs w:val="21"/>
                <w:highlight w:val="none"/>
                <w14:textFill>
                  <w14:solidFill>
                    <w14:schemeClr w14:val="tx1"/>
                  </w14:solidFill>
                </w14:textFill>
              </w:rPr>
            </w:pPr>
          </w:p>
        </w:tc>
        <w:tc>
          <w:tcPr>
            <w:tcW w:w="1667" w:type="dxa"/>
          </w:tcPr>
          <w:p w14:paraId="7DD6FABB">
            <w:pPr>
              <w:rPr>
                <w:rFonts w:ascii="宋体"/>
                <w:color w:val="000000" w:themeColor="text1"/>
                <w:szCs w:val="21"/>
                <w:highlight w:val="none"/>
                <w14:textFill>
                  <w14:solidFill>
                    <w14:schemeClr w14:val="tx1"/>
                  </w14:solidFill>
                </w14:textFill>
              </w:rPr>
            </w:pPr>
          </w:p>
        </w:tc>
        <w:tc>
          <w:tcPr>
            <w:tcW w:w="1100" w:type="dxa"/>
          </w:tcPr>
          <w:p w14:paraId="3B5DC63B">
            <w:pPr>
              <w:rPr>
                <w:rFonts w:ascii="宋体"/>
                <w:color w:val="000000" w:themeColor="text1"/>
                <w:szCs w:val="21"/>
                <w:highlight w:val="none"/>
                <w14:textFill>
                  <w14:solidFill>
                    <w14:schemeClr w14:val="tx1"/>
                  </w14:solidFill>
                </w14:textFill>
              </w:rPr>
            </w:pPr>
          </w:p>
        </w:tc>
        <w:tc>
          <w:tcPr>
            <w:tcW w:w="1283" w:type="dxa"/>
          </w:tcPr>
          <w:p w14:paraId="178A874C">
            <w:pPr>
              <w:rPr>
                <w:rFonts w:ascii="宋体"/>
                <w:color w:val="000000" w:themeColor="text1"/>
                <w:szCs w:val="21"/>
                <w:highlight w:val="none"/>
                <w14:textFill>
                  <w14:solidFill>
                    <w14:schemeClr w14:val="tx1"/>
                  </w14:solidFill>
                </w14:textFill>
              </w:rPr>
            </w:pPr>
          </w:p>
        </w:tc>
        <w:tc>
          <w:tcPr>
            <w:tcW w:w="1967" w:type="dxa"/>
            <w:vAlign w:val="center"/>
          </w:tcPr>
          <w:p w14:paraId="38753B7D">
            <w:pPr>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项目负责人</w:t>
            </w:r>
          </w:p>
        </w:tc>
      </w:tr>
      <w:tr w14:paraId="459C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80" w:type="dxa"/>
          </w:tcPr>
          <w:p w14:paraId="079EC716">
            <w:pPr>
              <w:rPr>
                <w:rFonts w:ascii="宋体"/>
                <w:color w:val="000000" w:themeColor="text1"/>
                <w:szCs w:val="21"/>
                <w:highlight w:val="none"/>
                <w14:textFill>
                  <w14:solidFill>
                    <w14:schemeClr w14:val="tx1"/>
                  </w14:solidFill>
                </w14:textFill>
              </w:rPr>
            </w:pPr>
          </w:p>
        </w:tc>
        <w:tc>
          <w:tcPr>
            <w:tcW w:w="1174" w:type="dxa"/>
          </w:tcPr>
          <w:p w14:paraId="71484AC4">
            <w:pPr>
              <w:rPr>
                <w:rFonts w:ascii="宋体"/>
                <w:color w:val="000000" w:themeColor="text1"/>
                <w:szCs w:val="21"/>
                <w:highlight w:val="none"/>
                <w14:textFill>
                  <w14:solidFill>
                    <w14:schemeClr w14:val="tx1"/>
                  </w14:solidFill>
                </w14:textFill>
              </w:rPr>
            </w:pPr>
          </w:p>
        </w:tc>
        <w:tc>
          <w:tcPr>
            <w:tcW w:w="1133" w:type="dxa"/>
          </w:tcPr>
          <w:p w14:paraId="7D692EBF">
            <w:pPr>
              <w:rPr>
                <w:rFonts w:ascii="宋体"/>
                <w:color w:val="000000" w:themeColor="text1"/>
                <w:szCs w:val="21"/>
                <w:highlight w:val="none"/>
                <w14:textFill>
                  <w14:solidFill>
                    <w14:schemeClr w14:val="tx1"/>
                  </w14:solidFill>
                </w14:textFill>
              </w:rPr>
            </w:pPr>
          </w:p>
        </w:tc>
        <w:tc>
          <w:tcPr>
            <w:tcW w:w="1667" w:type="dxa"/>
          </w:tcPr>
          <w:p w14:paraId="473344CE">
            <w:pPr>
              <w:rPr>
                <w:rFonts w:ascii="宋体"/>
                <w:color w:val="000000" w:themeColor="text1"/>
                <w:szCs w:val="21"/>
                <w:highlight w:val="none"/>
                <w14:textFill>
                  <w14:solidFill>
                    <w14:schemeClr w14:val="tx1"/>
                  </w14:solidFill>
                </w14:textFill>
              </w:rPr>
            </w:pPr>
          </w:p>
        </w:tc>
        <w:tc>
          <w:tcPr>
            <w:tcW w:w="1100" w:type="dxa"/>
          </w:tcPr>
          <w:p w14:paraId="14E37093">
            <w:pPr>
              <w:rPr>
                <w:rFonts w:ascii="宋体"/>
                <w:color w:val="000000" w:themeColor="text1"/>
                <w:szCs w:val="21"/>
                <w:highlight w:val="none"/>
                <w14:textFill>
                  <w14:solidFill>
                    <w14:schemeClr w14:val="tx1"/>
                  </w14:solidFill>
                </w14:textFill>
              </w:rPr>
            </w:pPr>
          </w:p>
        </w:tc>
        <w:tc>
          <w:tcPr>
            <w:tcW w:w="1283" w:type="dxa"/>
          </w:tcPr>
          <w:p w14:paraId="746273CB">
            <w:pPr>
              <w:rPr>
                <w:rFonts w:ascii="宋体"/>
                <w:color w:val="000000" w:themeColor="text1"/>
                <w:szCs w:val="21"/>
                <w:highlight w:val="none"/>
                <w14:textFill>
                  <w14:solidFill>
                    <w14:schemeClr w14:val="tx1"/>
                  </w14:solidFill>
                </w14:textFill>
              </w:rPr>
            </w:pPr>
          </w:p>
        </w:tc>
        <w:tc>
          <w:tcPr>
            <w:tcW w:w="1967" w:type="dxa"/>
            <w:vAlign w:val="center"/>
          </w:tcPr>
          <w:p w14:paraId="00011C06">
            <w:pPr>
              <w:jc w:val="center"/>
              <w:rPr>
                <w:rFonts w:ascii="宋体"/>
                <w:color w:val="000000" w:themeColor="text1"/>
                <w:szCs w:val="21"/>
                <w:highlight w:val="none"/>
                <w14:textFill>
                  <w14:solidFill>
                    <w14:schemeClr w14:val="tx1"/>
                  </w14:solidFill>
                </w14:textFill>
              </w:rPr>
            </w:pPr>
          </w:p>
        </w:tc>
      </w:tr>
      <w:tr w14:paraId="1446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80" w:type="dxa"/>
          </w:tcPr>
          <w:p w14:paraId="2B8841FF">
            <w:pPr>
              <w:rPr>
                <w:rFonts w:ascii="宋体"/>
                <w:color w:val="000000" w:themeColor="text1"/>
                <w:szCs w:val="21"/>
                <w:highlight w:val="none"/>
                <w14:textFill>
                  <w14:solidFill>
                    <w14:schemeClr w14:val="tx1"/>
                  </w14:solidFill>
                </w14:textFill>
              </w:rPr>
            </w:pPr>
          </w:p>
        </w:tc>
        <w:tc>
          <w:tcPr>
            <w:tcW w:w="1174" w:type="dxa"/>
          </w:tcPr>
          <w:p w14:paraId="2558AC0E">
            <w:pPr>
              <w:rPr>
                <w:rFonts w:ascii="宋体"/>
                <w:color w:val="000000" w:themeColor="text1"/>
                <w:szCs w:val="21"/>
                <w:highlight w:val="none"/>
                <w14:textFill>
                  <w14:solidFill>
                    <w14:schemeClr w14:val="tx1"/>
                  </w14:solidFill>
                </w14:textFill>
              </w:rPr>
            </w:pPr>
          </w:p>
        </w:tc>
        <w:tc>
          <w:tcPr>
            <w:tcW w:w="1133" w:type="dxa"/>
          </w:tcPr>
          <w:p w14:paraId="55CD5573">
            <w:pPr>
              <w:rPr>
                <w:rFonts w:ascii="宋体"/>
                <w:color w:val="000000" w:themeColor="text1"/>
                <w:szCs w:val="21"/>
                <w:highlight w:val="none"/>
                <w14:textFill>
                  <w14:solidFill>
                    <w14:schemeClr w14:val="tx1"/>
                  </w14:solidFill>
                </w14:textFill>
              </w:rPr>
            </w:pPr>
          </w:p>
        </w:tc>
        <w:tc>
          <w:tcPr>
            <w:tcW w:w="1667" w:type="dxa"/>
          </w:tcPr>
          <w:p w14:paraId="4153F7BE">
            <w:pPr>
              <w:rPr>
                <w:rFonts w:ascii="宋体"/>
                <w:color w:val="000000" w:themeColor="text1"/>
                <w:szCs w:val="21"/>
                <w:highlight w:val="none"/>
                <w14:textFill>
                  <w14:solidFill>
                    <w14:schemeClr w14:val="tx1"/>
                  </w14:solidFill>
                </w14:textFill>
              </w:rPr>
            </w:pPr>
          </w:p>
        </w:tc>
        <w:tc>
          <w:tcPr>
            <w:tcW w:w="1100" w:type="dxa"/>
          </w:tcPr>
          <w:p w14:paraId="4D53FB21">
            <w:pPr>
              <w:rPr>
                <w:rFonts w:ascii="宋体"/>
                <w:color w:val="000000" w:themeColor="text1"/>
                <w:szCs w:val="21"/>
                <w:highlight w:val="none"/>
                <w14:textFill>
                  <w14:solidFill>
                    <w14:schemeClr w14:val="tx1"/>
                  </w14:solidFill>
                </w14:textFill>
              </w:rPr>
            </w:pPr>
          </w:p>
        </w:tc>
        <w:tc>
          <w:tcPr>
            <w:tcW w:w="1283" w:type="dxa"/>
          </w:tcPr>
          <w:p w14:paraId="29D6094A">
            <w:pPr>
              <w:rPr>
                <w:rFonts w:ascii="宋体"/>
                <w:color w:val="000000" w:themeColor="text1"/>
                <w:szCs w:val="21"/>
                <w:highlight w:val="none"/>
                <w14:textFill>
                  <w14:solidFill>
                    <w14:schemeClr w14:val="tx1"/>
                  </w14:solidFill>
                </w14:textFill>
              </w:rPr>
            </w:pPr>
          </w:p>
        </w:tc>
        <w:tc>
          <w:tcPr>
            <w:tcW w:w="1967" w:type="dxa"/>
          </w:tcPr>
          <w:p w14:paraId="132F2FBB">
            <w:pPr>
              <w:rPr>
                <w:rFonts w:ascii="宋体"/>
                <w:color w:val="000000" w:themeColor="text1"/>
                <w:szCs w:val="21"/>
                <w:highlight w:val="none"/>
                <w14:textFill>
                  <w14:solidFill>
                    <w14:schemeClr w14:val="tx1"/>
                  </w14:solidFill>
                </w14:textFill>
              </w:rPr>
            </w:pPr>
          </w:p>
        </w:tc>
      </w:tr>
      <w:tr w14:paraId="2A14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80" w:type="dxa"/>
          </w:tcPr>
          <w:p w14:paraId="7C9538DF">
            <w:pPr>
              <w:rPr>
                <w:rFonts w:ascii="宋体"/>
                <w:color w:val="000000" w:themeColor="text1"/>
                <w:szCs w:val="21"/>
                <w:highlight w:val="none"/>
                <w14:textFill>
                  <w14:solidFill>
                    <w14:schemeClr w14:val="tx1"/>
                  </w14:solidFill>
                </w14:textFill>
              </w:rPr>
            </w:pPr>
          </w:p>
        </w:tc>
        <w:tc>
          <w:tcPr>
            <w:tcW w:w="1174" w:type="dxa"/>
          </w:tcPr>
          <w:p w14:paraId="03B3BFFF">
            <w:pPr>
              <w:rPr>
                <w:rFonts w:ascii="宋体"/>
                <w:color w:val="000000" w:themeColor="text1"/>
                <w:szCs w:val="21"/>
                <w:highlight w:val="none"/>
                <w14:textFill>
                  <w14:solidFill>
                    <w14:schemeClr w14:val="tx1"/>
                  </w14:solidFill>
                </w14:textFill>
              </w:rPr>
            </w:pPr>
          </w:p>
        </w:tc>
        <w:tc>
          <w:tcPr>
            <w:tcW w:w="1133" w:type="dxa"/>
          </w:tcPr>
          <w:p w14:paraId="21D94C37">
            <w:pPr>
              <w:rPr>
                <w:rFonts w:ascii="宋体"/>
                <w:color w:val="000000" w:themeColor="text1"/>
                <w:szCs w:val="21"/>
                <w:highlight w:val="none"/>
                <w14:textFill>
                  <w14:solidFill>
                    <w14:schemeClr w14:val="tx1"/>
                  </w14:solidFill>
                </w14:textFill>
              </w:rPr>
            </w:pPr>
          </w:p>
        </w:tc>
        <w:tc>
          <w:tcPr>
            <w:tcW w:w="1667" w:type="dxa"/>
          </w:tcPr>
          <w:p w14:paraId="284DA4C3">
            <w:pPr>
              <w:rPr>
                <w:rFonts w:ascii="宋体"/>
                <w:color w:val="000000" w:themeColor="text1"/>
                <w:szCs w:val="21"/>
                <w:highlight w:val="none"/>
                <w14:textFill>
                  <w14:solidFill>
                    <w14:schemeClr w14:val="tx1"/>
                  </w14:solidFill>
                </w14:textFill>
              </w:rPr>
            </w:pPr>
          </w:p>
        </w:tc>
        <w:tc>
          <w:tcPr>
            <w:tcW w:w="1100" w:type="dxa"/>
          </w:tcPr>
          <w:p w14:paraId="45B68AF5">
            <w:pPr>
              <w:rPr>
                <w:rFonts w:ascii="宋体"/>
                <w:color w:val="000000" w:themeColor="text1"/>
                <w:szCs w:val="21"/>
                <w:highlight w:val="none"/>
                <w14:textFill>
                  <w14:solidFill>
                    <w14:schemeClr w14:val="tx1"/>
                  </w14:solidFill>
                </w14:textFill>
              </w:rPr>
            </w:pPr>
          </w:p>
        </w:tc>
        <w:tc>
          <w:tcPr>
            <w:tcW w:w="1283" w:type="dxa"/>
          </w:tcPr>
          <w:p w14:paraId="06FDA2BD">
            <w:pPr>
              <w:rPr>
                <w:rFonts w:ascii="宋体"/>
                <w:color w:val="000000" w:themeColor="text1"/>
                <w:szCs w:val="21"/>
                <w:highlight w:val="none"/>
                <w14:textFill>
                  <w14:solidFill>
                    <w14:schemeClr w14:val="tx1"/>
                  </w14:solidFill>
                </w14:textFill>
              </w:rPr>
            </w:pPr>
          </w:p>
        </w:tc>
        <w:tc>
          <w:tcPr>
            <w:tcW w:w="1967" w:type="dxa"/>
          </w:tcPr>
          <w:p w14:paraId="4B58D5F2">
            <w:pPr>
              <w:rPr>
                <w:rFonts w:ascii="宋体"/>
                <w:color w:val="000000" w:themeColor="text1"/>
                <w:szCs w:val="21"/>
                <w:highlight w:val="none"/>
                <w14:textFill>
                  <w14:solidFill>
                    <w14:schemeClr w14:val="tx1"/>
                  </w14:solidFill>
                </w14:textFill>
              </w:rPr>
            </w:pPr>
          </w:p>
        </w:tc>
      </w:tr>
      <w:tr w14:paraId="3794E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80" w:type="dxa"/>
          </w:tcPr>
          <w:p w14:paraId="6FCB1E39">
            <w:pPr>
              <w:rPr>
                <w:rFonts w:ascii="宋体"/>
                <w:color w:val="000000" w:themeColor="text1"/>
                <w:szCs w:val="21"/>
                <w:highlight w:val="none"/>
                <w14:textFill>
                  <w14:solidFill>
                    <w14:schemeClr w14:val="tx1"/>
                  </w14:solidFill>
                </w14:textFill>
              </w:rPr>
            </w:pPr>
          </w:p>
        </w:tc>
        <w:tc>
          <w:tcPr>
            <w:tcW w:w="1174" w:type="dxa"/>
          </w:tcPr>
          <w:p w14:paraId="5E5358B5">
            <w:pPr>
              <w:rPr>
                <w:rFonts w:ascii="宋体"/>
                <w:color w:val="000000" w:themeColor="text1"/>
                <w:szCs w:val="21"/>
                <w:highlight w:val="none"/>
                <w14:textFill>
                  <w14:solidFill>
                    <w14:schemeClr w14:val="tx1"/>
                  </w14:solidFill>
                </w14:textFill>
              </w:rPr>
            </w:pPr>
          </w:p>
        </w:tc>
        <w:tc>
          <w:tcPr>
            <w:tcW w:w="1133" w:type="dxa"/>
          </w:tcPr>
          <w:p w14:paraId="3E7EF617">
            <w:pPr>
              <w:rPr>
                <w:rFonts w:ascii="宋体"/>
                <w:color w:val="000000" w:themeColor="text1"/>
                <w:szCs w:val="21"/>
                <w:highlight w:val="none"/>
                <w14:textFill>
                  <w14:solidFill>
                    <w14:schemeClr w14:val="tx1"/>
                  </w14:solidFill>
                </w14:textFill>
              </w:rPr>
            </w:pPr>
          </w:p>
        </w:tc>
        <w:tc>
          <w:tcPr>
            <w:tcW w:w="1667" w:type="dxa"/>
          </w:tcPr>
          <w:p w14:paraId="27B39E22">
            <w:pPr>
              <w:rPr>
                <w:rFonts w:ascii="宋体"/>
                <w:color w:val="000000" w:themeColor="text1"/>
                <w:szCs w:val="21"/>
                <w:highlight w:val="none"/>
                <w14:textFill>
                  <w14:solidFill>
                    <w14:schemeClr w14:val="tx1"/>
                  </w14:solidFill>
                </w14:textFill>
              </w:rPr>
            </w:pPr>
          </w:p>
        </w:tc>
        <w:tc>
          <w:tcPr>
            <w:tcW w:w="1100" w:type="dxa"/>
          </w:tcPr>
          <w:p w14:paraId="30C646A9">
            <w:pPr>
              <w:rPr>
                <w:rFonts w:ascii="宋体"/>
                <w:color w:val="000000" w:themeColor="text1"/>
                <w:szCs w:val="21"/>
                <w:highlight w:val="none"/>
                <w14:textFill>
                  <w14:solidFill>
                    <w14:schemeClr w14:val="tx1"/>
                  </w14:solidFill>
                </w14:textFill>
              </w:rPr>
            </w:pPr>
          </w:p>
        </w:tc>
        <w:tc>
          <w:tcPr>
            <w:tcW w:w="1283" w:type="dxa"/>
          </w:tcPr>
          <w:p w14:paraId="41917FBC">
            <w:pPr>
              <w:rPr>
                <w:rFonts w:ascii="宋体"/>
                <w:color w:val="000000" w:themeColor="text1"/>
                <w:szCs w:val="21"/>
                <w:highlight w:val="none"/>
                <w14:textFill>
                  <w14:solidFill>
                    <w14:schemeClr w14:val="tx1"/>
                  </w14:solidFill>
                </w14:textFill>
              </w:rPr>
            </w:pPr>
          </w:p>
        </w:tc>
        <w:tc>
          <w:tcPr>
            <w:tcW w:w="1967" w:type="dxa"/>
          </w:tcPr>
          <w:p w14:paraId="05DE2DEF">
            <w:pPr>
              <w:rPr>
                <w:rFonts w:ascii="宋体"/>
                <w:color w:val="000000" w:themeColor="text1"/>
                <w:szCs w:val="21"/>
                <w:highlight w:val="none"/>
                <w14:textFill>
                  <w14:solidFill>
                    <w14:schemeClr w14:val="tx1"/>
                  </w14:solidFill>
                </w14:textFill>
              </w:rPr>
            </w:pPr>
          </w:p>
        </w:tc>
      </w:tr>
      <w:tr w14:paraId="5B51F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80" w:type="dxa"/>
          </w:tcPr>
          <w:p w14:paraId="6759295B">
            <w:pPr>
              <w:rPr>
                <w:rFonts w:ascii="宋体"/>
                <w:color w:val="000000" w:themeColor="text1"/>
                <w:szCs w:val="21"/>
                <w:highlight w:val="none"/>
                <w14:textFill>
                  <w14:solidFill>
                    <w14:schemeClr w14:val="tx1"/>
                  </w14:solidFill>
                </w14:textFill>
              </w:rPr>
            </w:pPr>
          </w:p>
        </w:tc>
        <w:tc>
          <w:tcPr>
            <w:tcW w:w="1174" w:type="dxa"/>
          </w:tcPr>
          <w:p w14:paraId="62946E42">
            <w:pPr>
              <w:rPr>
                <w:rFonts w:ascii="宋体"/>
                <w:color w:val="000000" w:themeColor="text1"/>
                <w:szCs w:val="21"/>
                <w:highlight w:val="none"/>
                <w14:textFill>
                  <w14:solidFill>
                    <w14:schemeClr w14:val="tx1"/>
                  </w14:solidFill>
                </w14:textFill>
              </w:rPr>
            </w:pPr>
          </w:p>
        </w:tc>
        <w:tc>
          <w:tcPr>
            <w:tcW w:w="1133" w:type="dxa"/>
          </w:tcPr>
          <w:p w14:paraId="7356D0E3">
            <w:pPr>
              <w:rPr>
                <w:rFonts w:ascii="宋体"/>
                <w:color w:val="000000" w:themeColor="text1"/>
                <w:szCs w:val="21"/>
                <w:highlight w:val="none"/>
                <w14:textFill>
                  <w14:solidFill>
                    <w14:schemeClr w14:val="tx1"/>
                  </w14:solidFill>
                </w14:textFill>
              </w:rPr>
            </w:pPr>
          </w:p>
        </w:tc>
        <w:tc>
          <w:tcPr>
            <w:tcW w:w="1667" w:type="dxa"/>
          </w:tcPr>
          <w:p w14:paraId="6498786B">
            <w:pPr>
              <w:rPr>
                <w:rFonts w:ascii="宋体"/>
                <w:color w:val="000000" w:themeColor="text1"/>
                <w:szCs w:val="21"/>
                <w:highlight w:val="none"/>
                <w14:textFill>
                  <w14:solidFill>
                    <w14:schemeClr w14:val="tx1"/>
                  </w14:solidFill>
                </w14:textFill>
              </w:rPr>
            </w:pPr>
          </w:p>
        </w:tc>
        <w:tc>
          <w:tcPr>
            <w:tcW w:w="1100" w:type="dxa"/>
          </w:tcPr>
          <w:p w14:paraId="485086B3">
            <w:pPr>
              <w:rPr>
                <w:rFonts w:ascii="宋体"/>
                <w:color w:val="000000" w:themeColor="text1"/>
                <w:szCs w:val="21"/>
                <w:highlight w:val="none"/>
                <w14:textFill>
                  <w14:solidFill>
                    <w14:schemeClr w14:val="tx1"/>
                  </w14:solidFill>
                </w14:textFill>
              </w:rPr>
            </w:pPr>
          </w:p>
        </w:tc>
        <w:tc>
          <w:tcPr>
            <w:tcW w:w="1283" w:type="dxa"/>
          </w:tcPr>
          <w:p w14:paraId="544C5519">
            <w:pPr>
              <w:rPr>
                <w:rFonts w:ascii="宋体"/>
                <w:color w:val="000000" w:themeColor="text1"/>
                <w:szCs w:val="21"/>
                <w:highlight w:val="none"/>
                <w14:textFill>
                  <w14:solidFill>
                    <w14:schemeClr w14:val="tx1"/>
                  </w14:solidFill>
                </w14:textFill>
              </w:rPr>
            </w:pPr>
          </w:p>
        </w:tc>
        <w:tc>
          <w:tcPr>
            <w:tcW w:w="1967" w:type="dxa"/>
          </w:tcPr>
          <w:p w14:paraId="0F697248">
            <w:pPr>
              <w:rPr>
                <w:rFonts w:ascii="宋体"/>
                <w:color w:val="000000" w:themeColor="text1"/>
                <w:szCs w:val="21"/>
                <w:highlight w:val="none"/>
                <w14:textFill>
                  <w14:solidFill>
                    <w14:schemeClr w14:val="tx1"/>
                  </w14:solidFill>
                </w14:textFill>
              </w:rPr>
            </w:pPr>
          </w:p>
        </w:tc>
      </w:tr>
      <w:tr w14:paraId="5660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80" w:type="dxa"/>
          </w:tcPr>
          <w:p w14:paraId="71AE5252">
            <w:pPr>
              <w:rPr>
                <w:rFonts w:ascii="宋体"/>
                <w:color w:val="000000" w:themeColor="text1"/>
                <w:szCs w:val="21"/>
                <w:highlight w:val="none"/>
                <w14:textFill>
                  <w14:solidFill>
                    <w14:schemeClr w14:val="tx1"/>
                  </w14:solidFill>
                </w14:textFill>
              </w:rPr>
            </w:pPr>
          </w:p>
        </w:tc>
        <w:tc>
          <w:tcPr>
            <w:tcW w:w="1174" w:type="dxa"/>
          </w:tcPr>
          <w:p w14:paraId="47990887">
            <w:pPr>
              <w:rPr>
                <w:rFonts w:ascii="宋体"/>
                <w:color w:val="000000" w:themeColor="text1"/>
                <w:szCs w:val="21"/>
                <w:highlight w:val="none"/>
                <w14:textFill>
                  <w14:solidFill>
                    <w14:schemeClr w14:val="tx1"/>
                  </w14:solidFill>
                </w14:textFill>
              </w:rPr>
            </w:pPr>
          </w:p>
        </w:tc>
        <w:tc>
          <w:tcPr>
            <w:tcW w:w="1133" w:type="dxa"/>
          </w:tcPr>
          <w:p w14:paraId="54E8FCE2">
            <w:pPr>
              <w:rPr>
                <w:rFonts w:ascii="宋体"/>
                <w:color w:val="000000" w:themeColor="text1"/>
                <w:szCs w:val="21"/>
                <w:highlight w:val="none"/>
                <w14:textFill>
                  <w14:solidFill>
                    <w14:schemeClr w14:val="tx1"/>
                  </w14:solidFill>
                </w14:textFill>
              </w:rPr>
            </w:pPr>
          </w:p>
        </w:tc>
        <w:tc>
          <w:tcPr>
            <w:tcW w:w="1667" w:type="dxa"/>
          </w:tcPr>
          <w:p w14:paraId="093A3BC7">
            <w:pPr>
              <w:rPr>
                <w:rFonts w:ascii="宋体"/>
                <w:color w:val="000000" w:themeColor="text1"/>
                <w:szCs w:val="21"/>
                <w:highlight w:val="none"/>
                <w14:textFill>
                  <w14:solidFill>
                    <w14:schemeClr w14:val="tx1"/>
                  </w14:solidFill>
                </w14:textFill>
              </w:rPr>
            </w:pPr>
          </w:p>
        </w:tc>
        <w:tc>
          <w:tcPr>
            <w:tcW w:w="1100" w:type="dxa"/>
          </w:tcPr>
          <w:p w14:paraId="1A13F452">
            <w:pPr>
              <w:rPr>
                <w:rFonts w:ascii="宋体"/>
                <w:color w:val="000000" w:themeColor="text1"/>
                <w:szCs w:val="21"/>
                <w:highlight w:val="none"/>
                <w14:textFill>
                  <w14:solidFill>
                    <w14:schemeClr w14:val="tx1"/>
                  </w14:solidFill>
                </w14:textFill>
              </w:rPr>
            </w:pPr>
          </w:p>
        </w:tc>
        <w:tc>
          <w:tcPr>
            <w:tcW w:w="1283" w:type="dxa"/>
          </w:tcPr>
          <w:p w14:paraId="0A90BC05">
            <w:pPr>
              <w:rPr>
                <w:rFonts w:ascii="宋体"/>
                <w:color w:val="000000" w:themeColor="text1"/>
                <w:szCs w:val="21"/>
                <w:highlight w:val="none"/>
                <w14:textFill>
                  <w14:solidFill>
                    <w14:schemeClr w14:val="tx1"/>
                  </w14:solidFill>
                </w14:textFill>
              </w:rPr>
            </w:pPr>
          </w:p>
        </w:tc>
        <w:tc>
          <w:tcPr>
            <w:tcW w:w="1967" w:type="dxa"/>
          </w:tcPr>
          <w:p w14:paraId="6D89B134">
            <w:pPr>
              <w:rPr>
                <w:rFonts w:ascii="宋体"/>
                <w:color w:val="000000" w:themeColor="text1"/>
                <w:szCs w:val="21"/>
                <w:highlight w:val="none"/>
                <w14:textFill>
                  <w14:solidFill>
                    <w14:schemeClr w14:val="tx1"/>
                  </w14:solidFill>
                </w14:textFill>
              </w:rPr>
            </w:pPr>
          </w:p>
        </w:tc>
      </w:tr>
      <w:tr w14:paraId="18237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80" w:type="dxa"/>
          </w:tcPr>
          <w:p w14:paraId="3D755A77">
            <w:pPr>
              <w:rPr>
                <w:rFonts w:ascii="宋体"/>
                <w:color w:val="000000" w:themeColor="text1"/>
                <w:szCs w:val="21"/>
                <w:highlight w:val="none"/>
                <w14:textFill>
                  <w14:solidFill>
                    <w14:schemeClr w14:val="tx1"/>
                  </w14:solidFill>
                </w14:textFill>
              </w:rPr>
            </w:pPr>
          </w:p>
        </w:tc>
        <w:tc>
          <w:tcPr>
            <w:tcW w:w="1174" w:type="dxa"/>
          </w:tcPr>
          <w:p w14:paraId="5A1C69AF">
            <w:pPr>
              <w:rPr>
                <w:rFonts w:ascii="宋体"/>
                <w:color w:val="000000" w:themeColor="text1"/>
                <w:szCs w:val="21"/>
                <w:highlight w:val="none"/>
                <w14:textFill>
                  <w14:solidFill>
                    <w14:schemeClr w14:val="tx1"/>
                  </w14:solidFill>
                </w14:textFill>
              </w:rPr>
            </w:pPr>
          </w:p>
        </w:tc>
        <w:tc>
          <w:tcPr>
            <w:tcW w:w="1133" w:type="dxa"/>
          </w:tcPr>
          <w:p w14:paraId="0F0F5257">
            <w:pPr>
              <w:rPr>
                <w:rFonts w:ascii="宋体"/>
                <w:color w:val="000000" w:themeColor="text1"/>
                <w:szCs w:val="21"/>
                <w:highlight w:val="none"/>
                <w14:textFill>
                  <w14:solidFill>
                    <w14:schemeClr w14:val="tx1"/>
                  </w14:solidFill>
                </w14:textFill>
              </w:rPr>
            </w:pPr>
          </w:p>
        </w:tc>
        <w:tc>
          <w:tcPr>
            <w:tcW w:w="1667" w:type="dxa"/>
          </w:tcPr>
          <w:p w14:paraId="59D69F6F">
            <w:pPr>
              <w:rPr>
                <w:rFonts w:ascii="宋体"/>
                <w:color w:val="000000" w:themeColor="text1"/>
                <w:szCs w:val="21"/>
                <w:highlight w:val="none"/>
                <w14:textFill>
                  <w14:solidFill>
                    <w14:schemeClr w14:val="tx1"/>
                  </w14:solidFill>
                </w14:textFill>
              </w:rPr>
            </w:pPr>
          </w:p>
        </w:tc>
        <w:tc>
          <w:tcPr>
            <w:tcW w:w="1100" w:type="dxa"/>
          </w:tcPr>
          <w:p w14:paraId="19AF3846">
            <w:pPr>
              <w:rPr>
                <w:rFonts w:ascii="宋体"/>
                <w:color w:val="000000" w:themeColor="text1"/>
                <w:szCs w:val="21"/>
                <w:highlight w:val="none"/>
                <w14:textFill>
                  <w14:solidFill>
                    <w14:schemeClr w14:val="tx1"/>
                  </w14:solidFill>
                </w14:textFill>
              </w:rPr>
            </w:pPr>
          </w:p>
        </w:tc>
        <w:tc>
          <w:tcPr>
            <w:tcW w:w="1283" w:type="dxa"/>
          </w:tcPr>
          <w:p w14:paraId="720E8BD3">
            <w:pPr>
              <w:rPr>
                <w:rFonts w:ascii="宋体"/>
                <w:color w:val="000000" w:themeColor="text1"/>
                <w:szCs w:val="21"/>
                <w:highlight w:val="none"/>
                <w14:textFill>
                  <w14:solidFill>
                    <w14:schemeClr w14:val="tx1"/>
                  </w14:solidFill>
                </w14:textFill>
              </w:rPr>
            </w:pPr>
          </w:p>
        </w:tc>
        <w:tc>
          <w:tcPr>
            <w:tcW w:w="1967" w:type="dxa"/>
          </w:tcPr>
          <w:p w14:paraId="331718E9">
            <w:pPr>
              <w:rPr>
                <w:rFonts w:ascii="宋体"/>
                <w:color w:val="000000" w:themeColor="text1"/>
                <w:szCs w:val="21"/>
                <w:highlight w:val="none"/>
                <w14:textFill>
                  <w14:solidFill>
                    <w14:schemeClr w14:val="tx1"/>
                  </w14:solidFill>
                </w14:textFill>
              </w:rPr>
            </w:pPr>
          </w:p>
        </w:tc>
      </w:tr>
      <w:tr w14:paraId="237D1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80" w:type="dxa"/>
          </w:tcPr>
          <w:p w14:paraId="23463FE9">
            <w:pPr>
              <w:rPr>
                <w:rFonts w:ascii="宋体"/>
                <w:color w:val="000000" w:themeColor="text1"/>
                <w:szCs w:val="21"/>
                <w:highlight w:val="none"/>
                <w14:textFill>
                  <w14:solidFill>
                    <w14:schemeClr w14:val="tx1"/>
                  </w14:solidFill>
                </w14:textFill>
              </w:rPr>
            </w:pPr>
          </w:p>
        </w:tc>
        <w:tc>
          <w:tcPr>
            <w:tcW w:w="1174" w:type="dxa"/>
          </w:tcPr>
          <w:p w14:paraId="590EA562">
            <w:pPr>
              <w:rPr>
                <w:rFonts w:ascii="宋体"/>
                <w:color w:val="000000" w:themeColor="text1"/>
                <w:szCs w:val="21"/>
                <w:highlight w:val="none"/>
                <w14:textFill>
                  <w14:solidFill>
                    <w14:schemeClr w14:val="tx1"/>
                  </w14:solidFill>
                </w14:textFill>
              </w:rPr>
            </w:pPr>
          </w:p>
        </w:tc>
        <w:tc>
          <w:tcPr>
            <w:tcW w:w="1133" w:type="dxa"/>
          </w:tcPr>
          <w:p w14:paraId="21EB9558">
            <w:pPr>
              <w:rPr>
                <w:rFonts w:ascii="宋体"/>
                <w:color w:val="000000" w:themeColor="text1"/>
                <w:szCs w:val="21"/>
                <w:highlight w:val="none"/>
                <w14:textFill>
                  <w14:solidFill>
                    <w14:schemeClr w14:val="tx1"/>
                  </w14:solidFill>
                </w14:textFill>
              </w:rPr>
            </w:pPr>
          </w:p>
        </w:tc>
        <w:tc>
          <w:tcPr>
            <w:tcW w:w="1667" w:type="dxa"/>
          </w:tcPr>
          <w:p w14:paraId="65CD044B">
            <w:pPr>
              <w:rPr>
                <w:rFonts w:ascii="宋体"/>
                <w:color w:val="000000" w:themeColor="text1"/>
                <w:szCs w:val="21"/>
                <w:highlight w:val="none"/>
                <w14:textFill>
                  <w14:solidFill>
                    <w14:schemeClr w14:val="tx1"/>
                  </w14:solidFill>
                </w14:textFill>
              </w:rPr>
            </w:pPr>
          </w:p>
        </w:tc>
        <w:tc>
          <w:tcPr>
            <w:tcW w:w="1100" w:type="dxa"/>
          </w:tcPr>
          <w:p w14:paraId="052A9B59">
            <w:pPr>
              <w:rPr>
                <w:rFonts w:ascii="宋体"/>
                <w:color w:val="000000" w:themeColor="text1"/>
                <w:szCs w:val="21"/>
                <w:highlight w:val="none"/>
                <w14:textFill>
                  <w14:solidFill>
                    <w14:schemeClr w14:val="tx1"/>
                  </w14:solidFill>
                </w14:textFill>
              </w:rPr>
            </w:pPr>
          </w:p>
        </w:tc>
        <w:tc>
          <w:tcPr>
            <w:tcW w:w="1283" w:type="dxa"/>
          </w:tcPr>
          <w:p w14:paraId="4E96609A">
            <w:pPr>
              <w:rPr>
                <w:rFonts w:ascii="宋体"/>
                <w:color w:val="000000" w:themeColor="text1"/>
                <w:szCs w:val="21"/>
                <w:highlight w:val="none"/>
                <w14:textFill>
                  <w14:solidFill>
                    <w14:schemeClr w14:val="tx1"/>
                  </w14:solidFill>
                </w14:textFill>
              </w:rPr>
            </w:pPr>
          </w:p>
        </w:tc>
        <w:tc>
          <w:tcPr>
            <w:tcW w:w="1967" w:type="dxa"/>
          </w:tcPr>
          <w:p w14:paraId="7A04C16B">
            <w:pPr>
              <w:rPr>
                <w:rFonts w:ascii="宋体"/>
                <w:color w:val="000000" w:themeColor="text1"/>
                <w:szCs w:val="21"/>
                <w:highlight w:val="none"/>
                <w14:textFill>
                  <w14:solidFill>
                    <w14:schemeClr w14:val="tx1"/>
                  </w14:solidFill>
                </w14:textFill>
              </w:rPr>
            </w:pPr>
          </w:p>
        </w:tc>
      </w:tr>
      <w:tr w14:paraId="3A6E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80" w:type="dxa"/>
          </w:tcPr>
          <w:p w14:paraId="121C44CF">
            <w:pPr>
              <w:rPr>
                <w:rFonts w:ascii="宋体"/>
                <w:color w:val="000000" w:themeColor="text1"/>
                <w:szCs w:val="21"/>
                <w:highlight w:val="none"/>
                <w14:textFill>
                  <w14:solidFill>
                    <w14:schemeClr w14:val="tx1"/>
                  </w14:solidFill>
                </w14:textFill>
              </w:rPr>
            </w:pPr>
          </w:p>
        </w:tc>
        <w:tc>
          <w:tcPr>
            <w:tcW w:w="1174" w:type="dxa"/>
          </w:tcPr>
          <w:p w14:paraId="618876F0">
            <w:pPr>
              <w:rPr>
                <w:rFonts w:ascii="宋体"/>
                <w:color w:val="000000" w:themeColor="text1"/>
                <w:szCs w:val="21"/>
                <w:highlight w:val="none"/>
                <w14:textFill>
                  <w14:solidFill>
                    <w14:schemeClr w14:val="tx1"/>
                  </w14:solidFill>
                </w14:textFill>
              </w:rPr>
            </w:pPr>
          </w:p>
        </w:tc>
        <w:tc>
          <w:tcPr>
            <w:tcW w:w="1133" w:type="dxa"/>
          </w:tcPr>
          <w:p w14:paraId="4B47C8CD">
            <w:pPr>
              <w:rPr>
                <w:rFonts w:ascii="宋体"/>
                <w:color w:val="000000" w:themeColor="text1"/>
                <w:szCs w:val="21"/>
                <w:highlight w:val="none"/>
                <w14:textFill>
                  <w14:solidFill>
                    <w14:schemeClr w14:val="tx1"/>
                  </w14:solidFill>
                </w14:textFill>
              </w:rPr>
            </w:pPr>
          </w:p>
        </w:tc>
        <w:tc>
          <w:tcPr>
            <w:tcW w:w="1667" w:type="dxa"/>
          </w:tcPr>
          <w:p w14:paraId="1BEF44BB">
            <w:pPr>
              <w:rPr>
                <w:rFonts w:ascii="宋体"/>
                <w:color w:val="000000" w:themeColor="text1"/>
                <w:szCs w:val="21"/>
                <w:highlight w:val="none"/>
                <w14:textFill>
                  <w14:solidFill>
                    <w14:schemeClr w14:val="tx1"/>
                  </w14:solidFill>
                </w14:textFill>
              </w:rPr>
            </w:pPr>
          </w:p>
        </w:tc>
        <w:tc>
          <w:tcPr>
            <w:tcW w:w="1100" w:type="dxa"/>
          </w:tcPr>
          <w:p w14:paraId="452C6EC2">
            <w:pPr>
              <w:rPr>
                <w:rFonts w:ascii="宋体"/>
                <w:color w:val="000000" w:themeColor="text1"/>
                <w:szCs w:val="21"/>
                <w:highlight w:val="none"/>
                <w14:textFill>
                  <w14:solidFill>
                    <w14:schemeClr w14:val="tx1"/>
                  </w14:solidFill>
                </w14:textFill>
              </w:rPr>
            </w:pPr>
          </w:p>
        </w:tc>
        <w:tc>
          <w:tcPr>
            <w:tcW w:w="1283" w:type="dxa"/>
          </w:tcPr>
          <w:p w14:paraId="54A1E47D">
            <w:pPr>
              <w:rPr>
                <w:rFonts w:ascii="宋体"/>
                <w:color w:val="000000" w:themeColor="text1"/>
                <w:szCs w:val="21"/>
                <w:highlight w:val="none"/>
                <w14:textFill>
                  <w14:solidFill>
                    <w14:schemeClr w14:val="tx1"/>
                  </w14:solidFill>
                </w14:textFill>
              </w:rPr>
            </w:pPr>
          </w:p>
        </w:tc>
        <w:tc>
          <w:tcPr>
            <w:tcW w:w="1967" w:type="dxa"/>
          </w:tcPr>
          <w:p w14:paraId="61C76B58">
            <w:pPr>
              <w:rPr>
                <w:rFonts w:ascii="宋体"/>
                <w:color w:val="000000" w:themeColor="text1"/>
                <w:szCs w:val="21"/>
                <w:highlight w:val="none"/>
                <w14:textFill>
                  <w14:solidFill>
                    <w14:schemeClr w14:val="tx1"/>
                  </w14:solidFill>
                </w14:textFill>
              </w:rPr>
            </w:pPr>
          </w:p>
        </w:tc>
      </w:tr>
      <w:tr w14:paraId="74C51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80" w:type="dxa"/>
          </w:tcPr>
          <w:p w14:paraId="2A8E0510">
            <w:pPr>
              <w:rPr>
                <w:rFonts w:ascii="宋体"/>
                <w:color w:val="000000" w:themeColor="text1"/>
                <w:szCs w:val="21"/>
                <w:highlight w:val="none"/>
                <w14:textFill>
                  <w14:solidFill>
                    <w14:schemeClr w14:val="tx1"/>
                  </w14:solidFill>
                </w14:textFill>
              </w:rPr>
            </w:pPr>
          </w:p>
        </w:tc>
        <w:tc>
          <w:tcPr>
            <w:tcW w:w="1174" w:type="dxa"/>
          </w:tcPr>
          <w:p w14:paraId="25650F88">
            <w:pPr>
              <w:rPr>
                <w:rFonts w:ascii="宋体"/>
                <w:color w:val="000000" w:themeColor="text1"/>
                <w:szCs w:val="21"/>
                <w:highlight w:val="none"/>
                <w14:textFill>
                  <w14:solidFill>
                    <w14:schemeClr w14:val="tx1"/>
                  </w14:solidFill>
                </w14:textFill>
              </w:rPr>
            </w:pPr>
          </w:p>
        </w:tc>
        <w:tc>
          <w:tcPr>
            <w:tcW w:w="1133" w:type="dxa"/>
          </w:tcPr>
          <w:p w14:paraId="31118A48">
            <w:pPr>
              <w:rPr>
                <w:rFonts w:ascii="宋体"/>
                <w:color w:val="000000" w:themeColor="text1"/>
                <w:szCs w:val="21"/>
                <w:highlight w:val="none"/>
                <w14:textFill>
                  <w14:solidFill>
                    <w14:schemeClr w14:val="tx1"/>
                  </w14:solidFill>
                </w14:textFill>
              </w:rPr>
            </w:pPr>
          </w:p>
        </w:tc>
        <w:tc>
          <w:tcPr>
            <w:tcW w:w="1667" w:type="dxa"/>
          </w:tcPr>
          <w:p w14:paraId="08F2B6A3">
            <w:pPr>
              <w:rPr>
                <w:rFonts w:ascii="宋体"/>
                <w:color w:val="000000" w:themeColor="text1"/>
                <w:szCs w:val="21"/>
                <w:highlight w:val="none"/>
                <w14:textFill>
                  <w14:solidFill>
                    <w14:schemeClr w14:val="tx1"/>
                  </w14:solidFill>
                </w14:textFill>
              </w:rPr>
            </w:pPr>
          </w:p>
        </w:tc>
        <w:tc>
          <w:tcPr>
            <w:tcW w:w="1100" w:type="dxa"/>
          </w:tcPr>
          <w:p w14:paraId="625553D2">
            <w:pPr>
              <w:rPr>
                <w:rFonts w:ascii="宋体"/>
                <w:color w:val="000000" w:themeColor="text1"/>
                <w:szCs w:val="21"/>
                <w:highlight w:val="none"/>
                <w14:textFill>
                  <w14:solidFill>
                    <w14:schemeClr w14:val="tx1"/>
                  </w14:solidFill>
                </w14:textFill>
              </w:rPr>
            </w:pPr>
          </w:p>
        </w:tc>
        <w:tc>
          <w:tcPr>
            <w:tcW w:w="1283" w:type="dxa"/>
          </w:tcPr>
          <w:p w14:paraId="7E7D7980">
            <w:pPr>
              <w:rPr>
                <w:rFonts w:ascii="宋体"/>
                <w:color w:val="000000" w:themeColor="text1"/>
                <w:szCs w:val="21"/>
                <w:highlight w:val="none"/>
                <w14:textFill>
                  <w14:solidFill>
                    <w14:schemeClr w14:val="tx1"/>
                  </w14:solidFill>
                </w14:textFill>
              </w:rPr>
            </w:pPr>
          </w:p>
        </w:tc>
        <w:tc>
          <w:tcPr>
            <w:tcW w:w="1967" w:type="dxa"/>
          </w:tcPr>
          <w:p w14:paraId="2EAB1804">
            <w:pPr>
              <w:rPr>
                <w:rFonts w:ascii="宋体"/>
                <w:color w:val="000000" w:themeColor="text1"/>
                <w:szCs w:val="21"/>
                <w:highlight w:val="none"/>
                <w14:textFill>
                  <w14:solidFill>
                    <w14:schemeClr w14:val="tx1"/>
                  </w14:solidFill>
                </w14:textFill>
              </w:rPr>
            </w:pPr>
          </w:p>
        </w:tc>
      </w:tr>
      <w:tr w14:paraId="2D336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80" w:type="dxa"/>
          </w:tcPr>
          <w:p w14:paraId="47F5D221">
            <w:pPr>
              <w:rPr>
                <w:rFonts w:ascii="宋体"/>
                <w:color w:val="000000" w:themeColor="text1"/>
                <w:szCs w:val="21"/>
                <w:highlight w:val="none"/>
                <w14:textFill>
                  <w14:solidFill>
                    <w14:schemeClr w14:val="tx1"/>
                  </w14:solidFill>
                </w14:textFill>
              </w:rPr>
            </w:pPr>
          </w:p>
        </w:tc>
        <w:tc>
          <w:tcPr>
            <w:tcW w:w="1174" w:type="dxa"/>
          </w:tcPr>
          <w:p w14:paraId="3C8B1886">
            <w:pPr>
              <w:rPr>
                <w:rFonts w:ascii="宋体"/>
                <w:color w:val="000000" w:themeColor="text1"/>
                <w:szCs w:val="21"/>
                <w:highlight w:val="none"/>
                <w14:textFill>
                  <w14:solidFill>
                    <w14:schemeClr w14:val="tx1"/>
                  </w14:solidFill>
                </w14:textFill>
              </w:rPr>
            </w:pPr>
          </w:p>
        </w:tc>
        <w:tc>
          <w:tcPr>
            <w:tcW w:w="1133" w:type="dxa"/>
          </w:tcPr>
          <w:p w14:paraId="3F38B308">
            <w:pPr>
              <w:rPr>
                <w:rFonts w:ascii="宋体"/>
                <w:color w:val="000000" w:themeColor="text1"/>
                <w:szCs w:val="21"/>
                <w:highlight w:val="none"/>
                <w14:textFill>
                  <w14:solidFill>
                    <w14:schemeClr w14:val="tx1"/>
                  </w14:solidFill>
                </w14:textFill>
              </w:rPr>
            </w:pPr>
          </w:p>
        </w:tc>
        <w:tc>
          <w:tcPr>
            <w:tcW w:w="1667" w:type="dxa"/>
          </w:tcPr>
          <w:p w14:paraId="7D391863">
            <w:pPr>
              <w:rPr>
                <w:rFonts w:ascii="宋体"/>
                <w:color w:val="000000" w:themeColor="text1"/>
                <w:szCs w:val="21"/>
                <w:highlight w:val="none"/>
                <w14:textFill>
                  <w14:solidFill>
                    <w14:schemeClr w14:val="tx1"/>
                  </w14:solidFill>
                </w14:textFill>
              </w:rPr>
            </w:pPr>
          </w:p>
        </w:tc>
        <w:tc>
          <w:tcPr>
            <w:tcW w:w="1100" w:type="dxa"/>
          </w:tcPr>
          <w:p w14:paraId="1269900B">
            <w:pPr>
              <w:rPr>
                <w:rFonts w:ascii="宋体"/>
                <w:color w:val="000000" w:themeColor="text1"/>
                <w:szCs w:val="21"/>
                <w:highlight w:val="none"/>
                <w14:textFill>
                  <w14:solidFill>
                    <w14:schemeClr w14:val="tx1"/>
                  </w14:solidFill>
                </w14:textFill>
              </w:rPr>
            </w:pPr>
          </w:p>
        </w:tc>
        <w:tc>
          <w:tcPr>
            <w:tcW w:w="1283" w:type="dxa"/>
          </w:tcPr>
          <w:p w14:paraId="76C7B60F">
            <w:pPr>
              <w:rPr>
                <w:rFonts w:ascii="宋体"/>
                <w:color w:val="000000" w:themeColor="text1"/>
                <w:szCs w:val="21"/>
                <w:highlight w:val="none"/>
                <w14:textFill>
                  <w14:solidFill>
                    <w14:schemeClr w14:val="tx1"/>
                  </w14:solidFill>
                </w14:textFill>
              </w:rPr>
            </w:pPr>
          </w:p>
        </w:tc>
        <w:tc>
          <w:tcPr>
            <w:tcW w:w="1967" w:type="dxa"/>
          </w:tcPr>
          <w:p w14:paraId="66A042E6">
            <w:pPr>
              <w:rPr>
                <w:rFonts w:ascii="宋体"/>
                <w:color w:val="000000" w:themeColor="text1"/>
                <w:szCs w:val="21"/>
                <w:highlight w:val="none"/>
                <w14:textFill>
                  <w14:solidFill>
                    <w14:schemeClr w14:val="tx1"/>
                  </w14:solidFill>
                </w14:textFill>
              </w:rPr>
            </w:pPr>
          </w:p>
        </w:tc>
      </w:tr>
      <w:tr w14:paraId="23A9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80" w:type="dxa"/>
          </w:tcPr>
          <w:p w14:paraId="294F74C5">
            <w:pPr>
              <w:rPr>
                <w:rFonts w:ascii="宋体"/>
                <w:color w:val="000000" w:themeColor="text1"/>
                <w:szCs w:val="21"/>
                <w:highlight w:val="none"/>
                <w14:textFill>
                  <w14:solidFill>
                    <w14:schemeClr w14:val="tx1"/>
                  </w14:solidFill>
                </w14:textFill>
              </w:rPr>
            </w:pPr>
          </w:p>
        </w:tc>
        <w:tc>
          <w:tcPr>
            <w:tcW w:w="1174" w:type="dxa"/>
          </w:tcPr>
          <w:p w14:paraId="683F8341">
            <w:pPr>
              <w:rPr>
                <w:rFonts w:ascii="宋体"/>
                <w:color w:val="000000" w:themeColor="text1"/>
                <w:szCs w:val="21"/>
                <w:highlight w:val="none"/>
                <w14:textFill>
                  <w14:solidFill>
                    <w14:schemeClr w14:val="tx1"/>
                  </w14:solidFill>
                </w14:textFill>
              </w:rPr>
            </w:pPr>
          </w:p>
        </w:tc>
        <w:tc>
          <w:tcPr>
            <w:tcW w:w="1133" w:type="dxa"/>
          </w:tcPr>
          <w:p w14:paraId="679B3EB6">
            <w:pPr>
              <w:rPr>
                <w:rFonts w:ascii="宋体"/>
                <w:color w:val="000000" w:themeColor="text1"/>
                <w:szCs w:val="21"/>
                <w:highlight w:val="none"/>
                <w14:textFill>
                  <w14:solidFill>
                    <w14:schemeClr w14:val="tx1"/>
                  </w14:solidFill>
                </w14:textFill>
              </w:rPr>
            </w:pPr>
          </w:p>
        </w:tc>
        <w:tc>
          <w:tcPr>
            <w:tcW w:w="1667" w:type="dxa"/>
          </w:tcPr>
          <w:p w14:paraId="49C1ADC0">
            <w:pPr>
              <w:rPr>
                <w:rFonts w:ascii="宋体"/>
                <w:color w:val="000000" w:themeColor="text1"/>
                <w:szCs w:val="21"/>
                <w:highlight w:val="none"/>
                <w14:textFill>
                  <w14:solidFill>
                    <w14:schemeClr w14:val="tx1"/>
                  </w14:solidFill>
                </w14:textFill>
              </w:rPr>
            </w:pPr>
          </w:p>
        </w:tc>
        <w:tc>
          <w:tcPr>
            <w:tcW w:w="1100" w:type="dxa"/>
          </w:tcPr>
          <w:p w14:paraId="26336C3A">
            <w:pPr>
              <w:rPr>
                <w:rFonts w:ascii="宋体"/>
                <w:color w:val="000000" w:themeColor="text1"/>
                <w:szCs w:val="21"/>
                <w:highlight w:val="none"/>
                <w14:textFill>
                  <w14:solidFill>
                    <w14:schemeClr w14:val="tx1"/>
                  </w14:solidFill>
                </w14:textFill>
              </w:rPr>
            </w:pPr>
          </w:p>
        </w:tc>
        <w:tc>
          <w:tcPr>
            <w:tcW w:w="1283" w:type="dxa"/>
          </w:tcPr>
          <w:p w14:paraId="1DCBBFDE">
            <w:pPr>
              <w:rPr>
                <w:rFonts w:ascii="宋体"/>
                <w:color w:val="000000" w:themeColor="text1"/>
                <w:szCs w:val="21"/>
                <w:highlight w:val="none"/>
                <w14:textFill>
                  <w14:solidFill>
                    <w14:schemeClr w14:val="tx1"/>
                  </w14:solidFill>
                </w14:textFill>
              </w:rPr>
            </w:pPr>
          </w:p>
        </w:tc>
        <w:tc>
          <w:tcPr>
            <w:tcW w:w="1967" w:type="dxa"/>
          </w:tcPr>
          <w:p w14:paraId="2C8C7679">
            <w:pPr>
              <w:rPr>
                <w:rFonts w:ascii="宋体"/>
                <w:color w:val="000000" w:themeColor="text1"/>
                <w:szCs w:val="21"/>
                <w:highlight w:val="none"/>
                <w14:textFill>
                  <w14:solidFill>
                    <w14:schemeClr w14:val="tx1"/>
                  </w14:solidFill>
                </w14:textFill>
              </w:rPr>
            </w:pPr>
          </w:p>
        </w:tc>
      </w:tr>
      <w:tr w14:paraId="2411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80" w:type="dxa"/>
          </w:tcPr>
          <w:p w14:paraId="4693B317">
            <w:pPr>
              <w:rPr>
                <w:rFonts w:ascii="宋体"/>
                <w:color w:val="000000" w:themeColor="text1"/>
                <w:szCs w:val="21"/>
                <w:highlight w:val="none"/>
                <w14:textFill>
                  <w14:solidFill>
                    <w14:schemeClr w14:val="tx1"/>
                  </w14:solidFill>
                </w14:textFill>
              </w:rPr>
            </w:pPr>
          </w:p>
        </w:tc>
        <w:tc>
          <w:tcPr>
            <w:tcW w:w="1174" w:type="dxa"/>
          </w:tcPr>
          <w:p w14:paraId="2B4A5D3D">
            <w:pPr>
              <w:rPr>
                <w:rFonts w:ascii="宋体"/>
                <w:color w:val="000000" w:themeColor="text1"/>
                <w:szCs w:val="21"/>
                <w:highlight w:val="none"/>
                <w14:textFill>
                  <w14:solidFill>
                    <w14:schemeClr w14:val="tx1"/>
                  </w14:solidFill>
                </w14:textFill>
              </w:rPr>
            </w:pPr>
          </w:p>
        </w:tc>
        <w:tc>
          <w:tcPr>
            <w:tcW w:w="1133" w:type="dxa"/>
          </w:tcPr>
          <w:p w14:paraId="5EE7A581">
            <w:pPr>
              <w:rPr>
                <w:rFonts w:ascii="宋体"/>
                <w:color w:val="000000" w:themeColor="text1"/>
                <w:szCs w:val="21"/>
                <w:highlight w:val="none"/>
                <w14:textFill>
                  <w14:solidFill>
                    <w14:schemeClr w14:val="tx1"/>
                  </w14:solidFill>
                </w14:textFill>
              </w:rPr>
            </w:pPr>
          </w:p>
        </w:tc>
        <w:tc>
          <w:tcPr>
            <w:tcW w:w="1667" w:type="dxa"/>
          </w:tcPr>
          <w:p w14:paraId="77C5367A">
            <w:pPr>
              <w:rPr>
                <w:rFonts w:ascii="宋体"/>
                <w:color w:val="000000" w:themeColor="text1"/>
                <w:szCs w:val="21"/>
                <w:highlight w:val="none"/>
                <w14:textFill>
                  <w14:solidFill>
                    <w14:schemeClr w14:val="tx1"/>
                  </w14:solidFill>
                </w14:textFill>
              </w:rPr>
            </w:pPr>
          </w:p>
        </w:tc>
        <w:tc>
          <w:tcPr>
            <w:tcW w:w="1100" w:type="dxa"/>
          </w:tcPr>
          <w:p w14:paraId="63C7E6BF">
            <w:pPr>
              <w:rPr>
                <w:rFonts w:ascii="宋体"/>
                <w:color w:val="000000" w:themeColor="text1"/>
                <w:szCs w:val="21"/>
                <w:highlight w:val="none"/>
                <w14:textFill>
                  <w14:solidFill>
                    <w14:schemeClr w14:val="tx1"/>
                  </w14:solidFill>
                </w14:textFill>
              </w:rPr>
            </w:pPr>
          </w:p>
        </w:tc>
        <w:tc>
          <w:tcPr>
            <w:tcW w:w="1283" w:type="dxa"/>
          </w:tcPr>
          <w:p w14:paraId="06EC141E">
            <w:pPr>
              <w:rPr>
                <w:rFonts w:ascii="宋体"/>
                <w:color w:val="000000" w:themeColor="text1"/>
                <w:szCs w:val="21"/>
                <w:highlight w:val="none"/>
                <w14:textFill>
                  <w14:solidFill>
                    <w14:schemeClr w14:val="tx1"/>
                  </w14:solidFill>
                </w14:textFill>
              </w:rPr>
            </w:pPr>
          </w:p>
        </w:tc>
        <w:tc>
          <w:tcPr>
            <w:tcW w:w="1967" w:type="dxa"/>
          </w:tcPr>
          <w:p w14:paraId="29CC7780">
            <w:pPr>
              <w:rPr>
                <w:rFonts w:ascii="宋体"/>
                <w:color w:val="000000" w:themeColor="text1"/>
                <w:szCs w:val="21"/>
                <w:highlight w:val="none"/>
                <w14:textFill>
                  <w14:solidFill>
                    <w14:schemeClr w14:val="tx1"/>
                  </w14:solidFill>
                </w14:textFill>
              </w:rPr>
            </w:pPr>
          </w:p>
        </w:tc>
      </w:tr>
    </w:tbl>
    <w:p w14:paraId="4282929C">
      <w:pPr>
        <w:adjustRightInd w:val="0"/>
        <w:snapToGrid w:val="0"/>
        <w:spacing w:line="360" w:lineRule="auto"/>
        <w:ind w:firstLine="606" w:firstLineChars="303"/>
        <w:rPr>
          <w:rFonts w:ascii="宋体"/>
          <w:color w:val="000000" w:themeColor="text1"/>
          <w:szCs w:val="21"/>
          <w:highlight w:val="none"/>
          <w14:textFill>
            <w14:solidFill>
              <w14:schemeClr w14:val="tx1"/>
            </w14:solidFill>
          </w14:textFill>
        </w:rPr>
      </w:pPr>
      <w:r>
        <w:rPr>
          <w:rFonts w:ascii="宋体"/>
          <w:color w:val="000000" w:themeColor="text1"/>
          <w:szCs w:val="21"/>
          <w:highlight w:val="none"/>
          <w14:textFill>
            <w14:solidFill>
              <w14:schemeClr w14:val="tx1"/>
            </w14:solidFill>
          </w14:textFill>
        </w:rPr>
        <w:t>注：本表所列人员均需填写后附表格</w:t>
      </w:r>
    </w:p>
    <w:p w14:paraId="634E319B">
      <w:pPr>
        <w:spacing w:line="400" w:lineRule="exact"/>
        <w:jc w:val="center"/>
        <w:rPr>
          <w:rFonts w:ascii="宋体" w:hAnsi="宋体"/>
          <w:b/>
          <w:bCs w:val="0"/>
          <w:color w:val="000000" w:themeColor="text1"/>
          <w:sz w:val="28"/>
          <w:szCs w:val="28"/>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br w:type="page"/>
      </w:r>
      <w:bookmarkStart w:id="109" w:name="_Toc255208594"/>
      <w:bookmarkStart w:id="110" w:name="_Toc255208242"/>
      <w:bookmarkStart w:id="111" w:name="_Toc255455346"/>
      <w:bookmarkStart w:id="112" w:name="_Toc255377195"/>
      <w:bookmarkStart w:id="113" w:name="_Toc255208999"/>
      <w:bookmarkStart w:id="114" w:name="_Toc255209323"/>
      <w:bookmarkStart w:id="115" w:name="_Toc255833897"/>
      <w:bookmarkStart w:id="116" w:name="_Toc255208747"/>
      <w:r>
        <w:rPr>
          <w:rFonts w:hint="eastAsia" w:ascii="宋体" w:hAnsi="宋体"/>
          <w:b/>
          <w:bCs w:val="0"/>
          <w:color w:val="000000" w:themeColor="text1"/>
          <w:sz w:val="28"/>
          <w:szCs w:val="28"/>
          <w:highlight w:val="none"/>
          <w14:textFill>
            <w14:solidFill>
              <w14:schemeClr w14:val="tx1"/>
            </w14:solidFill>
          </w14:textFill>
        </w:rPr>
        <w:t>（2）</w:t>
      </w:r>
      <w:bookmarkEnd w:id="109"/>
      <w:bookmarkEnd w:id="110"/>
      <w:bookmarkEnd w:id="111"/>
      <w:bookmarkEnd w:id="112"/>
      <w:bookmarkEnd w:id="113"/>
      <w:bookmarkEnd w:id="114"/>
      <w:bookmarkEnd w:id="115"/>
      <w:bookmarkEnd w:id="116"/>
      <w:r>
        <w:rPr>
          <w:rFonts w:hint="eastAsia" w:ascii="宋体" w:hAnsi="宋体"/>
          <w:b/>
          <w:bCs w:val="0"/>
          <w:color w:val="000000" w:themeColor="text1"/>
          <w:sz w:val="28"/>
          <w:szCs w:val="28"/>
          <w:highlight w:val="none"/>
          <w:lang w:val="en-US" w:eastAsia="zh-CN"/>
          <w14:textFill>
            <w14:solidFill>
              <w14:schemeClr w14:val="tx1"/>
            </w14:solidFill>
          </w14:textFill>
        </w:rPr>
        <w:t>服务团队成员</w:t>
      </w:r>
      <w:r>
        <w:rPr>
          <w:rFonts w:hint="eastAsia" w:ascii="宋体" w:hAnsi="宋体"/>
          <w:b/>
          <w:bCs w:val="0"/>
          <w:color w:val="000000" w:themeColor="text1"/>
          <w:sz w:val="28"/>
          <w:szCs w:val="28"/>
          <w:highlight w:val="none"/>
          <w14:textFill>
            <w14:solidFill>
              <w14:schemeClr w14:val="tx1"/>
            </w14:solidFill>
          </w14:textFill>
        </w:rPr>
        <w:t>简历及业绩表</w:t>
      </w:r>
    </w:p>
    <w:tbl>
      <w:tblPr>
        <w:tblStyle w:val="4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359"/>
        <w:gridCol w:w="720"/>
        <w:gridCol w:w="927"/>
        <w:gridCol w:w="1065"/>
        <w:gridCol w:w="708"/>
        <w:gridCol w:w="1261"/>
        <w:gridCol w:w="161"/>
        <w:gridCol w:w="2135"/>
      </w:tblGrid>
      <w:tr w14:paraId="6F29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6" w:type="dxa"/>
            <w:vAlign w:val="center"/>
          </w:tcPr>
          <w:p w14:paraId="49D1F77A">
            <w:pPr>
              <w:spacing w:line="240" w:lineRule="auto"/>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姓</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名</w:t>
            </w:r>
          </w:p>
        </w:tc>
        <w:tc>
          <w:tcPr>
            <w:tcW w:w="1079" w:type="dxa"/>
            <w:gridSpan w:val="2"/>
            <w:vAlign w:val="center"/>
          </w:tcPr>
          <w:p w14:paraId="170FD9F1">
            <w:pPr>
              <w:spacing w:line="240" w:lineRule="auto"/>
              <w:jc w:val="center"/>
              <w:rPr>
                <w:rFonts w:ascii="宋体"/>
                <w:color w:val="000000" w:themeColor="text1"/>
                <w:szCs w:val="21"/>
                <w:highlight w:val="none"/>
                <w14:textFill>
                  <w14:solidFill>
                    <w14:schemeClr w14:val="tx1"/>
                  </w14:solidFill>
                </w14:textFill>
              </w:rPr>
            </w:pPr>
          </w:p>
        </w:tc>
        <w:tc>
          <w:tcPr>
            <w:tcW w:w="927" w:type="dxa"/>
            <w:vAlign w:val="center"/>
          </w:tcPr>
          <w:p w14:paraId="5628A520">
            <w:pPr>
              <w:spacing w:line="240" w:lineRule="auto"/>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年</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龄</w:t>
            </w:r>
          </w:p>
        </w:tc>
        <w:tc>
          <w:tcPr>
            <w:tcW w:w="1065" w:type="dxa"/>
            <w:vAlign w:val="center"/>
          </w:tcPr>
          <w:p w14:paraId="7053ADC4">
            <w:pPr>
              <w:spacing w:line="240" w:lineRule="auto"/>
              <w:jc w:val="center"/>
              <w:rPr>
                <w:rFonts w:ascii="宋体"/>
                <w:color w:val="000000" w:themeColor="text1"/>
                <w:szCs w:val="21"/>
                <w:highlight w:val="none"/>
                <w14:textFill>
                  <w14:solidFill>
                    <w14:schemeClr w14:val="tx1"/>
                  </w14:solidFill>
                </w14:textFill>
              </w:rPr>
            </w:pPr>
          </w:p>
        </w:tc>
        <w:tc>
          <w:tcPr>
            <w:tcW w:w="2130" w:type="dxa"/>
            <w:gridSpan w:val="3"/>
            <w:vAlign w:val="center"/>
          </w:tcPr>
          <w:p w14:paraId="553E1CAE">
            <w:pPr>
              <w:spacing w:line="240" w:lineRule="auto"/>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学历</w:t>
            </w:r>
          </w:p>
        </w:tc>
        <w:tc>
          <w:tcPr>
            <w:tcW w:w="2135" w:type="dxa"/>
            <w:vAlign w:val="center"/>
          </w:tcPr>
          <w:p w14:paraId="4ADF2F61">
            <w:pPr>
              <w:spacing w:line="240" w:lineRule="auto"/>
              <w:jc w:val="center"/>
              <w:rPr>
                <w:rFonts w:ascii="宋体"/>
                <w:color w:val="000000" w:themeColor="text1"/>
                <w:szCs w:val="21"/>
                <w:highlight w:val="none"/>
                <w14:textFill>
                  <w14:solidFill>
                    <w14:schemeClr w14:val="tx1"/>
                  </w14:solidFill>
                </w14:textFill>
              </w:rPr>
            </w:pPr>
          </w:p>
        </w:tc>
      </w:tr>
      <w:tr w14:paraId="2E8B4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6" w:type="dxa"/>
            <w:vAlign w:val="center"/>
          </w:tcPr>
          <w:p w14:paraId="24281480">
            <w:pPr>
              <w:spacing w:line="240" w:lineRule="auto"/>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职</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称</w:t>
            </w:r>
          </w:p>
        </w:tc>
        <w:tc>
          <w:tcPr>
            <w:tcW w:w="1079" w:type="dxa"/>
            <w:gridSpan w:val="2"/>
            <w:vAlign w:val="center"/>
          </w:tcPr>
          <w:p w14:paraId="30A73D5B">
            <w:pPr>
              <w:spacing w:line="240" w:lineRule="auto"/>
              <w:jc w:val="center"/>
              <w:rPr>
                <w:rFonts w:ascii="宋体"/>
                <w:color w:val="000000" w:themeColor="text1"/>
                <w:szCs w:val="21"/>
                <w:highlight w:val="none"/>
                <w14:textFill>
                  <w14:solidFill>
                    <w14:schemeClr w14:val="tx1"/>
                  </w14:solidFill>
                </w14:textFill>
              </w:rPr>
            </w:pPr>
          </w:p>
        </w:tc>
        <w:tc>
          <w:tcPr>
            <w:tcW w:w="927" w:type="dxa"/>
            <w:vAlign w:val="center"/>
          </w:tcPr>
          <w:p w14:paraId="1AE99125">
            <w:pPr>
              <w:spacing w:line="240" w:lineRule="auto"/>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职</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务</w:t>
            </w:r>
          </w:p>
        </w:tc>
        <w:tc>
          <w:tcPr>
            <w:tcW w:w="1065" w:type="dxa"/>
            <w:vAlign w:val="center"/>
          </w:tcPr>
          <w:p w14:paraId="0D71FE0E">
            <w:pPr>
              <w:spacing w:line="240" w:lineRule="auto"/>
              <w:jc w:val="center"/>
              <w:rPr>
                <w:rFonts w:ascii="宋体"/>
                <w:color w:val="000000" w:themeColor="text1"/>
                <w:szCs w:val="21"/>
                <w:highlight w:val="none"/>
                <w14:textFill>
                  <w14:solidFill>
                    <w14:schemeClr w14:val="tx1"/>
                  </w14:solidFill>
                </w14:textFill>
              </w:rPr>
            </w:pPr>
          </w:p>
        </w:tc>
        <w:tc>
          <w:tcPr>
            <w:tcW w:w="2130" w:type="dxa"/>
            <w:gridSpan w:val="3"/>
            <w:vAlign w:val="center"/>
          </w:tcPr>
          <w:p w14:paraId="692C08BE">
            <w:pPr>
              <w:spacing w:line="240" w:lineRule="auto"/>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拟在本合同任职</w:t>
            </w:r>
          </w:p>
        </w:tc>
        <w:tc>
          <w:tcPr>
            <w:tcW w:w="2135" w:type="dxa"/>
            <w:vAlign w:val="center"/>
          </w:tcPr>
          <w:p w14:paraId="595860ED">
            <w:pPr>
              <w:spacing w:line="240" w:lineRule="auto"/>
              <w:jc w:val="center"/>
              <w:rPr>
                <w:rFonts w:ascii="宋体"/>
                <w:color w:val="000000" w:themeColor="text1"/>
                <w:szCs w:val="21"/>
                <w:highlight w:val="none"/>
                <w14:textFill>
                  <w14:solidFill>
                    <w14:schemeClr w14:val="tx1"/>
                  </w14:solidFill>
                </w14:textFill>
              </w:rPr>
            </w:pPr>
          </w:p>
        </w:tc>
      </w:tr>
      <w:tr w14:paraId="3A56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6" w:type="dxa"/>
            <w:vAlign w:val="center"/>
          </w:tcPr>
          <w:p w14:paraId="2F2D0DDA">
            <w:pPr>
              <w:spacing w:line="240" w:lineRule="auto"/>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毕业学校</w:t>
            </w:r>
          </w:p>
        </w:tc>
        <w:tc>
          <w:tcPr>
            <w:tcW w:w="7336" w:type="dxa"/>
            <w:gridSpan w:val="8"/>
            <w:vAlign w:val="center"/>
          </w:tcPr>
          <w:p w14:paraId="6E7930EB">
            <w:pPr>
              <w:spacing w:line="240" w:lineRule="auto"/>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年毕业于</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学校</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专业</w:t>
            </w:r>
          </w:p>
        </w:tc>
      </w:tr>
      <w:tr w14:paraId="03458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2" w:type="dxa"/>
            <w:gridSpan w:val="9"/>
            <w:vAlign w:val="center"/>
          </w:tcPr>
          <w:p w14:paraId="29678427">
            <w:pPr>
              <w:spacing w:line="240" w:lineRule="auto"/>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主要工作经历</w:t>
            </w:r>
          </w:p>
        </w:tc>
      </w:tr>
      <w:tr w14:paraId="6EC80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5" w:type="dxa"/>
            <w:gridSpan w:val="2"/>
            <w:vAlign w:val="center"/>
          </w:tcPr>
          <w:p w14:paraId="1D38C35D">
            <w:pPr>
              <w:spacing w:line="240" w:lineRule="auto"/>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时</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间</w:t>
            </w:r>
          </w:p>
        </w:tc>
        <w:tc>
          <w:tcPr>
            <w:tcW w:w="3420" w:type="dxa"/>
            <w:gridSpan w:val="4"/>
            <w:vAlign w:val="center"/>
          </w:tcPr>
          <w:p w14:paraId="25AB92EB">
            <w:pPr>
              <w:spacing w:line="240" w:lineRule="auto"/>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参加过的类似项目</w:t>
            </w:r>
          </w:p>
        </w:tc>
        <w:tc>
          <w:tcPr>
            <w:tcW w:w="1261" w:type="dxa"/>
            <w:vAlign w:val="center"/>
          </w:tcPr>
          <w:p w14:paraId="422FFA77">
            <w:pPr>
              <w:spacing w:line="240" w:lineRule="auto"/>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担任职务</w:t>
            </w:r>
          </w:p>
        </w:tc>
        <w:tc>
          <w:tcPr>
            <w:tcW w:w="2296" w:type="dxa"/>
            <w:gridSpan w:val="2"/>
            <w:vAlign w:val="center"/>
          </w:tcPr>
          <w:p w14:paraId="45A890CE">
            <w:pPr>
              <w:spacing w:line="240" w:lineRule="auto"/>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发包人及联系电话</w:t>
            </w:r>
          </w:p>
        </w:tc>
      </w:tr>
      <w:tr w14:paraId="42D23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14:paraId="0A9D0B0D">
            <w:pPr>
              <w:spacing w:line="240" w:lineRule="auto"/>
              <w:rPr>
                <w:rFonts w:eastAsia="黑体"/>
                <w:color w:val="000000" w:themeColor="text1"/>
                <w:szCs w:val="21"/>
                <w:highlight w:val="none"/>
                <w14:textFill>
                  <w14:solidFill>
                    <w14:schemeClr w14:val="tx1"/>
                  </w14:solidFill>
                </w14:textFill>
              </w:rPr>
            </w:pPr>
          </w:p>
        </w:tc>
        <w:tc>
          <w:tcPr>
            <w:tcW w:w="3420" w:type="dxa"/>
            <w:gridSpan w:val="4"/>
          </w:tcPr>
          <w:p w14:paraId="45BD9B9C">
            <w:pPr>
              <w:spacing w:line="240" w:lineRule="auto"/>
              <w:rPr>
                <w:rFonts w:eastAsia="黑体"/>
                <w:color w:val="000000" w:themeColor="text1"/>
                <w:szCs w:val="21"/>
                <w:highlight w:val="none"/>
                <w14:textFill>
                  <w14:solidFill>
                    <w14:schemeClr w14:val="tx1"/>
                  </w14:solidFill>
                </w14:textFill>
              </w:rPr>
            </w:pPr>
          </w:p>
        </w:tc>
        <w:tc>
          <w:tcPr>
            <w:tcW w:w="1261" w:type="dxa"/>
          </w:tcPr>
          <w:p w14:paraId="160777C1">
            <w:pPr>
              <w:spacing w:line="240" w:lineRule="auto"/>
              <w:rPr>
                <w:rFonts w:eastAsia="黑体"/>
                <w:color w:val="000000" w:themeColor="text1"/>
                <w:szCs w:val="21"/>
                <w:highlight w:val="none"/>
                <w14:textFill>
                  <w14:solidFill>
                    <w14:schemeClr w14:val="tx1"/>
                  </w14:solidFill>
                </w14:textFill>
              </w:rPr>
            </w:pPr>
          </w:p>
        </w:tc>
        <w:tc>
          <w:tcPr>
            <w:tcW w:w="2296" w:type="dxa"/>
            <w:gridSpan w:val="2"/>
          </w:tcPr>
          <w:p w14:paraId="3789F6EA">
            <w:pPr>
              <w:spacing w:line="240" w:lineRule="auto"/>
              <w:rPr>
                <w:rFonts w:eastAsia="黑体"/>
                <w:color w:val="000000" w:themeColor="text1"/>
                <w:szCs w:val="21"/>
                <w:highlight w:val="none"/>
                <w14:textFill>
                  <w14:solidFill>
                    <w14:schemeClr w14:val="tx1"/>
                  </w14:solidFill>
                </w14:textFill>
              </w:rPr>
            </w:pPr>
          </w:p>
        </w:tc>
      </w:tr>
      <w:tr w14:paraId="3AFAC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14:paraId="1514031B">
            <w:pPr>
              <w:spacing w:line="240" w:lineRule="auto"/>
              <w:rPr>
                <w:rFonts w:eastAsia="黑体"/>
                <w:color w:val="000000" w:themeColor="text1"/>
                <w:szCs w:val="21"/>
                <w:highlight w:val="none"/>
                <w14:textFill>
                  <w14:solidFill>
                    <w14:schemeClr w14:val="tx1"/>
                  </w14:solidFill>
                </w14:textFill>
              </w:rPr>
            </w:pPr>
          </w:p>
        </w:tc>
        <w:tc>
          <w:tcPr>
            <w:tcW w:w="3420" w:type="dxa"/>
            <w:gridSpan w:val="4"/>
          </w:tcPr>
          <w:p w14:paraId="3BC7E532">
            <w:pPr>
              <w:spacing w:line="240" w:lineRule="auto"/>
              <w:rPr>
                <w:rFonts w:eastAsia="黑体"/>
                <w:color w:val="000000" w:themeColor="text1"/>
                <w:szCs w:val="21"/>
                <w:highlight w:val="none"/>
                <w14:textFill>
                  <w14:solidFill>
                    <w14:schemeClr w14:val="tx1"/>
                  </w14:solidFill>
                </w14:textFill>
              </w:rPr>
            </w:pPr>
          </w:p>
        </w:tc>
        <w:tc>
          <w:tcPr>
            <w:tcW w:w="1261" w:type="dxa"/>
          </w:tcPr>
          <w:p w14:paraId="7EB08674">
            <w:pPr>
              <w:spacing w:line="240" w:lineRule="auto"/>
              <w:rPr>
                <w:rFonts w:eastAsia="黑体"/>
                <w:color w:val="000000" w:themeColor="text1"/>
                <w:szCs w:val="21"/>
                <w:highlight w:val="none"/>
                <w14:textFill>
                  <w14:solidFill>
                    <w14:schemeClr w14:val="tx1"/>
                  </w14:solidFill>
                </w14:textFill>
              </w:rPr>
            </w:pPr>
          </w:p>
        </w:tc>
        <w:tc>
          <w:tcPr>
            <w:tcW w:w="2296" w:type="dxa"/>
            <w:gridSpan w:val="2"/>
          </w:tcPr>
          <w:p w14:paraId="5523016E">
            <w:pPr>
              <w:spacing w:line="240" w:lineRule="auto"/>
              <w:rPr>
                <w:rFonts w:eastAsia="黑体"/>
                <w:color w:val="000000" w:themeColor="text1"/>
                <w:szCs w:val="21"/>
                <w:highlight w:val="none"/>
                <w14:textFill>
                  <w14:solidFill>
                    <w14:schemeClr w14:val="tx1"/>
                  </w14:solidFill>
                </w14:textFill>
              </w:rPr>
            </w:pPr>
          </w:p>
        </w:tc>
      </w:tr>
      <w:tr w14:paraId="6A1D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14:paraId="425909BA">
            <w:pPr>
              <w:spacing w:line="240" w:lineRule="auto"/>
              <w:rPr>
                <w:rFonts w:eastAsia="黑体"/>
                <w:color w:val="000000" w:themeColor="text1"/>
                <w:szCs w:val="21"/>
                <w:highlight w:val="none"/>
                <w14:textFill>
                  <w14:solidFill>
                    <w14:schemeClr w14:val="tx1"/>
                  </w14:solidFill>
                </w14:textFill>
              </w:rPr>
            </w:pPr>
          </w:p>
        </w:tc>
        <w:tc>
          <w:tcPr>
            <w:tcW w:w="3420" w:type="dxa"/>
            <w:gridSpan w:val="4"/>
          </w:tcPr>
          <w:p w14:paraId="6CD6F4F7">
            <w:pPr>
              <w:spacing w:line="240" w:lineRule="auto"/>
              <w:rPr>
                <w:rFonts w:eastAsia="黑体"/>
                <w:color w:val="000000" w:themeColor="text1"/>
                <w:szCs w:val="21"/>
                <w:highlight w:val="none"/>
                <w14:textFill>
                  <w14:solidFill>
                    <w14:schemeClr w14:val="tx1"/>
                  </w14:solidFill>
                </w14:textFill>
              </w:rPr>
            </w:pPr>
          </w:p>
        </w:tc>
        <w:tc>
          <w:tcPr>
            <w:tcW w:w="1261" w:type="dxa"/>
          </w:tcPr>
          <w:p w14:paraId="0D80A41D">
            <w:pPr>
              <w:spacing w:line="240" w:lineRule="auto"/>
              <w:rPr>
                <w:rFonts w:eastAsia="黑体"/>
                <w:color w:val="000000" w:themeColor="text1"/>
                <w:szCs w:val="21"/>
                <w:highlight w:val="none"/>
                <w14:textFill>
                  <w14:solidFill>
                    <w14:schemeClr w14:val="tx1"/>
                  </w14:solidFill>
                </w14:textFill>
              </w:rPr>
            </w:pPr>
          </w:p>
        </w:tc>
        <w:tc>
          <w:tcPr>
            <w:tcW w:w="2296" w:type="dxa"/>
            <w:gridSpan w:val="2"/>
          </w:tcPr>
          <w:p w14:paraId="1B24B418">
            <w:pPr>
              <w:spacing w:line="240" w:lineRule="auto"/>
              <w:rPr>
                <w:rFonts w:eastAsia="黑体"/>
                <w:color w:val="000000" w:themeColor="text1"/>
                <w:szCs w:val="21"/>
                <w:highlight w:val="none"/>
                <w14:textFill>
                  <w14:solidFill>
                    <w14:schemeClr w14:val="tx1"/>
                  </w14:solidFill>
                </w14:textFill>
              </w:rPr>
            </w:pPr>
          </w:p>
        </w:tc>
      </w:tr>
      <w:tr w14:paraId="73B4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14:paraId="12AC40EE">
            <w:pPr>
              <w:spacing w:line="240" w:lineRule="auto"/>
              <w:rPr>
                <w:rFonts w:eastAsia="黑体"/>
                <w:color w:val="000000" w:themeColor="text1"/>
                <w:szCs w:val="21"/>
                <w:highlight w:val="none"/>
                <w14:textFill>
                  <w14:solidFill>
                    <w14:schemeClr w14:val="tx1"/>
                  </w14:solidFill>
                </w14:textFill>
              </w:rPr>
            </w:pPr>
          </w:p>
        </w:tc>
        <w:tc>
          <w:tcPr>
            <w:tcW w:w="3420" w:type="dxa"/>
            <w:gridSpan w:val="4"/>
          </w:tcPr>
          <w:p w14:paraId="7543A9FF">
            <w:pPr>
              <w:spacing w:line="240" w:lineRule="auto"/>
              <w:rPr>
                <w:rFonts w:eastAsia="黑体"/>
                <w:color w:val="000000" w:themeColor="text1"/>
                <w:szCs w:val="21"/>
                <w:highlight w:val="none"/>
                <w14:textFill>
                  <w14:solidFill>
                    <w14:schemeClr w14:val="tx1"/>
                  </w14:solidFill>
                </w14:textFill>
              </w:rPr>
            </w:pPr>
          </w:p>
        </w:tc>
        <w:tc>
          <w:tcPr>
            <w:tcW w:w="1261" w:type="dxa"/>
          </w:tcPr>
          <w:p w14:paraId="3FDD9D0A">
            <w:pPr>
              <w:spacing w:line="240" w:lineRule="auto"/>
              <w:rPr>
                <w:rFonts w:eastAsia="黑体"/>
                <w:color w:val="000000" w:themeColor="text1"/>
                <w:szCs w:val="21"/>
                <w:highlight w:val="none"/>
                <w14:textFill>
                  <w14:solidFill>
                    <w14:schemeClr w14:val="tx1"/>
                  </w14:solidFill>
                </w14:textFill>
              </w:rPr>
            </w:pPr>
          </w:p>
        </w:tc>
        <w:tc>
          <w:tcPr>
            <w:tcW w:w="2296" w:type="dxa"/>
            <w:gridSpan w:val="2"/>
          </w:tcPr>
          <w:p w14:paraId="33DE56C9">
            <w:pPr>
              <w:spacing w:line="240" w:lineRule="auto"/>
              <w:rPr>
                <w:rFonts w:eastAsia="黑体"/>
                <w:color w:val="000000" w:themeColor="text1"/>
                <w:szCs w:val="21"/>
                <w:highlight w:val="none"/>
                <w14:textFill>
                  <w14:solidFill>
                    <w14:schemeClr w14:val="tx1"/>
                  </w14:solidFill>
                </w14:textFill>
              </w:rPr>
            </w:pPr>
          </w:p>
        </w:tc>
      </w:tr>
      <w:tr w14:paraId="0411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14:paraId="6081ABEF">
            <w:pPr>
              <w:spacing w:line="240" w:lineRule="auto"/>
              <w:rPr>
                <w:rFonts w:eastAsia="黑体"/>
                <w:color w:val="000000" w:themeColor="text1"/>
                <w:szCs w:val="21"/>
                <w:highlight w:val="none"/>
                <w14:textFill>
                  <w14:solidFill>
                    <w14:schemeClr w14:val="tx1"/>
                  </w14:solidFill>
                </w14:textFill>
              </w:rPr>
            </w:pPr>
          </w:p>
        </w:tc>
        <w:tc>
          <w:tcPr>
            <w:tcW w:w="3420" w:type="dxa"/>
            <w:gridSpan w:val="4"/>
          </w:tcPr>
          <w:p w14:paraId="69ADD068">
            <w:pPr>
              <w:spacing w:line="240" w:lineRule="auto"/>
              <w:rPr>
                <w:rFonts w:eastAsia="黑体"/>
                <w:color w:val="000000" w:themeColor="text1"/>
                <w:szCs w:val="21"/>
                <w:highlight w:val="none"/>
                <w14:textFill>
                  <w14:solidFill>
                    <w14:schemeClr w14:val="tx1"/>
                  </w14:solidFill>
                </w14:textFill>
              </w:rPr>
            </w:pPr>
          </w:p>
        </w:tc>
        <w:tc>
          <w:tcPr>
            <w:tcW w:w="1261" w:type="dxa"/>
          </w:tcPr>
          <w:p w14:paraId="4C2104CA">
            <w:pPr>
              <w:spacing w:line="240" w:lineRule="auto"/>
              <w:rPr>
                <w:rFonts w:eastAsia="黑体"/>
                <w:color w:val="000000" w:themeColor="text1"/>
                <w:szCs w:val="21"/>
                <w:highlight w:val="none"/>
                <w14:textFill>
                  <w14:solidFill>
                    <w14:schemeClr w14:val="tx1"/>
                  </w14:solidFill>
                </w14:textFill>
              </w:rPr>
            </w:pPr>
          </w:p>
        </w:tc>
        <w:tc>
          <w:tcPr>
            <w:tcW w:w="2296" w:type="dxa"/>
            <w:gridSpan w:val="2"/>
          </w:tcPr>
          <w:p w14:paraId="29C19F83">
            <w:pPr>
              <w:spacing w:line="240" w:lineRule="auto"/>
              <w:rPr>
                <w:rFonts w:eastAsia="黑体"/>
                <w:color w:val="000000" w:themeColor="text1"/>
                <w:szCs w:val="21"/>
                <w:highlight w:val="none"/>
                <w14:textFill>
                  <w14:solidFill>
                    <w14:schemeClr w14:val="tx1"/>
                  </w14:solidFill>
                </w14:textFill>
              </w:rPr>
            </w:pPr>
          </w:p>
        </w:tc>
      </w:tr>
      <w:tr w14:paraId="4940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14:paraId="22250FB3">
            <w:pPr>
              <w:spacing w:line="240" w:lineRule="auto"/>
              <w:rPr>
                <w:rFonts w:eastAsia="黑体"/>
                <w:color w:val="000000" w:themeColor="text1"/>
                <w:szCs w:val="21"/>
                <w:highlight w:val="none"/>
                <w14:textFill>
                  <w14:solidFill>
                    <w14:schemeClr w14:val="tx1"/>
                  </w14:solidFill>
                </w14:textFill>
              </w:rPr>
            </w:pPr>
          </w:p>
        </w:tc>
        <w:tc>
          <w:tcPr>
            <w:tcW w:w="3420" w:type="dxa"/>
            <w:gridSpan w:val="4"/>
          </w:tcPr>
          <w:p w14:paraId="02D804F9">
            <w:pPr>
              <w:spacing w:line="240" w:lineRule="auto"/>
              <w:rPr>
                <w:rFonts w:eastAsia="黑体"/>
                <w:color w:val="000000" w:themeColor="text1"/>
                <w:szCs w:val="21"/>
                <w:highlight w:val="none"/>
                <w14:textFill>
                  <w14:solidFill>
                    <w14:schemeClr w14:val="tx1"/>
                  </w14:solidFill>
                </w14:textFill>
              </w:rPr>
            </w:pPr>
          </w:p>
        </w:tc>
        <w:tc>
          <w:tcPr>
            <w:tcW w:w="1261" w:type="dxa"/>
          </w:tcPr>
          <w:p w14:paraId="344367C0">
            <w:pPr>
              <w:spacing w:line="240" w:lineRule="auto"/>
              <w:rPr>
                <w:rFonts w:eastAsia="黑体"/>
                <w:color w:val="000000" w:themeColor="text1"/>
                <w:szCs w:val="21"/>
                <w:highlight w:val="none"/>
                <w14:textFill>
                  <w14:solidFill>
                    <w14:schemeClr w14:val="tx1"/>
                  </w14:solidFill>
                </w14:textFill>
              </w:rPr>
            </w:pPr>
          </w:p>
        </w:tc>
        <w:tc>
          <w:tcPr>
            <w:tcW w:w="2296" w:type="dxa"/>
            <w:gridSpan w:val="2"/>
          </w:tcPr>
          <w:p w14:paraId="18EFF96F">
            <w:pPr>
              <w:spacing w:line="240" w:lineRule="auto"/>
              <w:rPr>
                <w:rFonts w:eastAsia="黑体"/>
                <w:color w:val="000000" w:themeColor="text1"/>
                <w:szCs w:val="21"/>
                <w:highlight w:val="none"/>
                <w14:textFill>
                  <w14:solidFill>
                    <w14:schemeClr w14:val="tx1"/>
                  </w14:solidFill>
                </w14:textFill>
              </w:rPr>
            </w:pPr>
          </w:p>
        </w:tc>
      </w:tr>
      <w:tr w14:paraId="3166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14:paraId="5A3D17C4">
            <w:pPr>
              <w:spacing w:line="240" w:lineRule="auto"/>
              <w:rPr>
                <w:rFonts w:eastAsia="黑体"/>
                <w:color w:val="000000" w:themeColor="text1"/>
                <w:szCs w:val="21"/>
                <w:highlight w:val="none"/>
                <w14:textFill>
                  <w14:solidFill>
                    <w14:schemeClr w14:val="tx1"/>
                  </w14:solidFill>
                </w14:textFill>
              </w:rPr>
            </w:pPr>
          </w:p>
        </w:tc>
        <w:tc>
          <w:tcPr>
            <w:tcW w:w="3420" w:type="dxa"/>
            <w:gridSpan w:val="4"/>
          </w:tcPr>
          <w:p w14:paraId="74C5A68C">
            <w:pPr>
              <w:spacing w:line="240" w:lineRule="auto"/>
              <w:rPr>
                <w:rFonts w:eastAsia="黑体"/>
                <w:color w:val="000000" w:themeColor="text1"/>
                <w:szCs w:val="21"/>
                <w:highlight w:val="none"/>
                <w14:textFill>
                  <w14:solidFill>
                    <w14:schemeClr w14:val="tx1"/>
                  </w14:solidFill>
                </w14:textFill>
              </w:rPr>
            </w:pPr>
          </w:p>
        </w:tc>
        <w:tc>
          <w:tcPr>
            <w:tcW w:w="1261" w:type="dxa"/>
          </w:tcPr>
          <w:p w14:paraId="5D933BB9">
            <w:pPr>
              <w:spacing w:line="240" w:lineRule="auto"/>
              <w:rPr>
                <w:rFonts w:eastAsia="黑体"/>
                <w:color w:val="000000" w:themeColor="text1"/>
                <w:szCs w:val="21"/>
                <w:highlight w:val="none"/>
                <w14:textFill>
                  <w14:solidFill>
                    <w14:schemeClr w14:val="tx1"/>
                  </w14:solidFill>
                </w14:textFill>
              </w:rPr>
            </w:pPr>
          </w:p>
        </w:tc>
        <w:tc>
          <w:tcPr>
            <w:tcW w:w="2296" w:type="dxa"/>
            <w:gridSpan w:val="2"/>
          </w:tcPr>
          <w:p w14:paraId="74671394">
            <w:pPr>
              <w:spacing w:line="240" w:lineRule="auto"/>
              <w:rPr>
                <w:rFonts w:eastAsia="黑体"/>
                <w:color w:val="000000" w:themeColor="text1"/>
                <w:szCs w:val="21"/>
                <w:highlight w:val="none"/>
                <w14:textFill>
                  <w14:solidFill>
                    <w14:schemeClr w14:val="tx1"/>
                  </w14:solidFill>
                </w14:textFill>
              </w:rPr>
            </w:pPr>
          </w:p>
        </w:tc>
      </w:tr>
      <w:tr w14:paraId="5CBF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14:paraId="5688CEB6">
            <w:pPr>
              <w:spacing w:line="240" w:lineRule="auto"/>
              <w:rPr>
                <w:rFonts w:eastAsia="黑体"/>
                <w:color w:val="000000" w:themeColor="text1"/>
                <w:szCs w:val="21"/>
                <w:highlight w:val="none"/>
                <w14:textFill>
                  <w14:solidFill>
                    <w14:schemeClr w14:val="tx1"/>
                  </w14:solidFill>
                </w14:textFill>
              </w:rPr>
            </w:pPr>
          </w:p>
        </w:tc>
        <w:tc>
          <w:tcPr>
            <w:tcW w:w="3420" w:type="dxa"/>
            <w:gridSpan w:val="4"/>
          </w:tcPr>
          <w:p w14:paraId="596EF548">
            <w:pPr>
              <w:spacing w:line="240" w:lineRule="auto"/>
              <w:rPr>
                <w:rFonts w:eastAsia="黑体"/>
                <w:color w:val="000000" w:themeColor="text1"/>
                <w:szCs w:val="21"/>
                <w:highlight w:val="none"/>
                <w14:textFill>
                  <w14:solidFill>
                    <w14:schemeClr w14:val="tx1"/>
                  </w14:solidFill>
                </w14:textFill>
              </w:rPr>
            </w:pPr>
          </w:p>
        </w:tc>
        <w:tc>
          <w:tcPr>
            <w:tcW w:w="1261" w:type="dxa"/>
          </w:tcPr>
          <w:p w14:paraId="10C4AAD8">
            <w:pPr>
              <w:spacing w:line="240" w:lineRule="auto"/>
              <w:rPr>
                <w:rFonts w:eastAsia="黑体"/>
                <w:color w:val="000000" w:themeColor="text1"/>
                <w:szCs w:val="21"/>
                <w:highlight w:val="none"/>
                <w14:textFill>
                  <w14:solidFill>
                    <w14:schemeClr w14:val="tx1"/>
                  </w14:solidFill>
                </w14:textFill>
              </w:rPr>
            </w:pPr>
          </w:p>
        </w:tc>
        <w:tc>
          <w:tcPr>
            <w:tcW w:w="2296" w:type="dxa"/>
            <w:gridSpan w:val="2"/>
          </w:tcPr>
          <w:p w14:paraId="63DAD238">
            <w:pPr>
              <w:spacing w:line="240" w:lineRule="auto"/>
              <w:rPr>
                <w:rFonts w:eastAsia="黑体"/>
                <w:color w:val="000000" w:themeColor="text1"/>
                <w:szCs w:val="21"/>
                <w:highlight w:val="none"/>
                <w14:textFill>
                  <w14:solidFill>
                    <w14:schemeClr w14:val="tx1"/>
                  </w14:solidFill>
                </w14:textFill>
              </w:rPr>
            </w:pPr>
          </w:p>
        </w:tc>
      </w:tr>
      <w:tr w14:paraId="1E431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14:paraId="3E591C66">
            <w:pPr>
              <w:spacing w:line="240" w:lineRule="auto"/>
              <w:rPr>
                <w:rFonts w:eastAsia="黑体"/>
                <w:color w:val="000000" w:themeColor="text1"/>
                <w:szCs w:val="21"/>
                <w:highlight w:val="none"/>
                <w14:textFill>
                  <w14:solidFill>
                    <w14:schemeClr w14:val="tx1"/>
                  </w14:solidFill>
                </w14:textFill>
              </w:rPr>
            </w:pPr>
          </w:p>
        </w:tc>
        <w:tc>
          <w:tcPr>
            <w:tcW w:w="3420" w:type="dxa"/>
            <w:gridSpan w:val="4"/>
          </w:tcPr>
          <w:p w14:paraId="7BA33AA9">
            <w:pPr>
              <w:spacing w:line="240" w:lineRule="auto"/>
              <w:rPr>
                <w:rFonts w:eastAsia="黑体"/>
                <w:color w:val="000000" w:themeColor="text1"/>
                <w:szCs w:val="21"/>
                <w:highlight w:val="none"/>
                <w14:textFill>
                  <w14:solidFill>
                    <w14:schemeClr w14:val="tx1"/>
                  </w14:solidFill>
                </w14:textFill>
              </w:rPr>
            </w:pPr>
          </w:p>
        </w:tc>
        <w:tc>
          <w:tcPr>
            <w:tcW w:w="1261" w:type="dxa"/>
          </w:tcPr>
          <w:p w14:paraId="400E5BC8">
            <w:pPr>
              <w:spacing w:line="240" w:lineRule="auto"/>
              <w:rPr>
                <w:rFonts w:eastAsia="黑体"/>
                <w:color w:val="000000" w:themeColor="text1"/>
                <w:szCs w:val="21"/>
                <w:highlight w:val="none"/>
                <w14:textFill>
                  <w14:solidFill>
                    <w14:schemeClr w14:val="tx1"/>
                  </w14:solidFill>
                </w14:textFill>
              </w:rPr>
            </w:pPr>
          </w:p>
        </w:tc>
        <w:tc>
          <w:tcPr>
            <w:tcW w:w="2296" w:type="dxa"/>
            <w:gridSpan w:val="2"/>
          </w:tcPr>
          <w:p w14:paraId="01E3E133">
            <w:pPr>
              <w:spacing w:line="240" w:lineRule="auto"/>
              <w:rPr>
                <w:rFonts w:eastAsia="黑体"/>
                <w:color w:val="000000" w:themeColor="text1"/>
                <w:szCs w:val="21"/>
                <w:highlight w:val="none"/>
                <w14:textFill>
                  <w14:solidFill>
                    <w14:schemeClr w14:val="tx1"/>
                  </w14:solidFill>
                </w14:textFill>
              </w:rPr>
            </w:pPr>
          </w:p>
        </w:tc>
      </w:tr>
      <w:tr w14:paraId="6577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14:paraId="0EE2B508">
            <w:pPr>
              <w:spacing w:line="240" w:lineRule="auto"/>
              <w:rPr>
                <w:rFonts w:eastAsia="黑体"/>
                <w:color w:val="000000" w:themeColor="text1"/>
                <w:szCs w:val="21"/>
                <w:highlight w:val="none"/>
                <w14:textFill>
                  <w14:solidFill>
                    <w14:schemeClr w14:val="tx1"/>
                  </w14:solidFill>
                </w14:textFill>
              </w:rPr>
            </w:pPr>
          </w:p>
        </w:tc>
        <w:tc>
          <w:tcPr>
            <w:tcW w:w="3420" w:type="dxa"/>
            <w:gridSpan w:val="4"/>
          </w:tcPr>
          <w:p w14:paraId="2A47B146">
            <w:pPr>
              <w:spacing w:line="240" w:lineRule="auto"/>
              <w:rPr>
                <w:rFonts w:eastAsia="黑体"/>
                <w:color w:val="000000" w:themeColor="text1"/>
                <w:szCs w:val="21"/>
                <w:highlight w:val="none"/>
                <w14:textFill>
                  <w14:solidFill>
                    <w14:schemeClr w14:val="tx1"/>
                  </w14:solidFill>
                </w14:textFill>
              </w:rPr>
            </w:pPr>
          </w:p>
        </w:tc>
        <w:tc>
          <w:tcPr>
            <w:tcW w:w="1261" w:type="dxa"/>
          </w:tcPr>
          <w:p w14:paraId="1B689B34">
            <w:pPr>
              <w:spacing w:line="240" w:lineRule="auto"/>
              <w:rPr>
                <w:rFonts w:eastAsia="黑体"/>
                <w:color w:val="000000" w:themeColor="text1"/>
                <w:szCs w:val="21"/>
                <w:highlight w:val="none"/>
                <w14:textFill>
                  <w14:solidFill>
                    <w14:schemeClr w14:val="tx1"/>
                  </w14:solidFill>
                </w14:textFill>
              </w:rPr>
            </w:pPr>
          </w:p>
        </w:tc>
        <w:tc>
          <w:tcPr>
            <w:tcW w:w="2296" w:type="dxa"/>
            <w:gridSpan w:val="2"/>
          </w:tcPr>
          <w:p w14:paraId="1716EC64">
            <w:pPr>
              <w:spacing w:line="240" w:lineRule="auto"/>
              <w:rPr>
                <w:rFonts w:eastAsia="黑体"/>
                <w:color w:val="000000" w:themeColor="text1"/>
                <w:szCs w:val="21"/>
                <w:highlight w:val="none"/>
                <w14:textFill>
                  <w14:solidFill>
                    <w14:schemeClr w14:val="tx1"/>
                  </w14:solidFill>
                </w14:textFill>
              </w:rPr>
            </w:pPr>
          </w:p>
        </w:tc>
      </w:tr>
    </w:tbl>
    <w:p w14:paraId="315B706A">
      <w:pPr>
        <w:spacing w:line="360" w:lineRule="auto"/>
        <w:ind w:firstLine="405"/>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注：</w:t>
      </w:r>
    </w:p>
    <w:p w14:paraId="1BF46262">
      <w:pPr>
        <w:spacing w:line="360" w:lineRule="auto"/>
        <w:ind w:firstLine="405"/>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1.服务</w:t>
      </w:r>
      <w:r>
        <w:rPr>
          <w:rFonts w:hint="eastAsia" w:ascii="宋体" w:hAnsi="宋体"/>
          <w:color w:val="000000" w:themeColor="text1"/>
          <w:sz w:val="21"/>
          <w:szCs w:val="21"/>
          <w:highlight w:val="none"/>
          <w:lang w:val="en-US" w:eastAsia="zh-CN"/>
          <w14:textFill>
            <w14:solidFill>
              <w14:schemeClr w14:val="tx1"/>
            </w14:solidFill>
          </w14:textFill>
        </w:rPr>
        <w:t>团队成</w:t>
      </w:r>
      <w:r>
        <w:rPr>
          <w:rFonts w:hint="eastAsia" w:ascii="宋体" w:hAnsi="宋体"/>
          <w:color w:val="000000" w:themeColor="text1"/>
          <w:sz w:val="21"/>
          <w:szCs w:val="21"/>
          <w:highlight w:val="none"/>
          <w14:textFill>
            <w14:solidFill>
              <w14:schemeClr w14:val="tx1"/>
            </w14:solidFill>
          </w14:textFill>
        </w:rPr>
        <w:t>员每人一张简历及业绩表；</w:t>
      </w:r>
    </w:p>
    <w:p w14:paraId="096F1535">
      <w:pPr>
        <w:spacing w:line="360" w:lineRule="auto"/>
        <w:ind w:firstLine="405"/>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w:t>
      </w:r>
      <w:r>
        <w:rPr>
          <w:rFonts w:hint="eastAsia" w:ascii="宋体" w:hAnsi="宋体"/>
          <w:color w:val="000000" w:themeColor="text1"/>
          <w:sz w:val="21"/>
          <w:szCs w:val="21"/>
          <w:highlight w:val="none"/>
          <w:lang w:val="en-US" w:eastAsia="zh-CN"/>
          <w14:textFill>
            <w14:solidFill>
              <w14:schemeClr w14:val="tx1"/>
            </w14:solidFill>
          </w14:textFill>
        </w:rPr>
        <w:t>项目</w:t>
      </w:r>
      <w:r>
        <w:rPr>
          <w:rFonts w:hint="eastAsia" w:ascii="宋体" w:hAnsi="宋体"/>
          <w:color w:val="000000" w:themeColor="text1"/>
          <w:sz w:val="21"/>
          <w:szCs w:val="21"/>
          <w:highlight w:val="none"/>
          <w14:textFill>
            <w14:solidFill>
              <w14:schemeClr w14:val="tx1"/>
            </w14:solidFill>
          </w14:textFill>
        </w:rPr>
        <w:t>负责人及其他服务</w:t>
      </w:r>
      <w:r>
        <w:rPr>
          <w:rFonts w:hint="eastAsia" w:ascii="宋体" w:hAnsi="宋体"/>
          <w:color w:val="000000" w:themeColor="text1"/>
          <w:sz w:val="21"/>
          <w:szCs w:val="21"/>
          <w:highlight w:val="none"/>
          <w:lang w:val="en-US" w:eastAsia="zh-CN"/>
          <w14:textFill>
            <w14:solidFill>
              <w14:schemeClr w14:val="tx1"/>
            </w14:solidFill>
          </w14:textFill>
        </w:rPr>
        <w:t>团队成</w:t>
      </w:r>
      <w:r>
        <w:rPr>
          <w:rFonts w:hint="eastAsia" w:ascii="宋体" w:hAnsi="宋体"/>
          <w:color w:val="000000" w:themeColor="text1"/>
          <w:sz w:val="21"/>
          <w:szCs w:val="21"/>
          <w:highlight w:val="none"/>
          <w14:textFill>
            <w14:solidFill>
              <w14:schemeClr w14:val="tx1"/>
            </w14:solidFill>
          </w14:textFill>
        </w:rPr>
        <w:t>员附身份证等复印件加盖公章，已完成招标和</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服务应提供招标、</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代理合同复印件加盖公章。</w:t>
      </w:r>
    </w:p>
    <w:p w14:paraId="058D504C">
      <w:pPr>
        <w:pStyle w:val="47"/>
        <w:rPr>
          <w:rFonts w:hAnsi="宋体"/>
          <w:color w:val="000000" w:themeColor="text1"/>
          <w:sz w:val="21"/>
          <w:szCs w:val="21"/>
          <w:highlight w:val="none"/>
          <w14:textFill>
            <w14:solidFill>
              <w14:schemeClr w14:val="tx1"/>
            </w14:solidFill>
          </w14:textFill>
        </w:rPr>
      </w:pPr>
    </w:p>
    <w:p w14:paraId="194E3660">
      <w:pPr>
        <w:pStyle w:val="24"/>
        <w:rPr>
          <w:color w:val="000000" w:themeColor="text1"/>
          <w:highlight w:val="none"/>
          <w14:textFill>
            <w14:solidFill>
              <w14:schemeClr w14:val="tx1"/>
            </w14:solidFill>
          </w14:textFill>
        </w:rPr>
      </w:pPr>
    </w:p>
    <w:p w14:paraId="6888AE48">
      <w:pPr>
        <w:pStyle w:val="60"/>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rPr>
          <w:rFonts w:ascii="宋体" w:hAnsi="宋体"/>
          <w:color w:val="000000" w:themeColor="text1"/>
          <w:sz w:val="21"/>
          <w:szCs w:val="21"/>
          <w:highlight w:val="none"/>
          <w14:textFill>
            <w14:solidFill>
              <w14:schemeClr w14:val="tx1"/>
            </w14:solidFill>
          </w14:textFill>
        </w:rPr>
      </w:pPr>
    </w:p>
    <w:p w14:paraId="5E92DCD7">
      <w:pPr>
        <w:rPr>
          <w:rFonts w:ascii="宋体" w:hAnsi="宋体"/>
          <w:color w:val="000000" w:themeColor="text1"/>
          <w:highlight w:val="none"/>
          <w14:textFill>
            <w14:solidFill>
              <w14:schemeClr w14:val="tx1"/>
            </w14:solidFill>
          </w14:textFill>
        </w:rPr>
      </w:pPr>
    </w:p>
    <w:p w14:paraId="432F1865">
      <w:pPr>
        <w:pStyle w:val="2"/>
        <w:jc w:val="center"/>
        <w:rPr>
          <w:rFonts w:ascii="宋体" w:hAnsi="宋体" w:eastAsia="宋体"/>
          <w:color w:val="000000" w:themeColor="text1"/>
          <w:highlight w:val="none"/>
          <w14:textFill>
            <w14:solidFill>
              <w14:schemeClr w14:val="tx1"/>
            </w14:solidFill>
          </w14:textFill>
        </w:rPr>
      </w:pPr>
      <w:bookmarkStart w:id="117" w:name="_Toc13941"/>
      <w:bookmarkStart w:id="118" w:name="_Toc367975929"/>
      <w:bookmarkStart w:id="119" w:name="_Toc455213255"/>
      <w:bookmarkStart w:id="120" w:name="_Toc455213212"/>
      <w:r>
        <w:rPr>
          <w:rFonts w:hint="eastAsia" w:ascii="宋体" w:hAnsi="宋体" w:eastAsia="宋体"/>
          <w:color w:val="000000" w:themeColor="text1"/>
          <w:highlight w:val="none"/>
          <w14:textFill>
            <w14:solidFill>
              <w14:schemeClr w14:val="tx1"/>
            </w14:solidFill>
          </w14:textFill>
        </w:rPr>
        <w:t>九、资格审查</w:t>
      </w:r>
      <w:bookmarkEnd w:id="117"/>
      <w:bookmarkEnd w:id="118"/>
      <w:bookmarkEnd w:id="119"/>
      <w:bookmarkEnd w:id="120"/>
    </w:p>
    <w:p w14:paraId="00C7B0F0">
      <w:pPr>
        <w:rPr>
          <w:rFonts w:ascii="宋体" w:hAnsi="宋体"/>
          <w:color w:val="000000" w:themeColor="text1"/>
          <w:sz w:val="28"/>
          <w:szCs w:val="28"/>
          <w:highlight w:val="none"/>
          <w14:textFill>
            <w14:solidFill>
              <w14:schemeClr w14:val="tx1"/>
            </w14:solidFill>
          </w14:textFill>
        </w:rPr>
      </w:pPr>
    </w:p>
    <w:p w14:paraId="07DB9D4A">
      <w:pPr>
        <w:spacing w:line="40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格式自拟</w:t>
      </w:r>
    </w:p>
    <w:p w14:paraId="0F2DD8E8">
      <w:pPr>
        <w:spacing w:line="400" w:lineRule="exact"/>
        <w:rPr>
          <w:rFonts w:ascii="宋体" w:hAnsi="宋体"/>
          <w:color w:val="000000" w:themeColor="text1"/>
          <w:sz w:val="24"/>
          <w:szCs w:val="24"/>
          <w:highlight w:val="none"/>
          <w14:textFill>
            <w14:solidFill>
              <w14:schemeClr w14:val="tx1"/>
            </w14:solidFill>
          </w14:textFill>
        </w:rPr>
      </w:pPr>
    </w:p>
    <w:p w14:paraId="6CE70406">
      <w:pPr>
        <w:pStyle w:val="5"/>
        <w:jc w:val="center"/>
        <w:rPr>
          <w:color w:val="000000" w:themeColor="text1"/>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注：参选单位应提供《</w:t>
      </w:r>
      <w:r>
        <w:rPr>
          <w:rFonts w:hint="eastAsia" w:ascii="宋体" w:hAnsi="宋体"/>
          <w:color w:val="000000" w:themeColor="text1"/>
          <w:sz w:val="24"/>
          <w:szCs w:val="24"/>
          <w:highlight w:val="none"/>
          <w:lang w:eastAsia="zh-CN"/>
          <w14:textFill>
            <w14:solidFill>
              <w14:schemeClr w14:val="tx1"/>
            </w14:solidFill>
          </w14:textFill>
        </w:rPr>
        <w:t>询比</w:t>
      </w:r>
      <w:r>
        <w:rPr>
          <w:rFonts w:hint="eastAsia" w:ascii="宋体" w:hAnsi="宋体"/>
          <w:color w:val="000000" w:themeColor="text1"/>
          <w:sz w:val="24"/>
          <w:szCs w:val="24"/>
          <w:highlight w:val="none"/>
          <w14:textFill>
            <w14:solidFill>
              <w14:schemeClr w14:val="tx1"/>
            </w14:solidFill>
          </w14:textFill>
        </w:rPr>
        <w:t>须知附表》</w:t>
      </w:r>
      <w:r>
        <w:rPr>
          <w:rFonts w:hint="eastAsia" w:ascii="宋体" w:hAnsi="宋体"/>
          <w:color w:val="000000" w:themeColor="text1"/>
          <w:sz w:val="24"/>
          <w:szCs w:val="24"/>
          <w:highlight w:val="none"/>
          <w:lang w:val="en-US" w:eastAsia="zh-CN"/>
          <w14:textFill>
            <w14:solidFill>
              <w14:schemeClr w14:val="tx1"/>
            </w14:solidFill>
          </w14:textFill>
        </w:rPr>
        <w:t>第6条</w:t>
      </w:r>
      <w:r>
        <w:rPr>
          <w:rFonts w:hint="eastAsia" w:ascii="宋体" w:hAnsi="宋体"/>
          <w:color w:val="000000" w:themeColor="text1"/>
          <w:sz w:val="24"/>
          <w:szCs w:val="24"/>
          <w:highlight w:val="none"/>
          <w14:textFill>
            <w14:solidFill>
              <w14:schemeClr w14:val="tx1"/>
            </w14:solidFill>
          </w14:textFill>
        </w:rPr>
        <w:t>规定的相关证明材料。</w:t>
      </w:r>
    </w:p>
    <w:p w14:paraId="7592442A">
      <w:pPr>
        <w:spacing w:line="400" w:lineRule="exact"/>
        <w:rPr>
          <w:rFonts w:ascii="宋体" w:hAnsi="宋体"/>
          <w:color w:val="000000" w:themeColor="text1"/>
          <w:sz w:val="24"/>
          <w:szCs w:val="24"/>
          <w:highlight w:val="none"/>
          <w14:textFill>
            <w14:solidFill>
              <w14:schemeClr w14:val="tx1"/>
            </w14:solidFill>
          </w14:textFill>
        </w:rPr>
      </w:pPr>
    </w:p>
    <w:p w14:paraId="074DE9BC">
      <w:pPr>
        <w:spacing w:line="400" w:lineRule="exact"/>
        <w:jc w:val="center"/>
        <w:outlineLvl w:val="0"/>
        <w:rPr>
          <w:rFonts w:ascii="宋体" w:hAnsi="宋体"/>
          <w:b/>
          <w:color w:val="000000" w:themeColor="text1"/>
          <w:sz w:val="24"/>
          <w:szCs w:val="24"/>
          <w:highlight w:val="none"/>
          <w14:textFill>
            <w14:solidFill>
              <w14:schemeClr w14:val="tx1"/>
            </w14:solidFill>
          </w14:textFill>
        </w:rPr>
      </w:pPr>
    </w:p>
    <w:bookmarkEnd w:id="73"/>
    <w:p w14:paraId="530C891E">
      <w:pPr>
        <w:spacing w:line="400" w:lineRule="exact"/>
        <w:rPr>
          <w:rFonts w:ascii="宋体" w:hAnsi="宋体"/>
          <w:color w:val="000000" w:themeColor="text1"/>
          <w:sz w:val="24"/>
          <w:szCs w:val="24"/>
          <w:highlight w:val="none"/>
          <w14:textFill>
            <w14:solidFill>
              <w14:schemeClr w14:val="tx1"/>
            </w14:solidFill>
          </w14:textFill>
        </w:rPr>
      </w:pPr>
    </w:p>
    <w:p w14:paraId="22F52A1A">
      <w:pPr>
        <w:spacing w:line="400" w:lineRule="exact"/>
        <w:rPr>
          <w:rFonts w:ascii="宋体" w:hAnsi="宋体"/>
          <w:color w:val="000000" w:themeColor="text1"/>
          <w:sz w:val="24"/>
          <w:szCs w:val="24"/>
          <w:highlight w:val="none"/>
          <w14:textFill>
            <w14:solidFill>
              <w14:schemeClr w14:val="tx1"/>
            </w14:solidFill>
          </w14:textFill>
        </w:rPr>
      </w:pPr>
    </w:p>
    <w:p w14:paraId="325CF7FF">
      <w:pPr>
        <w:spacing w:line="400" w:lineRule="exact"/>
        <w:rPr>
          <w:rFonts w:ascii="宋体" w:hAnsi="宋体"/>
          <w:color w:val="000000" w:themeColor="text1"/>
          <w:sz w:val="24"/>
          <w:szCs w:val="24"/>
          <w:highlight w:val="none"/>
          <w14:textFill>
            <w14:solidFill>
              <w14:schemeClr w14:val="tx1"/>
            </w14:solidFill>
          </w14:textFill>
        </w:rPr>
      </w:pPr>
    </w:p>
    <w:p w14:paraId="33A2AF3B">
      <w:pPr>
        <w:spacing w:line="400" w:lineRule="exact"/>
        <w:rPr>
          <w:rFonts w:ascii="宋体" w:hAnsi="宋体"/>
          <w:color w:val="000000" w:themeColor="text1"/>
          <w:sz w:val="24"/>
          <w:szCs w:val="24"/>
          <w:highlight w:val="none"/>
          <w14:textFill>
            <w14:solidFill>
              <w14:schemeClr w14:val="tx1"/>
            </w14:solidFill>
          </w14:textFill>
        </w:rPr>
      </w:pPr>
    </w:p>
    <w:p w14:paraId="032929C1">
      <w:pPr>
        <w:spacing w:line="400" w:lineRule="exact"/>
        <w:rPr>
          <w:rFonts w:ascii="宋体" w:hAnsi="宋体"/>
          <w:color w:val="000000" w:themeColor="text1"/>
          <w:sz w:val="24"/>
          <w:szCs w:val="24"/>
          <w:highlight w:val="none"/>
          <w14:textFill>
            <w14:solidFill>
              <w14:schemeClr w14:val="tx1"/>
            </w14:solidFill>
          </w14:textFill>
        </w:rPr>
      </w:pPr>
    </w:p>
    <w:p w14:paraId="5D3370E2">
      <w:pPr>
        <w:spacing w:line="400" w:lineRule="exact"/>
        <w:rPr>
          <w:rFonts w:ascii="宋体" w:hAnsi="宋体"/>
          <w:color w:val="000000" w:themeColor="text1"/>
          <w:sz w:val="24"/>
          <w:szCs w:val="24"/>
          <w:highlight w:val="none"/>
          <w14:textFill>
            <w14:solidFill>
              <w14:schemeClr w14:val="tx1"/>
            </w14:solidFill>
          </w14:textFill>
        </w:rPr>
      </w:pPr>
    </w:p>
    <w:p w14:paraId="197E688C">
      <w:pPr>
        <w:spacing w:line="400" w:lineRule="exact"/>
        <w:rPr>
          <w:rFonts w:ascii="宋体" w:hAnsi="宋体"/>
          <w:color w:val="000000" w:themeColor="text1"/>
          <w:sz w:val="24"/>
          <w:szCs w:val="24"/>
          <w:highlight w:val="none"/>
          <w14:textFill>
            <w14:solidFill>
              <w14:schemeClr w14:val="tx1"/>
            </w14:solidFill>
          </w14:textFill>
        </w:rPr>
      </w:pPr>
    </w:p>
    <w:p w14:paraId="217D7031">
      <w:pPr>
        <w:spacing w:line="400" w:lineRule="exact"/>
        <w:rPr>
          <w:rFonts w:ascii="宋体" w:hAnsi="宋体"/>
          <w:color w:val="000000" w:themeColor="text1"/>
          <w:sz w:val="24"/>
          <w:szCs w:val="24"/>
          <w:highlight w:val="none"/>
          <w14:textFill>
            <w14:solidFill>
              <w14:schemeClr w14:val="tx1"/>
            </w14:solidFill>
          </w14:textFill>
        </w:rPr>
      </w:pPr>
    </w:p>
    <w:p w14:paraId="6445DD84">
      <w:pPr>
        <w:spacing w:line="400" w:lineRule="exact"/>
        <w:rPr>
          <w:rFonts w:ascii="宋体" w:hAnsi="宋体"/>
          <w:color w:val="000000" w:themeColor="text1"/>
          <w:sz w:val="24"/>
          <w:szCs w:val="24"/>
          <w:highlight w:val="none"/>
          <w14:textFill>
            <w14:solidFill>
              <w14:schemeClr w14:val="tx1"/>
            </w14:solidFill>
          </w14:textFill>
        </w:rPr>
      </w:pPr>
    </w:p>
    <w:p w14:paraId="6750095C">
      <w:pPr>
        <w:spacing w:line="400" w:lineRule="exact"/>
        <w:rPr>
          <w:rFonts w:ascii="宋体" w:hAnsi="宋体"/>
          <w:color w:val="000000" w:themeColor="text1"/>
          <w:sz w:val="24"/>
          <w:szCs w:val="24"/>
          <w:highlight w:val="none"/>
          <w14:textFill>
            <w14:solidFill>
              <w14:schemeClr w14:val="tx1"/>
            </w14:solidFill>
          </w14:textFill>
        </w:rPr>
      </w:pPr>
    </w:p>
    <w:p w14:paraId="04840AA8">
      <w:pPr>
        <w:spacing w:line="400" w:lineRule="exact"/>
        <w:rPr>
          <w:rFonts w:ascii="宋体" w:hAnsi="宋体"/>
          <w:color w:val="000000" w:themeColor="text1"/>
          <w:sz w:val="24"/>
          <w:szCs w:val="24"/>
          <w:highlight w:val="none"/>
          <w14:textFill>
            <w14:solidFill>
              <w14:schemeClr w14:val="tx1"/>
            </w14:solidFill>
          </w14:textFill>
        </w:rPr>
      </w:pPr>
    </w:p>
    <w:p w14:paraId="589988A6">
      <w:pPr>
        <w:spacing w:line="400" w:lineRule="exact"/>
        <w:rPr>
          <w:rFonts w:ascii="宋体" w:hAnsi="宋体"/>
          <w:color w:val="000000" w:themeColor="text1"/>
          <w:sz w:val="21"/>
          <w:szCs w:val="21"/>
          <w:highlight w:val="none"/>
          <w14:textFill>
            <w14:solidFill>
              <w14:schemeClr w14:val="tx1"/>
            </w14:solidFill>
          </w14:textFill>
        </w:rPr>
      </w:pPr>
    </w:p>
    <w:p w14:paraId="151C3C4C">
      <w:pPr>
        <w:pStyle w:val="2"/>
        <w:jc w:val="center"/>
        <w:rPr>
          <w:rFonts w:ascii="宋体" w:hAnsi="宋体" w:eastAsia="宋体"/>
          <w:color w:val="000000" w:themeColor="text1"/>
          <w:highlight w:val="none"/>
          <w14:textFill>
            <w14:solidFill>
              <w14:schemeClr w14:val="tx1"/>
            </w14:solidFill>
          </w14:textFill>
        </w:rPr>
      </w:pPr>
      <w:bookmarkStart w:id="121" w:name="_Toc26956"/>
      <w:bookmarkStart w:id="122" w:name="_Toc455213213"/>
      <w:bookmarkStart w:id="123" w:name="_Toc455213256"/>
      <w:r>
        <w:rPr>
          <w:rFonts w:hint="eastAsia" w:ascii="宋体" w:hAnsi="宋体" w:eastAsia="宋体"/>
          <w:color w:val="000000" w:themeColor="text1"/>
          <w:highlight w:val="none"/>
          <w14:textFill>
            <w14:solidFill>
              <w14:schemeClr w14:val="tx1"/>
            </w14:solidFill>
          </w14:textFill>
        </w:rPr>
        <w:t>类似服务业绩一览表</w:t>
      </w:r>
      <w:bookmarkEnd w:id="121"/>
      <w:bookmarkEnd w:id="122"/>
      <w:bookmarkEnd w:id="123"/>
    </w:p>
    <w:tbl>
      <w:tblPr>
        <w:tblStyle w:val="41"/>
        <w:tblW w:w="92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
        <w:gridCol w:w="2623"/>
        <w:gridCol w:w="1927"/>
        <w:gridCol w:w="2000"/>
        <w:gridCol w:w="2185"/>
      </w:tblGrid>
      <w:tr w14:paraId="226C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546" w:type="dxa"/>
            <w:vAlign w:val="center"/>
          </w:tcPr>
          <w:p w14:paraId="7741E9FA">
            <w:pPr>
              <w:pStyle w:val="3"/>
              <w:ind w:left="0" w:firstLine="0"/>
              <w:rPr>
                <w:rFonts w:ascii="宋体" w:eastAsia="宋体"/>
                <w:b/>
                <w:color w:val="000000" w:themeColor="text1"/>
                <w:sz w:val="21"/>
                <w:szCs w:val="21"/>
                <w:highlight w:val="none"/>
                <w14:textFill>
                  <w14:solidFill>
                    <w14:schemeClr w14:val="tx1"/>
                  </w14:solidFill>
                </w14:textFill>
              </w:rPr>
            </w:pPr>
            <w:bookmarkStart w:id="124" w:name="_Toc455213257"/>
            <w:bookmarkStart w:id="125" w:name="_Toc15121"/>
            <w:bookmarkStart w:id="126" w:name="_Toc455213214"/>
            <w:r>
              <w:rPr>
                <w:rFonts w:hint="eastAsia" w:ascii="宋体" w:eastAsia="宋体"/>
                <w:b/>
                <w:color w:val="000000" w:themeColor="text1"/>
                <w:sz w:val="21"/>
                <w:szCs w:val="21"/>
                <w:highlight w:val="none"/>
                <w14:textFill>
                  <w14:solidFill>
                    <w14:schemeClr w14:val="tx1"/>
                  </w14:solidFill>
                </w14:textFill>
              </w:rPr>
              <w:t>序号</w:t>
            </w:r>
            <w:bookmarkEnd w:id="124"/>
            <w:bookmarkEnd w:id="125"/>
            <w:bookmarkEnd w:id="126"/>
          </w:p>
        </w:tc>
        <w:tc>
          <w:tcPr>
            <w:tcW w:w="2623" w:type="dxa"/>
            <w:vAlign w:val="center"/>
          </w:tcPr>
          <w:p w14:paraId="36BA08C4">
            <w:pPr>
              <w:pStyle w:val="3"/>
              <w:ind w:left="0" w:firstLine="0"/>
              <w:rPr>
                <w:rFonts w:ascii="宋体" w:eastAsia="宋体"/>
                <w:b/>
                <w:color w:val="000000" w:themeColor="text1"/>
                <w:sz w:val="21"/>
                <w:szCs w:val="21"/>
                <w:highlight w:val="none"/>
                <w14:textFill>
                  <w14:solidFill>
                    <w14:schemeClr w14:val="tx1"/>
                  </w14:solidFill>
                </w14:textFill>
              </w:rPr>
            </w:pPr>
            <w:bookmarkStart w:id="127" w:name="_Toc455213215"/>
            <w:bookmarkStart w:id="128" w:name="_Toc455213258"/>
            <w:bookmarkStart w:id="129" w:name="_Toc14676"/>
            <w:r>
              <w:rPr>
                <w:rFonts w:hint="eastAsia" w:ascii="宋体" w:eastAsia="宋体"/>
                <w:b/>
                <w:color w:val="000000" w:themeColor="text1"/>
                <w:sz w:val="21"/>
                <w:szCs w:val="21"/>
                <w:highlight w:val="none"/>
                <w:lang w:val="en-US" w:eastAsia="zh-CN"/>
                <w14:textFill>
                  <w14:solidFill>
                    <w14:schemeClr w14:val="tx1"/>
                  </w14:solidFill>
                </w14:textFill>
              </w:rPr>
              <w:t>项目</w:t>
            </w:r>
            <w:r>
              <w:rPr>
                <w:rFonts w:hint="eastAsia" w:ascii="宋体" w:eastAsia="宋体"/>
                <w:b/>
                <w:color w:val="000000" w:themeColor="text1"/>
                <w:sz w:val="21"/>
                <w:szCs w:val="21"/>
                <w:highlight w:val="none"/>
                <w14:textFill>
                  <w14:solidFill>
                    <w14:schemeClr w14:val="tx1"/>
                  </w14:solidFill>
                </w14:textFill>
              </w:rPr>
              <w:t>名称</w:t>
            </w:r>
            <w:bookmarkEnd w:id="127"/>
            <w:bookmarkEnd w:id="128"/>
            <w:bookmarkEnd w:id="129"/>
          </w:p>
        </w:tc>
        <w:tc>
          <w:tcPr>
            <w:tcW w:w="1927" w:type="dxa"/>
            <w:vAlign w:val="center"/>
          </w:tcPr>
          <w:p w14:paraId="19EF253E">
            <w:pPr>
              <w:pStyle w:val="3"/>
              <w:ind w:left="0" w:firstLine="0"/>
              <w:rPr>
                <w:rFonts w:ascii="宋体" w:eastAsia="宋体"/>
                <w:b/>
                <w:color w:val="000000" w:themeColor="text1"/>
                <w:sz w:val="21"/>
                <w:szCs w:val="21"/>
                <w:highlight w:val="none"/>
                <w14:textFill>
                  <w14:solidFill>
                    <w14:schemeClr w14:val="tx1"/>
                  </w14:solidFill>
                </w14:textFill>
              </w:rPr>
            </w:pPr>
            <w:bookmarkStart w:id="130" w:name="_Toc455213259"/>
            <w:bookmarkStart w:id="131" w:name="_Toc3203"/>
            <w:bookmarkStart w:id="132" w:name="_Toc455213216"/>
            <w:r>
              <w:rPr>
                <w:rFonts w:hint="eastAsia" w:ascii="宋体" w:eastAsia="宋体"/>
                <w:b/>
                <w:color w:val="000000" w:themeColor="text1"/>
                <w:sz w:val="21"/>
                <w:szCs w:val="21"/>
                <w:highlight w:val="none"/>
                <w:lang w:val="en-US" w:eastAsia="zh-CN"/>
                <w14:textFill>
                  <w14:solidFill>
                    <w14:schemeClr w14:val="tx1"/>
                  </w14:solidFill>
                </w14:textFill>
              </w:rPr>
              <w:t>项目</w:t>
            </w:r>
            <w:r>
              <w:rPr>
                <w:rFonts w:hint="eastAsia" w:ascii="宋体" w:eastAsia="宋体"/>
                <w:b/>
                <w:color w:val="000000" w:themeColor="text1"/>
                <w:sz w:val="21"/>
                <w:szCs w:val="21"/>
                <w:highlight w:val="none"/>
                <w14:textFill>
                  <w14:solidFill>
                    <w14:schemeClr w14:val="tx1"/>
                  </w14:solidFill>
                </w14:textFill>
              </w:rPr>
              <w:t>编号</w:t>
            </w:r>
            <w:bookmarkEnd w:id="130"/>
            <w:bookmarkEnd w:id="131"/>
            <w:bookmarkEnd w:id="132"/>
          </w:p>
        </w:tc>
        <w:tc>
          <w:tcPr>
            <w:tcW w:w="2000" w:type="dxa"/>
            <w:vAlign w:val="center"/>
          </w:tcPr>
          <w:p w14:paraId="06746D6E">
            <w:pPr>
              <w:pStyle w:val="3"/>
              <w:ind w:left="0" w:firstLine="0"/>
              <w:rPr>
                <w:rFonts w:ascii="宋体" w:eastAsia="宋体"/>
                <w:b/>
                <w:color w:val="000000" w:themeColor="text1"/>
                <w:sz w:val="21"/>
                <w:szCs w:val="21"/>
                <w:highlight w:val="none"/>
                <w14:textFill>
                  <w14:solidFill>
                    <w14:schemeClr w14:val="tx1"/>
                  </w14:solidFill>
                </w14:textFill>
              </w:rPr>
            </w:pPr>
            <w:bookmarkStart w:id="133" w:name="_Toc28413"/>
            <w:r>
              <w:rPr>
                <w:rFonts w:hint="eastAsia" w:ascii="宋体" w:eastAsia="宋体"/>
                <w:b/>
                <w:color w:val="000000" w:themeColor="text1"/>
                <w:sz w:val="21"/>
                <w:szCs w:val="21"/>
                <w:highlight w:val="none"/>
                <w14:textFill>
                  <w14:solidFill>
                    <w14:schemeClr w14:val="tx1"/>
                  </w14:solidFill>
                </w14:textFill>
              </w:rPr>
              <w:t>开标时间</w:t>
            </w:r>
            <w:bookmarkEnd w:id="133"/>
          </w:p>
        </w:tc>
        <w:tc>
          <w:tcPr>
            <w:tcW w:w="2185" w:type="dxa"/>
            <w:vAlign w:val="center"/>
          </w:tcPr>
          <w:p w14:paraId="3B96C763">
            <w:pPr>
              <w:pStyle w:val="3"/>
              <w:ind w:left="0" w:firstLine="0"/>
              <w:rPr>
                <w:rFonts w:ascii="宋体" w:eastAsia="宋体"/>
                <w:b/>
                <w:color w:val="000000" w:themeColor="text1"/>
                <w:sz w:val="21"/>
                <w:szCs w:val="21"/>
                <w:highlight w:val="none"/>
                <w14:textFill>
                  <w14:solidFill>
                    <w14:schemeClr w14:val="tx1"/>
                  </w14:solidFill>
                </w14:textFill>
              </w:rPr>
            </w:pPr>
            <w:bookmarkStart w:id="134" w:name="_Toc455213261"/>
            <w:bookmarkStart w:id="135" w:name="_Toc8623"/>
            <w:bookmarkStart w:id="136" w:name="_Toc455213218"/>
            <w:r>
              <w:rPr>
                <w:rFonts w:hint="eastAsia" w:ascii="宋体" w:eastAsia="宋体"/>
                <w:b/>
                <w:color w:val="000000" w:themeColor="text1"/>
                <w:sz w:val="21"/>
                <w:szCs w:val="21"/>
                <w:highlight w:val="none"/>
                <w14:textFill>
                  <w14:solidFill>
                    <w14:schemeClr w14:val="tx1"/>
                  </w14:solidFill>
                </w14:textFill>
              </w:rPr>
              <w:t>中标价格（万元）</w:t>
            </w:r>
            <w:bookmarkEnd w:id="134"/>
            <w:bookmarkEnd w:id="135"/>
            <w:bookmarkEnd w:id="136"/>
          </w:p>
        </w:tc>
      </w:tr>
      <w:tr w14:paraId="524D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546" w:type="dxa"/>
            <w:vAlign w:val="center"/>
          </w:tcPr>
          <w:p w14:paraId="24E8D258">
            <w:pPr>
              <w:pStyle w:val="3"/>
              <w:ind w:left="0" w:firstLine="0"/>
              <w:rPr>
                <w:rFonts w:ascii="宋体" w:eastAsia="宋体"/>
                <w:bCs/>
                <w:color w:val="000000" w:themeColor="text1"/>
                <w:sz w:val="21"/>
                <w:szCs w:val="21"/>
                <w:highlight w:val="none"/>
                <w14:textFill>
                  <w14:solidFill>
                    <w14:schemeClr w14:val="tx1"/>
                  </w14:solidFill>
                </w14:textFill>
              </w:rPr>
            </w:pPr>
          </w:p>
        </w:tc>
        <w:tc>
          <w:tcPr>
            <w:tcW w:w="2623" w:type="dxa"/>
            <w:tcBorders>
              <w:left w:val="single" w:color="auto" w:sz="4" w:space="0"/>
            </w:tcBorders>
            <w:vAlign w:val="center"/>
          </w:tcPr>
          <w:p w14:paraId="12DA42F4">
            <w:pPr>
              <w:pStyle w:val="3"/>
              <w:ind w:left="0" w:firstLine="0"/>
              <w:rPr>
                <w:rFonts w:ascii="宋体" w:eastAsia="宋体"/>
                <w:bCs/>
                <w:color w:val="000000" w:themeColor="text1"/>
                <w:sz w:val="21"/>
                <w:szCs w:val="21"/>
                <w:highlight w:val="none"/>
                <w14:textFill>
                  <w14:solidFill>
                    <w14:schemeClr w14:val="tx1"/>
                  </w14:solidFill>
                </w14:textFill>
              </w:rPr>
            </w:pPr>
          </w:p>
        </w:tc>
        <w:tc>
          <w:tcPr>
            <w:tcW w:w="1927" w:type="dxa"/>
            <w:tcBorders>
              <w:left w:val="single" w:color="auto" w:sz="4" w:space="0"/>
            </w:tcBorders>
            <w:vAlign w:val="center"/>
          </w:tcPr>
          <w:p w14:paraId="5A473AF8">
            <w:pPr>
              <w:pStyle w:val="3"/>
              <w:ind w:left="0" w:firstLine="0"/>
              <w:rPr>
                <w:rFonts w:ascii="宋体" w:eastAsia="宋体"/>
                <w:bCs/>
                <w:color w:val="000000" w:themeColor="text1"/>
                <w:sz w:val="21"/>
                <w:szCs w:val="21"/>
                <w:highlight w:val="none"/>
                <w14:textFill>
                  <w14:solidFill>
                    <w14:schemeClr w14:val="tx1"/>
                  </w14:solidFill>
                </w14:textFill>
              </w:rPr>
            </w:pPr>
          </w:p>
        </w:tc>
        <w:tc>
          <w:tcPr>
            <w:tcW w:w="2000" w:type="dxa"/>
            <w:tcBorders>
              <w:left w:val="single" w:color="auto" w:sz="4" w:space="0"/>
            </w:tcBorders>
            <w:vAlign w:val="center"/>
          </w:tcPr>
          <w:p w14:paraId="79AE1C00">
            <w:pPr>
              <w:pStyle w:val="3"/>
              <w:ind w:left="0" w:firstLine="0"/>
              <w:rPr>
                <w:rFonts w:ascii="宋体" w:eastAsia="宋体"/>
                <w:bCs/>
                <w:color w:val="000000" w:themeColor="text1"/>
                <w:sz w:val="21"/>
                <w:szCs w:val="21"/>
                <w:highlight w:val="none"/>
                <w14:textFill>
                  <w14:solidFill>
                    <w14:schemeClr w14:val="tx1"/>
                  </w14:solidFill>
                </w14:textFill>
              </w:rPr>
            </w:pPr>
          </w:p>
        </w:tc>
        <w:tc>
          <w:tcPr>
            <w:tcW w:w="2185" w:type="dxa"/>
            <w:tcBorders>
              <w:left w:val="single" w:color="auto" w:sz="4" w:space="0"/>
            </w:tcBorders>
            <w:vAlign w:val="center"/>
          </w:tcPr>
          <w:p w14:paraId="27751906">
            <w:pPr>
              <w:pStyle w:val="3"/>
              <w:ind w:left="0" w:firstLine="0"/>
              <w:rPr>
                <w:rFonts w:ascii="宋体" w:eastAsia="宋体"/>
                <w:bCs/>
                <w:color w:val="000000" w:themeColor="text1"/>
                <w:sz w:val="21"/>
                <w:szCs w:val="21"/>
                <w:highlight w:val="none"/>
                <w14:textFill>
                  <w14:solidFill>
                    <w14:schemeClr w14:val="tx1"/>
                  </w14:solidFill>
                </w14:textFill>
              </w:rPr>
            </w:pPr>
          </w:p>
        </w:tc>
      </w:tr>
      <w:tr w14:paraId="1898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546" w:type="dxa"/>
            <w:vAlign w:val="center"/>
          </w:tcPr>
          <w:p w14:paraId="0ADBA191">
            <w:pPr>
              <w:pStyle w:val="3"/>
              <w:ind w:left="0" w:firstLine="0"/>
              <w:rPr>
                <w:rFonts w:ascii="宋体" w:eastAsia="宋体"/>
                <w:bCs/>
                <w:color w:val="000000" w:themeColor="text1"/>
                <w:sz w:val="21"/>
                <w:szCs w:val="21"/>
                <w:highlight w:val="none"/>
                <w14:textFill>
                  <w14:solidFill>
                    <w14:schemeClr w14:val="tx1"/>
                  </w14:solidFill>
                </w14:textFill>
              </w:rPr>
            </w:pPr>
          </w:p>
        </w:tc>
        <w:tc>
          <w:tcPr>
            <w:tcW w:w="2623" w:type="dxa"/>
            <w:tcBorders>
              <w:left w:val="single" w:color="auto" w:sz="4" w:space="0"/>
            </w:tcBorders>
            <w:vAlign w:val="center"/>
          </w:tcPr>
          <w:p w14:paraId="26D1EE9A">
            <w:pPr>
              <w:rPr>
                <w:color w:val="000000" w:themeColor="text1"/>
                <w:highlight w:val="none"/>
                <w14:textFill>
                  <w14:solidFill>
                    <w14:schemeClr w14:val="tx1"/>
                  </w14:solidFill>
                </w14:textFill>
              </w:rPr>
            </w:pPr>
          </w:p>
        </w:tc>
        <w:tc>
          <w:tcPr>
            <w:tcW w:w="1927" w:type="dxa"/>
            <w:tcBorders>
              <w:left w:val="single" w:color="auto" w:sz="4" w:space="0"/>
            </w:tcBorders>
            <w:vAlign w:val="center"/>
          </w:tcPr>
          <w:p w14:paraId="5EBB42E4">
            <w:pPr>
              <w:pStyle w:val="3"/>
              <w:ind w:left="0" w:firstLine="0"/>
              <w:rPr>
                <w:rFonts w:ascii="宋体" w:eastAsia="宋体"/>
                <w:bCs/>
                <w:color w:val="000000" w:themeColor="text1"/>
                <w:sz w:val="21"/>
                <w:szCs w:val="21"/>
                <w:highlight w:val="none"/>
                <w14:textFill>
                  <w14:solidFill>
                    <w14:schemeClr w14:val="tx1"/>
                  </w14:solidFill>
                </w14:textFill>
              </w:rPr>
            </w:pPr>
          </w:p>
        </w:tc>
        <w:tc>
          <w:tcPr>
            <w:tcW w:w="2000" w:type="dxa"/>
            <w:tcBorders>
              <w:left w:val="single" w:color="auto" w:sz="4" w:space="0"/>
            </w:tcBorders>
            <w:vAlign w:val="center"/>
          </w:tcPr>
          <w:p w14:paraId="51020077">
            <w:pPr>
              <w:jc w:val="center"/>
              <w:rPr>
                <w:color w:val="000000" w:themeColor="text1"/>
                <w:highlight w:val="none"/>
                <w14:textFill>
                  <w14:solidFill>
                    <w14:schemeClr w14:val="tx1"/>
                  </w14:solidFill>
                </w14:textFill>
              </w:rPr>
            </w:pPr>
          </w:p>
        </w:tc>
        <w:tc>
          <w:tcPr>
            <w:tcW w:w="2185" w:type="dxa"/>
            <w:tcBorders>
              <w:left w:val="single" w:color="auto" w:sz="4" w:space="0"/>
            </w:tcBorders>
            <w:vAlign w:val="center"/>
          </w:tcPr>
          <w:p w14:paraId="54D8B4B0">
            <w:pPr>
              <w:jc w:val="center"/>
              <w:rPr>
                <w:color w:val="000000" w:themeColor="text1"/>
                <w:highlight w:val="none"/>
                <w14:textFill>
                  <w14:solidFill>
                    <w14:schemeClr w14:val="tx1"/>
                  </w14:solidFill>
                </w14:textFill>
              </w:rPr>
            </w:pPr>
          </w:p>
        </w:tc>
      </w:tr>
      <w:tr w14:paraId="1654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6" w:hRule="atLeast"/>
          <w:jc w:val="center"/>
        </w:trPr>
        <w:tc>
          <w:tcPr>
            <w:tcW w:w="546" w:type="dxa"/>
            <w:vAlign w:val="center"/>
          </w:tcPr>
          <w:p w14:paraId="344551CF">
            <w:pPr>
              <w:pStyle w:val="3"/>
              <w:ind w:left="0" w:firstLine="0"/>
              <w:rPr>
                <w:rFonts w:ascii="宋体" w:eastAsia="宋体"/>
                <w:bCs/>
                <w:color w:val="000000" w:themeColor="text1"/>
                <w:sz w:val="21"/>
                <w:szCs w:val="21"/>
                <w:highlight w:val="none"/>
                <w14:textFill>
                  <w14:solidFill>
                    <w14:schemeClr w14:val="tx1"/>
                  </w14:solidFill>
                </w14:textFill>
              </w:rPr>
            </w:pPr>
          </w:p>
        </w:tc>
        <w:tc>
          <w:tcPr>
            <w:tcW w:w="2623" w:type="dxa"/>
            <w:tcBorders>
              <w:left w:val="single" w:color="auto" w:sz="4" w:space="0"/>
            </w:tcBorders>
            <w:vAlign w:val="center"/>
          </w:tcPr>
          <w:p w14:paraId="62603628">
            <w:pPr>
              <w:rPr>
                <w:color w:val="000000" w:themeColor="text1"/>
                <w:highlight w:val="none"/>
                <w14:textFill>
                  <w14:solidFill>
                    <w14:schemeClr w14:val="tx1"/>
                  </w14:solidFill>
                </w14:textFill>
              </w:rPr>
            </w:pPr>
          </w:p>
        </w:tc>
        <w:tc>
          <w:tcPr>
            <w:tcW w:w="1927" w:type="dxa"/>
            <w:tcBorders>
              <w:left w:val="single" w:color="auto" w:sz="4" w:space="0"/>
            </w:tcBorders>
            <w:vAlign w:val="center"/>
          </w:tcPr>
          <w:p w14:paraId="200A9312">
            <w:pPr>
              <w:pStyle w:val="3"/>
              <w:ind w:left="0" w:firstLine="0"/>
              <w:rPr>
                <w:rFonts w:ascii="宋体" w:eastAsia="宋体"/>
                <w:bCs/>
                <w:color w:val="000000" w:themeColor="text1"/>
                <w:sz w:val="21"/>
                <w:szCs w:val="21"/>
                <w:highlight w:val="none"/>
                <w14:textFill>
                  <w14:solidFill>
                    <w14:schemeClr w14:val="tx1"/>
                  </w14:solidFill>
                </w14:textFill>
              </w:rPr>
            </w:pPr>
          </w:p>
        </w:tc>
        <w:tc>
          <w:tcPr>
            <w:tcW w:w="2000" w:type="dxa"/>
            <w:tcBorders>
              <w:left w:val="single" w:color="auto" w:sz="4" w:space="0"/>
            </w:tcBorders>
            <w:vAlign w:val="center"/>
          </w:tcPr>
          <w:p w14:paraId="50B8DAA7">
            <w:pPr>
              <w:pStyle w:val="3"/>
              <w:ind w:left="0" w:firstLine="0"/>
              <w:rPr>
                <w:rFonts w:ascii="宋体" w:eastAsia="宋体"/>
                <w:bCs/>
                <w:color w:val="000000" w:themeColor="text1"/>
                <w:sz w:val="21"/>
                <w:szCs w:val="21"/>
                <w:highlight w:val="none"/>
                <w14:textFill>
                  <w14:solidFill>
                    <w14:schemeClr w14:val="tx1"/>
                  </w14:solidFill>
                </w14:textFill>
              </w:rPr>
            </w:pPr>
          </w:p>
        </w:tc>
        <w:tc>
          <w:tcPr>
            <w:tcW w:w="2185" w:type="dxa"/>
            <w:tcBorders>
              <w:left w:val="single" w:color="auto" w:sz="4" w:space="0"/>
            </w:tcBorders>
            <w:vAlign w:val="center"/>
          </w:tcPr>
          <w:p w14:paraId="5EA90C96">
            <w:pPr>
              <w:pStyle w:val="3"/>
              <w:ind w:left="0" w:firstLine="0"/>
              <w:rPr>
                <w:rFonts w:ascii="宋体" w:eastAsia="宋体"/>
                <w:bCs/>
                <w:color w:val="000000" w:themeColor="text1"/>
                <w:sz w:val="21"/>
                <w:szCs w:val="21"/>
                <w:highlight w:val="none"/>
                <w14:textFill>
                  <w14:solidFill>
                    <w14:schemeClr w14:val="tx1"/>
                  </w14:solidFill>
                </w14:textFill>
              </w:rPr>
            </w:pPr>
          </w:p>
        </w:tc>
      </w:tr>
      <w:tr w14:paraId="33AE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546" w:type="dxa"/>
            <w:vAlign w:val="center"/>
          </w:tcPr>
          <w:p w14:paraId="4C816195">
            <w:pPr>
              <w:pStyle w:val="3"/>
              <w:ind w:left="0" w:firstLine="0"/>
              <w:rPr>
                <w:rFonts w:ascii="宋体" w:eastAsia="宋体"/>
                <w:bCs/>
                <w:color w:val="000000" w:themeColor="text1"/>
                <w:sz w:val="21"/>
                <w:szCs w:val="21"/>
                <w:highlight w:val="none"/>
                <w14:textFill>
                  <w14:solidFill>
                    <w14:schemeClr w14:val="tx1"/>
                  </w14:solidFill>
                </w14:textFill>
              </w:rPr>
            </w:pPr>
          </w:p>
        </w:tc>
        <w:tc>
          <w:tcPr>
            <w:tcW w:w="2623" w:type="dxa"/>
            <w:tcBorders>
              <w:left w:val="single" w:color="auto" w:sz="4" w:space="0"/>
            </w:tcBorders>
            <w:vAlign w:val="center"/>
          </w:tcPr>
          <w:p w14:paraId="1A896820">
            <w:pPr>
              <w:pStyle w:val="3"/>
              <w:ind w:left="0" w:firstLine="0"/>
              <w:rPr>
                <w:rFonts w:ascii="宋体" w:eastAsia="宋体"/>
                <w:bCs/>
                <w:color w:val="000000" w:themeColor="text1"/>
                <w:sz w:val="21"/>
                <w:szCs w:val="21"/>
                <w:highlight w:val="none"/>
                <w14:textFill>
                  <w14:solidFill>
                    <w14:schemeClr w14:val="tx1"/>
                  </w14:solidFill>
                </w14:textFill>
              </w:rPr>
            </w:pPr>
          </w:p>
        </w:tc>
        <w:tc>
          <w:tcPr>
            <w:tcW w:w="1927" w:type="dxa"/>
            <w:tcBorders>
              <w:left w:val="single" w:color="auto" w:sz="4" w:space="0"/>
            </w:tcBorders>
            <w:vAlign w:val="center"/>
          </w:tcPr>
          <w:p w14:paraId="246C42AF">
            <w:pPr>
              <w:pStyle w:val="3"/>
              <w:ind w:left="0" w:firstLine="0"/>
              <w:jc w:val="both"/>
              <w:rPr>
                <w:rFonts w:ascii="宋体" w:eastAsia="宋体"/>
                <w:bCs/>
                <w:color w:val="000000" w:themeColor="text1"/>
                <w:sz w:val="21"/>
                <w:szCs w:val="21"/>
                <w:highlight w:val="none"/>
                <w14:textFill>
                  <w14:solidFill>
                    <w14:schemeClr w14:val="tx1"/>
                  </w14:solidFill>
                </w14:textFill>
              </w:rPr>
            </w:pPr>
          </w:p>
        </w:tc>
        <w:tc>
          <w:tcPr>
            <w:tcW w:w="2000" w:type="dxa"/>
            <w:tcBorders>
              <w:left w:val="single" w:color="auto" w:sz="4" w:space="0"/>
            </w:tcBorders>
            <w:vAlign w:val="center"/>
          </w:tcPr>
          <w:p w14:paraId="6846E9BF">
            <w:pPr>
              <w:pStyle w:val="3"/>
              <w:ind w:left="0" w:firstLine="0"/>
              <w:rPr>
                <w:rFonts w:ascii="宋体" w:eastAsia="宋体"/>
                <w:bCs/>
                <w:color w:val="000000" w:themeColor="text1"/>
                <w:sz w:val="21"/>
                <w:szCs w:val="21"/>
                <w:highlight w:val="none"/>
                <w14:textFill>
                  <w14:solidFill>
                    <w14:schemeClr w14:val="tx1"/>
                  </w14:solidFill>
                </w14:textFill>
              </w:rPr>
            </w:pPr>
          </w:p>
        </w:tc>
        <w:tc>
          <w:tcPr>
            <w:tcW w:w="2185" w:type="dxa"/>
            <w:tcBorders>
              <w:left w:val="single" w:color="auto" w:sz="4" w:space="0"/>
            </w:tcBorders>
            <w:vAlign w:val="center"/>
          </w:tcPr>
          <w:p w14:paraId="03822ABE">
            <w:pPr>
              <w:pStyle w:val="3"/>
              <w:ind w:left="0" w:firstLine="0"/>
              <w:rPr>
                <w:rFonts w:ascii="宋体" w:eastAsia="宋体"/>
                <w:bCs/>
                <w:color w:val="000000" w:themeColor="text1"/>
                <w:sz w:val="21"/>
                <w:szCs w:val="21"/>
                <w:highlight w:val="none"/>
                <w14:textFill>
                  <w14:solidFill>
                    <w14:schemeClr w14:val="tx1"/>
                  </w14:solidFill>
                </w14:textFill>
              </w:rPr>
            </w:pPr>
          </w:p>
        </w:tc>
      </w:tr>
      <w:tr w14:paraId="292D3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546" w:type="dxa"/>
            <w:vAlign w:val="center"/>
          </w:tcPr>
          <w:p w14:paraId="46842E27">
            <w:pPr>
              <w:pStyle w:val="3"/>
              <w:ind w:left="0" w:firstLine="0"/>
              <w:rPr>
                <w:rFonts w:ascii="宋体" w:eastAsia="宋体"/>
                <w:bCs/>
                <w:color w:val="000000" w:themeColor="text1"/>
                <w:sz w:val="21"/>
                <w:szCs w:val="21"/>
                <w:highlight w:val="none"/>
                <w14:textFill>
                  <w14:solidFill>
                    <w14:schemeClr w14:val="tx1"/>
                  </w14:solidFill>
                </w14:textFill>
              </w:rPr>
            </w:pPr>
          </w:p>
        </w:tc>
        <w:tc>
          <w:tcPr>
            <w:tcW w:w="2623" w:type="dxa"/>
            <w:tcBorders>
              <w:left w:val="single" w:color="auto" w:sz="4" w:space="0"/>
            </w:tcBorders>
            <w:vAlign w:val="center"/>
          </w:tcPr>
          <w:p w14:paraId="57EB7498">
            <w:pPr>
              <w:pStyle w:val="3"/>
              <w:ind w:left="0" w:firstLine="0"/>
              <w:rPr>
                <w:rFonts w:ascii="宋体" w:eastAsia="宋体"/>
                <w:bCs/>
                <w:color w:val="000000" w:themeColor="text1"/>
                <w:sz w:val="21"/>
                <w:szCs w:val="21"/>
                <w:highlight w:val="none"/>
                <w14:textFill>
                  <w14:solidFill>
                    <w14:schemeClr w14:val="tx1"/>
                  </w14:solidFill>
                </w14:textFill>
              </w:rPr>
            </w:pPr>
          </w:p>
        </w:tc>
        <w:tc>
          <w:tcPr>
            <w:tcW w:w="1927" w:type="dxa"/>
            <w:tcBorders>
              <w:left w:val="single" w:color="auto" w:sz="4" w:space="0"/>
            </w:tcBorders>
            <w:vAlign w:val="center"/>
          </w:tcPr>
          <w:p w14:paraId="7EE4D0AB">
            <w:pPr>
              <w:pStyle w:val="3"/>
              <w:ind w:left="0" w:firstLine="0"/>
              <w:jc w:val="both"/>
              <w:rPr>
                <w:rFonts w:ascii="宋体" w:eastAsia="宋体"/>
                <w:bCs/>
                <w:color w:val="000000" w:themeColor="text1"/>
                <w:sz w:val="21"/>
                <w:szCs w:val="21"/>
                <w:highlight w:val="none"/>
                <w14:textFill>
                  <w14:solidFill>
                    <w14:schemeClr w14:val="tx1"/>
                  </w14:solidFill>
                </w14:textFill>
              </w:rPr>
            </w:pPr>
          </w:p>
        </w:tc>
        <w:tc>
          <w:tcPr>
            <w:tcW w:w="2000" w:type="dxa"/>
            <w:tcBorders>
              <w:left w:val="single" w:color="auto" w:sz="4" w:space="0"/>
            </w:tcBorders>
            <w:vAlign w:val="center"/>
          </w:tcPr>
          <w:p w14:paraId="2B262E14">
            <w:pPr>
              <w:pStyle w:val="3"/>
              <w:ind w:left="0" w:firstLine="0"/>
              <w:rPr>
                <w:rFonts w:ascii="宋体" w:eastAsia="宋体"/>
                <w:bCs/>
                <w:color w:val="000000" w:themeColor="text1"/>
                <w:sz w:val="21"/>
                <w:szCs w:val="21"/>
                <w:highlight w:val="none"/>
                <w14:textFill>
                  <w14:solidFill>
                    <w14:schemeClr w14:val="tx1"/>
                  </w14:solidFill>
                </w14:textFill>
              </w:rPr>
            </w:pPr>
          </w:p>
        </w:tc>
        <w:tc>
          <w:tcPr>
            <w:tcW w:w="2185" w:type="dxa"/>
            <w:tcBorders>
              <w:left w:val="single" w:color="auto" w:sz="4" w:space="0"/>
            </w:tcBorders>
            <w:vAlign w:val="center"/>
          </w:tcPr>
          <w:p w14:paraId="72C275C7">
            <w:pPr>
              <w:pStyle w:val="3"/>
              <w:ind w:left="0" w:firstLine="0"/>
              <w:rPr>
                <w:rFonts w:ascii="宋体" w:eastAsia="宋体"/>
                <w:bCs/>
                <w:color w:val="000000" w:themeColor="text1"/>
                <w:sz w:val="21"/>
                <w:szCs w:val="21"/>
                <w:highlight w:val="none"/>
                <w14:textFill>
                  <w14:solidFill>
                    <w14:schemeClr w14:val="tx1"/>
                  </w14:solidFill>
                </w14:textFill>
              </w:rPr>
            </w:pPr>
          </w:p>
        </w:tc>
      </w:tr>
      <w:tr w14:paraId="0223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46" w:type="dxa"/>
            <w:vAlign w:val="center"/>
          </w:tcPr>
          <w:p w14:paraId="476B0907">
            <w:pPr>
              <w:pStyle w:val="3"/>
              <w:ind w:left="0" w:firstLine="0"/>
              <w:rPr>
                <w:rFonts w:ascii="宋体" w:eastAsia="宋体"/>
                <w:bCs/>
                <w:color w:val="000000" w:themeColor="text1"/>
                <w:sz w:val="21"/>
                <w:szCs w:val="21"/>
                <w:highlight w:val="none"/>
                <w14:textFill>
                  <w14:solidFill>
                    <w14:schemeClr w14:val="tx1"/>
                  </w14:solidFill>
                </w14:textFill>
              </w:rPr>
            </w:pPr>
          </w:p>
        </w:tc>
        <w:tc>
          <w:tcPr>
            <w:tcW w:w="2623" w:type="dxa"/>
            <w:tcBorders>
              <w:left w:val="single" w:color="auto" w:sz="4" w:space="0"/>
            </w:tcBorders>
            <w:vAlign w:val="center"/>
          </w:tcPr>
          <w:p w14:paraId="70463A97">
            <w:pPr>
              <w:pStyle w:val="3"/>
              <w:ind w:left="0" w:firstLine="0"/>
              <w:rPr>
                <w:rFonts w:ascii="宋体" w:eastAsia="宋体"/>
                <w:bCs/>
                <w:color w:val="000000" w:themeColor="text1"/>
                <w:sz w:val="21"/>
                <w:szCs w:val="21"/>
                <w:highlight w:val="none"/>
                <w14:textFill>
                  <w14:solidFill>
                    <w14:schemeClr w14:val="tx1"/>
                  </w14:solidFill>
                </w14:textFill>
              </w:rPr>
            </w:pPr>
          </w:p>
        </w:tc>
        <w:tc>
          <w:tcPr>
            <w:tcW w:w="1927" w:type="dxa"/>
            <w:tcBorders>
              <w:left w:val="single" w:color="auto" w:sz="4" w:space="0"/>
            </w:tcBorders>
            <w:vAlign w:val="center"/>
          </w:tcPr>
          <w:p w14:paraId="5142A605">
            <w:pPr>
              <w:pStyle w:val="3"/>
              <w:ind w:left="0" w:firstLine="0"/>
              <w:jc w:val="both"/>
              <w:rPr>
                <w:rFonts w:ascii="宋体" w:eastAsia="宋体"/>
                <w:bCs/>
                <w:color w:val="000000" w:themeColor="text1"/>
                <w:sz w:val="21"/>
                <w:szCs w:val="21"/>
                <w:highlight w:val="none"/>
                <w14:textFill>
                  <w14:solidFill>
                    <w14:schemeClr w14:val="tx1"/>
                  </w14:solidFill>
                </w14:textFill>
              </w:rPr>
            </w:pPr>
          </w:p>
        </w:tc>
        <w:tc>
          <w:tcPr>
            <w:tcW w:w="2000" w:type="dxa"/>
            <w:tcBorders>
              <w:left w:val="single" w:color="auto" w:sz="4" w:space="0"/>
            </w:tcBorders>
            <w:vAlign w:val="center"/>
          </w:tcPr>
          <w:p w14:paraId="04E7EEB4">
            <w:pPr>
              <w:pStyle w:val="3"/>
              <w:ind w:left="0" w:firstLine="0"/>
              <w:rPr>
                <w:rFonts w:ascii="宋体" w:eastAsia="宋体"/>
                <w:bCs/>
                <w:color w:val="000000" w:themeColor="text1"/>
                <w:sz w:val="21"/>
                <w:szCs w:val="21"/>
                <w:highlight w:val="none"/>
                <w14:textFill>
                  <w14:solidFill>
                    <w14:schemeClr w14:val="tx1"/>
                  </w14:solidFill>
                </w14:textFill>
              </w:rPr>
            </w:pPr>
          </w:p>
        </w:tc>
        <w:tc>
          <w:tcPr>
            <w:tcW w:w="2185" w:type="dxa"/>
            <w:tcBorders>
              <w:left w:val="single" w:color="auto" w:sz="4" w:space="0"/>
            </w:tcBorders>
            <w:vAlign w:val="center"/>
          </w:tcPr>
          <w:p w14:paraId="50BD1D8C">
            <w:pPr>
              <w:pStyle w:val="3"/>
              <w:ind w:left="0" w:firstLine="0"/>
              <w:rPr>
                <w:rFonts w:ascii="宋体" w:eastAsia="宋体"/>
                <w:bCs/>
                <w:color w:val="000000" w:themeColor="text1"/>
                <w:sz w:val="21"/>
                <w:szCs w:val="21"/>
                <w:highlight w:val="none"/>
                <w14:textFill>
                  <w14:solidFill>
                    <w14:schemeClr w14:val="tx1"/>
                  </w14:solidFill>
                </w14:textFill>
              </w:rPr>
            </w:pPr>
          </w:p>
        </w:tc>
      </w:tr>
      <w:tr w14:paraId="7761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546" w:type="dxa"/>
            <w:vAlign w:val="center"/>
          </w:tcPr>
          <w:p w14:paraId="212D74F2">
            <w:pPr>
              <w:pStyle w:val="3"/>
              <w:ind w:left="0" w:firstLine="0"/>
              <w:rPr>
                <w:rFonts w:ascii="宋体" w:eastAsia="宋体"/>
                <w:bCs/>
                <w:color w:val="000000" w:themeColor="text1"/>
                <w:sz w:val="21"/>
                <w:szCs w:val="21"/>
                <w:highlight w:val="none"/>
                <w14:textFill>
                  <w14:solidFill>
                    <w14:schemeClr w14:val="tx1"/>
                  </w14:solidFill>
                </w14:textFill>
              </w:rPr>
            </w:pPr>
          </w:p>
        </w:tc>
        <w:tc>
          <w:tcPr>
            <w:tcW w:w="2623" w:type="dxa"/>
            <w:tcBorders>
              <w:left w:val="single" w:color="auto" w:sz="4" w:space="0"/>
            </w:tcBorders>
            <w:vAlign w:val="center"/>
          </w:tcPr>
          <w:p w14:paraId="67EC1B8A">
            <w:pPr>
              <w:pStyle w:val="3"/>
              <w:ind w:left="0" w:firstLine="0"/>
              <w:rPr>
                <w:rFonts w:ascii="宋体" w:eastAsia="宋体"/>
                <w:bCs/>
                <w:color w:val="000000" w:themeColor="text1"/>
                <w:sz w:val="21"/>
                <w:szCs w:val="21"/>
                <w:highlight w:val="none"/>
                <w14:textFill>
                  <w14:solidFill>
                    <w14:schemeClr w14:val="tx1"/>
                  </w14:solidFill>
                </w14:textFill>
              </w:rPr>
            </w:pPr>
          </w:p>
        </w:tc>
        <w:tc>
          <w:tcPr>
            <w:tcW w:w="1927" w:type="dxa"/>
            <w:tcBorders>
              <w:left w:val="single" w:color="auto" w:sz="4" w:space="0"/>
            </w:tcBorders>
            <w:vAlign w:val="center"/>
          </w:tcPr>
          <w:p w14:paraId="67E973BE">
            <w:pPr>
              <w:pStyle w:val="3"/>
              <w:ind w:left="0" w:firstLine="0"/>
              <w:jc w:val="both"/>
              <w:rPr>
                <w:rFonts w:ascii="宋体" w:eastAsia="宋体"/>
                <w:bCs/>
                <w:color w:val="000000" w:themeColor="text1"/>
                <w:sz w:val="21"/>
                <w:szCs w:val="21"/>
                <w:highlight w:val="none"/>
                <w14:textFill>
                  <w14:solidFill>
                    <w14:schemeClr w14:val="tx1"/>
                  </w14:solidFill>
                </w14:textFill>
              </w:rPr>
            </w:pPr>
          </w:p>
        </w:tc>
        <w:tc>
          <w:tcPr>
            <w:tcW w:w="2000" w:type="dxa"/>
            <w:tcBorders>
              <w:left w:val="single" w:color="auto" w:sz="4" w:space="0"/>
            </w:tcBorders>
            <w:vAlign w:val="center"/>
          </w:tcPr>
          <w:p w14:paraId="020A2E79">
            <w:pPr>
              <w:pStyle w:val="3"/>
              <w:ind w:left="0" w:firstLine="0"/>
              <w:rPr>
                <w:rFonts w:ascii="宋体" w:eastAsia="宋体"/>
                <w:bCs/>
                <w:color w:val="000000" w:themeColor="text1"/>
                <w:sz w:val="21"/>
                <w:szCs w:val="21"/>
                <w:highlight w:val="none"/>
                <w14:textFill>
                  <w14:solidFill>
                    <w14:schemeClr w14:val="tx1"/>
                  </w14:solidFill>
                </w14:textFill>
              </w:rPr>
            </w:pPr>
          </w:p>
        </w:tc>
        <w:tc>
          <w:tcPr>
            <w:tcW w:w="2185" w:type="dxa"/>
            <w:tcBorders>
              <w:left w:val="single" w:color="auto" w:sz="4" w:space="0"/>
            </w:tcBorders>
            <w:vAlign w:val="center"/>
          </w:tcPr>
          <w:p w14:paraId="5BA58164">
            <w:pPr>
              <w:pStyle w:val="3"/>
              <w:ind w:left="0" w:firstLine="0"/>
              <w:rPr>
                <w:rFonts w:ascii="宋体" w:eastAsia="宋体"/>
                <w:bCs/>
                <w:color w:val="000000" w:themeColor="text1"/>
                <w:sz w:val="21"/>
                <w:szCs w:val="21"/>
                <w:highlight w:val="none"/>
                <w14:textFill>
                  <w14:solidFill>
                    <w14:schemeClr w14:val="tx1"/>
                  </w14:solidFill>
                </w14:textFill>
              </w:rPr>
            </w:pPr>
          </w:p>
        </w:tc>
      </w:tr>
      <w:tr w14:paraId="0C07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46" w:type="dxa"/>
            <w:vAlign w:val="center"/>
          </w:tcPr>
          <w:p w14:paraId="7CB5A3AD">
            <w:pPr>
              <w:pStyle w:val="3"/>
              <w:ind w:left="0" w:firstLine="0"/>
              <w:rPr>
                <w:rFonts w:ascii="宋体" w:eastAsia="宋体"/>
                <w:bCs/>
                <w:color w:val="000000" w:themeColor="text1"/>
                <w:sz w:val="21"/>
                <w:szCs w:val="21"/>
                <w:highlight w:val="none"/>
                <w14:textFill>
                  <w14:solidFill>
                    <w14:schemeClr w14:val="tx1"/>
                  </w14:solidFill>
                </w14:textFill>
              </w:rPr>
            </w:pPr>
          </w:p>
        </w:tc>
        <w:tc>
          <w:tcPr>
            <w:tcW w:w="2623" w:type="dxa"/>
            <w:tcBorders>
              <w:left w:val="single" w:color="auto" w:sz="4" w:space="0"/>
            </w:tcBorders>
            <w:vAlign w:val="center"/>
          </w:tcPr>
          <w:p w14:paraId="5F552A0B">
            <w:pPr>
              <w:pStyle w:val="3"/>
              <w:ind w:left="0" w:firstLine="0"/>
              <w:rPr>
                <w:rFonts w:ascii="宋体" w:eastAsia="宋体"/>
                <w:bCs/>
                <w:color w:val="000000" w:themeColor="text1"/>
                <w:sz w:val="21"/>
                <w:szCs w:val="21"/>
                <w:highlight w:val="none"/>
                <w14:textFill>
                  <w14:solidFill>
                    <w14:schemeClr w14:val="tx1"/>
                  </w14:solidFill>
                </w14:textFill>
              </w:rPr>
            </w:pPr>
          </w:p>
        </w:tc>
        <w:tc>
          <w:tcPr>
            <w:tcW w:w="1927" w:type="dxa"/>
            <w:tcBorders>
              <w:left w:val="single" w:color="auto" w:sz="4" w:space="0"/>
            </w:tcBorders>
            <w:vAlign w:val="center"/>
          </w:tcPr>
          <w:p w14:paraId="613ACE1F">
            <w:pPr>
              <w:pStyle w:val="3"/>
              <w:ind w:left="0" w:firstLine="0"/>
              <w:jc w:val="both"/>
              <w:rPr>
                <w:rFonts w:ascii="宋体" w:eastAsia="宋体"/>
                <w:bCs/>
                <w:color w:val="000000" w:themeColor="text1"/>
                <w:sz w:val="21"/>
                <w:szCs w:val="21"/>
                <w:highlight w:val="none"/>
                <w14:textFill>
                  <w14:solidFill>
                    <w14:schemeClr w14:val="tx1"/>
                  </w14:solidFill>
                </w14:textFill>
              </w:rPr>
            </w:pPr>
          </w:p>
        </w:tc>
        <w:tc>
          <w:tcPr>
            <w:tcW w:w="2000" w:type="dxa"/>
            <w:tcBorders>
              <w:left w:val="single" w:color="auto" w:sz="4" w:space="0"/>
            </w:tcBorders>
            <w:vAlign w:val="center"/>
          </w:tcPr>
          <w:p w14:paraId="28026B35">
            <w:pPr>
              <w:pStyle w:val="3"/>
              <w:ind w:left="0" w:firstLine="0"/>
              <w:rPr>
                <w:rFonts w:ascii="宋体" w:eastAsia="宋体"/>
                <w:bCs/>
                <w:color w:val="000000" w:themeColor="text1"/>
                <w:sz w:val="21"/>
                <w:szCs w:val="21"/>
                <w:highlight w:val="none"/>
                <w14:textFill>
                  <w14:solidFill>
                    <w14:schemeClr w14:val="tx1"/>
                  </w14:solidFill>
                </w14:textFill>
              </w:rPr>
            </w:pPr>
          </w:p>
        </w:tc>
        <w:tc>
          <w:tcPr>
            <w:tcW w:w="2185" w:type="dxa"/>
            <w:tcBorders>
              <w:left w:val="single" w:color="auto" w:sz="4" w:space="0"/>
            </w:tcBorders>
            <w:vAlign w:val="center"/>
          </w:tcPr>
          <w:p w14:paraId="7FD791F6">
            <w:pPr>
              <w:pStyle w:val="3"/>
              <w:ind w:left="0" w:firstLine="0"/>
              <w:rPr>
                <w:rFonts w:ascii="宋体" w:eastAsia="宋体"/>
                <w:bCs/>
                <w:color w:val="000000" w:themeColor="text1"/>
                <w:sz w:val="21"/>
                <w:szCs w:val="21"/>
                <w:highlight w:val="none"/>
                <w14:textFill>
                  <w14:solidFill>
                    <w14:schemeClr w14:val="tx1"/>
                  </w14:solidFill>
                </w14:textFill>
              </w:rPr>
            </w:pPr>
          </w:p>
        </w:tc>
      </w:tr>
      <w:tr w14:paraId="4CB0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546" w:type="dxa"/>
            <w:vAlign w:val="center"/>
          </w:tcPr>
          <w:p w14:paraId="1A13A0ED">
            <w:pPr>
              <w:pStyle w:val="3"/>
              <w:ind w:left="0" w:firstLine="0"/>
              <w:rPr>
                <w:rFonts w:ascii="宋体" w:eastAsia="宋体"/>
                <w:bCs/>
                <w:color w:val="000000" w:themeColor="text1"/>
                <w:sz w:val="21"/>
                <w:szCs w:val="21"/>
                <w:highlight w:val="none"/>
                <w14:textFill>
                  <w14:solidFill>
                    <w14:schemeClr w14:val="tx1"/>
                  </w14:solidFill>
                </w14:textFill>
              </w:rPr>
            </w:pPr>
          </w:p>
        </w:tc>
        <w:tc>
          <w:tcPr>
            <w:tcW w:w="2623" w:type="dxa"/>
            <w:tcBorders>
              <w:left w:val="single" w:color="auto" w:sz="4" w:space="0"/>
            </w:tcBorders>
            <w:vAlign w:val="center"/>
          </w:tcPr>
          <w:p w14:paraId="7E116CC6">
            <w:pPr>
              <w:pStyle w:val="3"/>
              <w:ind w:left="0" w:firstLine="0"/>
              <w:jc w:val="both"/>
              <w:rPr>
                <w:rFonts w:ascii="宋体" w:eastAsia="宋体"/>
                <w:bCs/>
                <w:color w:val="000000" w:themeColor="text1"/>
                <w:sz w:val="21"/>
                <w:szCs w:val="21"/>
                <w:highlight w:val="none"/>
                <w14:textFill>
                  <w14:solidFill>
                    <w14:schemeClr w14:val="tx1"/>
                  </w14:solidFill>
                </w14:textFill>
              </w:rPr>
            </w:pPr>
          </w:p>
        </w:tc>
        <w:tc>
          <w:tcPr>
            <w:tcW w:w="1927" w:type="dxa"/>
            <w:tcBorders>
              <w:left w:val="single" w:color="auto" w:sz="4" w:space="0"/>
            </w:tcBorders>
            <w:vAlign w:val="center"/>
          </w:tcPr>
          <w:p w14:paraId="7D86EF79">
            <w:pPr>
              <w:pStyle w:val="3"/>
              <w:ind w:left="0" w:firstLine="0"/>
              <w:jc w:val="both"/>
              <w:rPr>
                <w:rFonts w:ascii="宋体" w:eastAsia="宋体"/>
                <w:bCs/>
                <w:color w:val="000000" w:themeColor="text1"/>
                <w:sz w:val="21"/>
                <w:szCs w:val="21"/>
                <w:highlight w:val="none"/>
                <w14:textFill>
                  <w14:solidFill>
                    <w14:schemeClr w14:val="tx1"/>
                  </w14:solidFill>
                </w14:textFill>
              </w:rPr>
            </w:pPr>
          </w:p>
        </w:tc>
        <w:tc>
          <w:tcPr>
            <w:tcW w:w="2000" w:type="dxa"/>
            <w:tcBorders>
              <w:left w:val="single" w:color="auto" w:sz="4" w:space="0"/>
            </w:tcBorders>
            <w:shd w:val="clear" w:color="auto" w:fill="auto"/>
            <w:vAlign w:val="center"/>
          </w:tcPr>
          <w:p w14:paraId="3C9DE56D">
            <w:pPr>
              <w:pStyle w:val="3"/>
              <w:ind w:left="0" w:firstLine="0"/>
              <w:rPr>
                <w:rFonts w:ascii="宋体" w:eastAsia="宋体"/>
                <w:bCs/>
                <w:color w:val="000000" w:themeColor="text1"/>
                <w:sz w:val="21"/>
                <w:szCs w:val="21"/>
                <w:highlight w:val="none"/>
                <w14:textFill>
                  <w14:solidFill>
                    <w14:schemeClr w14:val="tx1"/>
                  </w14:solidFill>
                </w14:textFill>
              </w:rPr>
            </w:pPr>
          </w:p>
        </w:tc>
        <w:tc>
          <w:tcPr>
            <w:tcW w:w="2185" w:type="dxa"/>
            <w:tcBorders>
              <w:left w:val="single" w:color="auto" w:sz="4" w:space="0"/>
            </w:tcBorders>
            <w:vAlign w:val="center"/>
          </w:tcPr>
          <w:p w14:paraId="107752CE">
            <w:pPr>
              <w:pStyle w:val="3"/>
              <w:ind w:left="0" w:firstLine="0"/>
              <w:rPr>
                <w:rFonts w:ascii="宋体" w:eastAsia="宋体"/>
                <w:bCs/>
                <w:color w:val="000000" w:themeColor="text1"/>
                <w:sz w:val="21"/>
                <w:szCs w:val="21"/>
                <w:highlight w:val="none"/>
                <w14:textFill>
                  <w14:solidFill>
                    <w14:schemeClr w14:val="tx1"/>
                  </w14:solidFill>
                </w14:textFill>
              </w:rPr>
            </w:pPr>
          </w:p>
        </w:tc>
      </w:tr>
    </w:tbl>
    <w:p w14:paraId="6F915D89">
      <w:pPr>
        <w:rPr>
          <w:rFonts w:hint="eastAsia" w:ascii="宋体" w:hAnsi="宋体"/>
          <w:color w:val="000000" w:themeColor="text1"/>
          <w:sz w:val="21"/>
          <w:szCs w:val="21"/>
          <w:highlight w:val="none"/>
          <w14:textFill>
            <w14:solidFill>
              <w14:schemeClr w14:val="tx1"/>
            </w14:solidFill>
          </w14:textFill>
        </w:rPr>
      </w:pPr>
    </w:p>
    <w:p w14:paraId="4A1EEBB8">
      <w:pP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注：附上述业绩招标、</w:t>
      </w:r>
      <w:r>
        <w:rPr>
          <w:rFonts w:hint="eastAsia" w:ascii="宋体" w:hAnsi="宋体"/>
          <w:color w:val="000000" w:themeColor="text1"/>
          <w:sz w:val="21"/>
          <w:szCs w:val="21"/>
          <w:highlight w:val="none"/>
          <w:lang w:eastAsia="zh-CN"/>
          <w14:textFill>
            <w14:solidFill>
              <w14:schemeClr w14:val="tx1"/>
            </w14:solidFill>
          </w14:textFill>
        </w:rPr>
        <w:t>询比</w:t>
      </w:r>
      <w:r>
        <w:rPr>
          <w:rFonts w:hint="eastAsia" w:ascii="宋体" w:hAnsi="宋体"/>
          <w:color w:val="000000" w:themeColor="text1"/>
          <w:sz w:val="21"/>
          <w:szCs w:val="21"/>
          <w:highlight w:val="none"/>
          <w14:textFill>
            <w14:solidFill>
              <w14:schemeClr w14:val="tx1"/>
            </w14:solidFill>
          </w14:textFill>
        </w:rPr>
        <w:t>代理合同</w:t>
      </w:r>
      <w:r>
        <w:rPr>
          <w:rFonts w:hint="eastAsia" w:ascii="宋体" w:hAnsi="宋体"/>
          <w:color w:val="000000" w:themeColor="text1"/>
          <w:sz w:val="21"/>
          <w:szCs w:val="21"/>
          <w:highlight w:val="none"/>
          <w:lang w:val="en-US" w:eastAsia="zh-CN"/>
          <w14:textFill>
            <w14:solidFill>
              <w14:schemeClr w14:val="tx1"/>
            </w14:solidFill>
          </w14:textFill>
        </w:rPr>
        <w:t>或中标通知书</w:t>
      </w:r>
      <w:r>
        <w:rPr>
          <w:rFonts w:hint="eastAsia" w:ascii="宋体" w:hAnsi="宋体"/>
          <w:color w:val="000000" w:themeColor="text1"/>
          <w:sz w:val="21"/>
          <w:szCs w:val="21"/>
          <w:highlight w:val="none"/>
          <w14:textFill>
            <w14:solidFill>
              <w14:schemeClr w14:val="tx1"/>
            </w14:solidFill>
          </w14:textFill>
        </w:rPr>
        <w:t>复印件加盖公章。</w:t>
      </w:r>
    </w:p>
    <w:p w14:paraId="1F45D713">
      <w:pPr>
        <w:rPr>
          <w:rFonts w:ascii="宋体" w:hAnsi="宋体"/>
          <w:color w:val="000000" w:themeColor="text1"/>
          <w:highlight w:val="none"/>
          <w14:textFill>
            <w14:solidFill>
              <w14:schemeClr w14:val="tx1"/>
            </w14:solidFill>
          </w14:textFill>
        </w:rPr>
      </w:pPr>
    </w:p>
    <w:p w14:paraId="5558B696">
      <w:pPr>
        <w:pStyle w:val="3"/>
        <w:rPr>
          <w:rFonts w:ascii="宋体" w:eastAsia="宋体"/>
          <w:b/>
          <w:color w:val="000000" w:themeColor="text1"/>
          <w:sz w:val="36"/>
          <w:szCs w:val="36"/>
          <w:highlight w:val="none"/>
          <w14:textFill>
            <w14:solidFill>
              <w14:schemeClr w14:val="tx1"/>
            </w14:solidFill>
          </w14:textFill>
        </w:rPr>
      </w:pPr>
      <w:bookmarkStart w:id="137" w:name="_Toc455213220"/>
      <w:bookmarkStart w:id="138" w:name="_Toc11817"/>
      <w:bookmarkStart w:id="139" w:name="_Toc367975930"/>
    </w:p>
    <w:p w14:paraId="47618BA8">
      <w:pPr>
        <w:rPr>
          <w:color w:val="000000" w:themeColor="text1"/>
          <w:highlight w:val="none"/>
          <w14:textFill>
            <w14:solidFill>
              <w14:schemeClr w14:val="tx1"/>
            </w14:solidFill>
          </w14:textFill>
        </w:rPr>
      </w:pPr>
    </w:p>
    <w:p w14:paraId="3535C9B0">
      <w:pPr>
        <w:rPr>
          <w:rFonts w:hint="eastAsia" w:ascii="宋体" w:eastAsia="宋体"/>
          <w:b/>
          <w:color w:val="000000" w:themeColor="text1"/>
          <w:sz w:val="36"/>
          <w:szCs w:val="36"/>
          <w:highlight w:val="none"/>
          <w14:textFill>
            <w14:solidFill>
              <w14:schemeClr w14:val="tx1"/>
            </w14:solidFill>
          </w14:textFill>
        </w:rPr>
      </w:pPr>
      <w:r>
        <w:rPr>
          <w:rFonts w:hint="eastAsia" w:ascii="宋体" w:eastAsia="宋体"/>
          <w:b/>
          <w:color w:val="000000" w:themeColor="text1"/>
          <w:sz w:val="36"/>
          <w:szCs w:val="36"/>
          <w:highlight w:val="none"/>
          <w14:textFill>
            <w14:solidFill>
              <w14:schemeClr w14:val="tx1"/>
            </w14:solidFill>
          </w14:textFill>
        </w:rPr>
        <w:br w:type="page"/>
      </w:r>
    </w:p>
    <w:p w14:paraId="495F33D0">
      <w:pPr>
        <w:pStyle w:val="3"/>
        <w:rPr>
          <w:rFonts w:ascii="宋体" w:eastAsia="宋体"/>
          <w:b/>
          <w:color w:val="000000" w:themeColor="text1"/>
          <w:sz w:val="36"/>
          <w:szCs w:val="36"/>
          <w:highlight w:val="none"/>
          <w14:textFill>
            <w14:solidFill>
              <w14:schemeClr w14:val="tx1"/>
            </w14:solidFill>
          </w14:textFill>
        </w:rPr>
      </w:pPr>
      <w:r>
        <w:rPr>
          <w:rFonts w:hint="eastAsia" w:ascii="宋体" w:eastAsia="宋体"/>
          <w:b/>
          <w:color w:val="000000" w:themeColor="text1"/>
          <w:sz w:val="36"/>
          <w:szCs w:val="36"/>
          <w:highlight w:val="none"/>
          <w14:textFill>
            <w14:solidFill>
              <w14:schemeClr w14:val="tx1"/>
            </w14:solidFill>
          </w14:textFill>
        </w:rPr>
        <w:t>第五章 合同条款及格式</w:t>
      </w:r>
      <w:bookmarkEnd w:id="137"/>
      <w:bookmarkEnd w:id="138"/>
      <w:bookmarkEnd w:id="139"/>
    </w:p>
    <w:p w14:paraId="64539025">
      <w:pPr>
        <w:spacing w:line="240" w:lineRule="exact"/>
        <w:jc w:val="center"/>
        <w:rPr>
          <w:rFonts w:ascii="宋体" w:hAnsi="宋体"/>
          <w:b/>
          <w:bCs/>
          <w:color w:val="000000" w:themeColor="text1"/>
          <w:sz w:val="28"/>
          <w:highlight w:val="none"/>
          <w14:textFill>
            <w14:solidFill>
              <w14:schemeClr w14:val="tx1"/>
            </w14:solidFill>
          </w14:textFill>
        </w:rPr>
      </w:pPr>
    </w:p>
    <w:p w14:paraId="17AF8348">
      <w:pPr>
        <w:autoSpaceDE w:val="0"/>
        <w:autoSpaceDN w:val="0"/>
        <w:adjustRightInd w:val="0"/>
        <w:rPr>
          <w:rFonts w:ascii="宋体" w:hAnsi="宋体" w:cs="宋体"/>
          <w:color w:val="000000" w:themeColor="text1"/>
          <w:sz w:val="24"/>
          <w:szCs w:val="24"/>
          <w:highlight w:val="none"/>
          <w:lang w:val="zh-CN"/>
          <w14:textFill>
            <w14:solidFill>
              <w14:schemeClr w14:val="tx1"/>
            </w14:solidFill>
          </w14:textFill>
        </w:rPr>
      </w:pPr>
    </w:p>
    <w:p w14:paraId="434C1BD3">
      <w:pPr>
        <w:autoSpaceDE w:val="0"/>
        <w:autoSpaceDN w:val="0"/>
        <w:adjustRightInd w:val="0"/>
        <w:rPr>
          <w:rFonts w:ascii="宋体" w:hAnsi="宋体" w:cs="宋体"/>
          <w:color w:val="000000" w:themeColor="text1"/>
          <w:sz w:val="24"/>
          <w:highlight w:val="none"/>
          <w:lang w:val="zh-CN"/>
          <w14:textFill>
            <w14:solidFill>
              <w14:schemeClr w14:val="tx1"/>
            </w14:solidFill>
          </w14:textFill>
        </w:rPr>
      </w:pPr>
    </w:p>
    <w:p w14:paraId="59D4501B">
      <w:pPr>
        <w:pStyle w:val="16"/>
        <w:spacing w:after="0" w:line="480" w:lineRule="auto"/>
        <w:ind w:firstLine="480" w:firstLineChars="200"/>
        <w:jc w:val="both"/>
        <w:rPr>
          <w:rFonts w:ascii="宋体" w:hAnsi="宋体"/>
          <w:b/>
          <w:bCs/>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zh-CN"/>
          <w14:textFill>
            <w14:solidFill>
              <w14:schemeClr w14:val="tx1"/>
            </w14:solidFill>
          </w14:textFill>
        </w:rPr>
        <w:t>吉林省智慧水利科技有限公司</w:t>
      </w:r>
      <w:r>
        <w:rPr>
          <w:rFonts w:hint="eastAsia" w:ascii="宋体" w:hAnsi="宋体" w:cs="宋体"/>
          <w:color w:val="000000" w:themeColor="text1"/>
          <w:sz w:val="24"/>
          <w:szCs w:val="24"/>
          <w:highlight w:val="none"/>
          <w14:textFill>
            <w14:solidFill>
              <w14:schemeClr w14:val="tx1"/>
            </w14:solidFill>
          </w14:textFill>
        </w:rPr>
        <w:t>与</w:t>
      </w:r>
      <w:r>
        <w:rPr>
          <w:rFonts w:hint="eastAsia" w:ascii="宋体" w:hAnsi="宋体" w:cs="宋体"/>
          <w:color w:val="000000" w:themeColor="text1"/>
          <w:sz w:val="24"/>
          <w:szCs w:val="24"/>
          <w:highlight w:val="none"/>
          <w:lang w:val="zh-CN"/>
          <w14:textFill>
            <w14:solidFill>
              <w14:schemeClr w14:val="tx1"/>
            </w14:solidFill>
          </w14:textFill>
        </w:rPr>
        <w:t>中</w:t>
      </w:r>
      <w:r>
        <w:rPr>
          <w:rFonts w:hint="eastAsia" w:ascii="宋体" w:hAnsi="宋体" w:cs="宋体"/>
          <w:color w:val="000000" w:themeColor="text1"/>
          <w:sz w:val="24"/>
          <w:szCs w:val="24"/>
          <w:highlight w:val="none"/>
          <w14:textFill>
            <w14:solidFill>
              <w14:schemeClr w14:val="tx1"/>
            </w14:solidFill>
          </w14:textFill>
        </w:rPr>
        <w:t>选</w:t>
      </w:r>
      <w:r>
        <w:rPr>
          <w:rFonts w:hint="eastAsia" w:ascii="宋体" w:hAnsi="宋体" w:cs="宋体"/>
          <w:color w:val="000000" w:themeColor="text1"/>
          <w:sz w:val="24"/>
          <w:szCs w:val="24"/>
          <w:highlight w:val="none"/>
          <w:lang w:val="zh-CN"/>
          <w14:textFill>
            <w14:solidFill>
              <w14:schemeClr w14:val="tx1"/>
            </w14:solidFill>
          </w14:textFill>
        </w:rPr>
        <w:t>单位依据具体采购项目特点签订招标</w:t>
      </w:r>
      <w:r>
        <w:rPr>
          <w:rFonts w:hint="eastAsia" w:ascii="宋体" w:hAnsi="宋体" w:cs="宋体"/>
          <w:color w:val="000000" w:themeColor="text1"/>
          <w:sz w:val="24"/>
          <w:szCs w:val="24"/>
          <w:highlight w:val="none"/>
          <w14:textFill>
            <w14:solidFill>
              <w14:schemeClr w14:val="tx1"/>
            </w14:solidFill>
          </w14:textFill>
        </w:rPr>
        <w:t>和</w:t>
      </w:r>
      <w:r>
        <w:rPr>
          <w:rFonts w:hint="eastAsia" w:ascii="宋体" w:hAnsi="宋体" w:cs="宋体"/>
          <w:color w:val="000000" w:themeColor="text1"/>
          <w:sz w:val="24"/>
          <w:szCs w:val="24"/>
          <w:highlight w:val="none"/>
          <w:lang w:eastAsia="zh-CN"/>
          <w14:textFill>
            <w14:solidFill>
              <w14:schemeClr w14:val="tx1"/>
            </w14:solidFill>
          </w14:textFill>
        </w:rPr>
        <w:t>询比</w:t>
      </w:r>
      <w:r>
        <w:rPr>
          <w:rFonts w:hint="eastAsia" w:ascii="宋体" w:hAnsi="宋体" w:cs="宋体"/>
          <w:color w:val="000000" w:themeColor="text1"/>
          <w:sz w:val="24"/>
          <w:szCs w:val="24"/>
          <w:highlight w:val="none"/>
          <w:lang w:val="zh-CN"/>
          <w14:textFill>
            <w14:solidFill>
              <w14:schemeClr w14:val="tx1"/>
            </w14:solidFill>
          </w14:textFill>
        </w:rPr>
        <w:t>代理协议书。</w:t>
      </w:r>
    </w:p>
    <w:p w14:paraId="41120F93">
      <w:pPr>
        <w:rPr>
          <w:color w:val="000000" w:themeColor="text1"/>
          <w:highlight w:val="none"/>
          <w14:textFill>
            <w14:solidFill>
              <w14:schemeClr w14:val="tx1"/>
            </w14:solidFill>
          </w14:textFill>
        </w:rPr>
      </w:pPr>
    </w:p>
    <w:sectPr>
      <w:footerReference r:id="rId17" w:type="first"/>
      <w:pgSz w:w="11907" w:h="16840"/>
      <w:pgMar w:top="1418" w:right="1418"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Sans Serif">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Inherit">
    <w:altName w:val="Segoe Print"/>
    <w:panose1 w:val="00000000000000000000"/>
    <w:charset w:val="00"/>
    <w:family w:val="auto"/>
    <w:pitch w:val="default"/>
    <w:sig w:usb0="00000000" w:usb1="00000000"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F9336">
    <w:pPr>
      <w:pStyle w:val="27"/>
      <w:jc w:val="center"/>
    </w:pPr>
    <w:r>
      <w:fldChar w:fldCharType="begin"/>
    </w:r>
    <w:r>
      <w:instrText xml:space="preserve"> PAGE   \* MERGEFORMAT </w:instrText>
    </w:r>
    <w:r>
      <w:fldChar w:fldCharType="separate"/>
    </w:r>
    <w:r>
      <w:rPr>
        <w:lang w:val="zh-CN"/>
      </w:rPr>
      <w:t>1</w:t>
    </w:r>
    <w:r>
      <w:rPr>
        <w:lang w:val="zh-CN"/>
      </w:rPr>
      <w:fldChar w:fldCharType="end"/>
    </w:r>
  </w:p>
  <w:p w14:paraId="3BFF6079">
    <w:pPr>
      <w:pStyle w:val="2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DBC14">
    <w:pPr>
      <w:pStyle w:val="27"/>
      <w:jc w:val="center"/>
    </w:pPr>
    <w:r>
      <w:rPr>
        <w:rFonts w:hint="eastAsia"/>
      </w:rPr>
      <w:t>23</w:t>
    </w:r>
  </w:p>
  <w:p w14:paraId="03152F73">
    <w:pPr>
      <w:pStyle w:val="27"/>
      <w:tabs>
        <w:tab w:val="left" w:pos="4305"/>
        <w:tab w:val="center" w:pos="4486"/>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092DD">
    <w:pPr>
      <w:pStyle w:val="27"/>
      <w:jc w:val="center"/>
    </w:pPr>
    <w:r>
      <w:fldChar w:fldCharType="begin"/>
    </w:r>
    <w:r>
      <w:instrText xml:space="preserve"> PAGE   \* MERGEFORMAT </w:instrText>
    </w:r>
    <w:r>
      <w:fldChar w:fldCharType="separate"/>
    </w:r>
    <w:r>
      <w:rPr>
        <w:lang w:val="zh-CN"/>
      </w:rPr>
      <w:t>31</w:t>
    </w:r>
    <w:r>
      <w:rPr>
        <w:lang w:val="zh-CN"/>
      </w:rPr>
      <w:fldChar w:fldCharType="end"/>
    </w:r>
  </w:p>
  <w:p w14:paraId="793ECA00">
    <w:pPr>
      <w:pStyle w:val="27"/>
      <w:tabs>
        <w:tab w:val="left" w:pos="4305"/>
        <w:tab w:val="center" w:pos="448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77CD0">
    <w:pPr>
      <w:pStyle w:val="27"/>
      <w:framePr w:wrap="around" w:vAnchor="text" w:hAnchor="margin" w:xAlign="center" w:y="1"/>
      <w:rPr>
        <w:rStyle w:val="44"/>
      </w:rPr>
    </w:pPr>
    <w:r>
      <w:fldChar w:fldCharType="begin"/>
    </w:r>
    <w:r>
      <w:rPr>
        <w:rStyle w:val="44"/>
      </w:rPr>
      <w:instrText xml:space="preserve">PAGE  </w:instrText>
    </w:r>
    <w:r>
      <w:fldChar w:fldCharType="separate"/>
    </w:r>
    <w:r>
      <w:t xml:space="preserve"> </w:t>
    </w:r>
    <w:r>
      <w:fldChar w:fldCharType="end"/>
    </w:r>
  </w:p>
  <w:p w14:paraId="7D0C0DA7">
    <w:pPr>
      <w:pStyle w:val="2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8A409">
    <w:pPr>
      <w:pStyle w:val="27"/>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C9DB3">
    <w:pPr>
      <w:pStyle w:val="2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70C33">
    <w:pPr>
      <w:pStyle w:val="27"/>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3D57B">
    <w:pPr>
      <w:pStyle w:val="27"/>
      <w:framePr w:wrap="around" w:vAnchor="text" w:hAnchor="margin" w:xAlign="center" w:y="1"/>
      <w:rPr>
        <w:rStyle w:val="44"/>
      </w:rPr>
    </w:pPr>
    <w:r>
      <w:fldChar w:fldCharType="begin"/>
    </w:r>
    <w:r>
      <w:rPr>
        <w:rStyle w:val="44"/>
      </w:rPr>
      <w:instrText xml:space="preserve">PAGE  </w:instrText>
    </w:r>
    <w:r>
      <w:fldChar w:fldCharType="separate"/>
    </w:r>
    <w:r>
      <w:rPr>
        <w:rStyle w:val="44"/>
      </w:rPr>
      <w:t>2</w:t>
    </w:r>
    <w:r>
      <w:fldChar w:fldCharType="end"/>
    </w:r>
  </w:p>
  <w:p w14:paraId="1961B836">
    <w:pPr>
      <w:pStyle w:val="27"/>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9836C">
    <w:pPr>
      <w:snapToGrid w:val="0"/>
      <w:jc w:val="center"/>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6165CD">
                          <w:pPr>
                            <w:pStyle w:val="27"/>
                          </w:pPr>
                          <w:r>
                            <w:fldChar w:fldCharType="begin"/>
                          </w:r>
                          <w:r>
                            <w:instrText xml:space="preserve"> PAGE  \* MERGEFORMAT </w:instrText>
                          </w:r>
                          <w:r>
                            <w:fldChar w:fldCharType="separate"/>
                          </w:r>
                          <w:r>
                            <w:t>53</w:t>
                          </w:r>
                          <w:r>
                            <w:fldChar w:fldCharType="end"/>
                          </w:r>
                        </w:p>
                      </w:txbxContent>
                    </wps:txbx>
                    <wps:bodyPr vert="horz" wrap="none" lIns="0" tIns="0" rIns="0" bIns="0" anchor="t" anchorCtr="0">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Uzk9gBAACzAwAADgAAAGRycy9lMm9Eb2MueG1srVPBjtMwEL0j8Q+W&#10;7zTZSqyqqOkKqBYhIUBa9gNcx2ks2R7L4zYpHwB/wIkLd76r38HYSbqwXPbAJRnPjN+8NzNe3wzW&#10;sKMKqMHV/GpRcqachEa7fc3vP9++WHGGUbhGGHCq5ieF/Gbz/Nm695VaQgemUYERiMOq9zXvYvRV&#10;UaDslBW4AK8cBVsIVkQ6hn3RBNETujXFsiyvix5C4wNIhUje7RjkE2J4CiC0rZZqC/JglYsjalBG&#10;RJKEnfbIN5lt2yoZP7YtqshMzUlpzF8qQvYufYvNWlT7IHyn5URBPIXCI01WaEdFL1BbEQU7BP0P&#10;lNUyAEIbFxJsMQrJHSEVV+Wj3tx1wqushVqN/tJ0/H+w8sPxU2C6qflLzpywNPDz92/nH7/OP7+y&#10;5XXqT++xorQ7T4lxeA0Dbc3sR3Im2UMbbPqTIEZx6u7p0l01RCbTpdVytSopJCk2Hwi/eLjuA8a3&#10;CixLRs0DjS93VRzfYxxT55RUzcGtNiaP0Li/HISZPEXiPnJMVhx2wyRoB82J9NA7oDodhC+c9bQF&#10;NXe09JyZd46anBZmNsJs7GZDOEkXax45G803MS9WIoL+1SESu0w6lR7rTYxolln2tHdpWf4856yH&#10;t7b5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Dv5TOT2AEAALMDAAAOAAAAAAAAAAEAIAAA&#10;AB4BAABkcnMvZTJvRG9jLnhtbFBLBQYAAAAABgAGAFkBAABoBQAAAAA=&#10;">
              <v:fill on="f" focussize="0,0"/>
              <v:stroke on="f"/>
              <v:imagedata o:title=""/>
              <o:lock v:ext="edit" aspectratio="f"/>
              <v:textbox inset="0mm,0mm,0mm,0mm" style="mso-fit-shape-to-text:t;">
                <w:txbxContent>
                  <w:p w14:paraId="126165CD">
                    <w:pPr>
                      <w:pStyle w:val="27"/>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03849">
    <w:pPr>
      <w:pStyle w:val="27"/>
      <w:jc w:val="center"/>
    </w:pPr>
    <w:r>
      <w:fldChar w:fldCharType="begin"/>
    </w:r>
    <w:r>
      <w:instrText xml:space="preserve"> PAGE   \* MERGEFORMAT </w:instrText>
    </w:r>
    <w:r>
      <w:fldChar w:fldCharType="separate"/>
    </w:r>
    <w:r>
      <w:rPr>
        <w:lang w:val="zh-CN"/>
      </w:rPr>
      <w:t>20</w:t>
    </w:r>
    <w:r>
      <w:rPr>
        <w:lang w:val="zh-CN"/>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A949C">
    <w:pPr>
      <w:pStyle w:val="27"/>
      <w:framePr w:wrap="around" w:vAnchor="text" w:hAnchor="margin" w:xAlign="right" w:y="1"/>
      <w:rPr>
        <w:rStyle w:val="44"/>
      </w:rPr>
    </w:pPr>
    <w:r>
      <w:fldChar w:fldCharType="begin"/>
    </w:r>
    <w:r>
      <w:rPr>
        <w:rStyle w:val="44"/>
      </w:rPr>
      <w:instrText xml:space="preserve">PAGE  </w:instrText>
    </w:r>
    <w:r>
      <w:fldChar w:fldCharType="separate"/>
    </w:r>
    <w:r>
      <w:rPr>
        <w:rStyle w:val="44"/>
      </w:rPr>
      <w:t>8</w:t>
    </w:r>
    <w:r>
      <w:fldChar w:fldCharType="end"/>
    </w:r>
  </w:p>
  <w:p w14:paraId="4343D454">
    <w:pPr>
      <w:pStyle w:val="2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9ADEF">
    <w:pPr>
      <w:pStyle w:val="28"/>
      <w:pBdr>
        <w:bottom w:val="none" w:color="auto" w:sz="0" w:space="1"/>
      </w:pBdr>
      <w:jc w:val="left"/>
      <w:rPr>
        <w:szCs w:val="15"/>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52A60">
    <w:pPr>
      <w:pStyle w:val="28"/>
      <w:pBdr>
        <w:bottom w:val="none" w:color="auto" w:sz="0" w:space="1"/>
      </w:pBdr>
      <w:jc w:val="left"/>
      <w:rPr>
        <w:szCs w:val="15"/>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DA7A7">
    <w:pPr>
      <w:spacing w:line="360" w:lineRule="exact"/>
      <w:outlineLvl w:val="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427E7">
    <w:pPr>
      <w:pStyle w:val="2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0"/>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YjhjZThkYTJiNDhiMDhmMGNhZjFiOThhMThiOWE0NzMifQ=="/>
  </w:docVars>
  <w:rsids>
    <w:rsidRoot w:val="00E02DB1"/>
    <w:rsid w:val="000C40C6"/>
    <w:rsid w:val="00280B25"/>
    <w:rsid w:val="004A798E"/>
    <w:rsid w:val="005C381C"/>
    <w:rsid w:val="00605FD3"/>
    <w:rsid w:val="00665952"/>
    <w:rsid w:val="006E2477"/>
    <w:rsid w:val="006E3D79"/>
    <w:rsid w:val="00856FD4"/>
    <w:rsid w:val="0089189B"/>
    <w:rsid w:val="008F127C"/>
    <w:rsid w:val="008F66AB"/>
    <w:rsid w:val="00C32FE4"/>
    <w:rsid w:val="00D03026"/>
    <w:rsid w:val="00E02DB1"/>
    <w:rsid w:val="00E9085C"/>
    <w:rsid w:val="00E91362"/>
    <w:rsid w:val="00ED32E3"/>
    <w:rsid w:val="00F1612F"/>
    <w:rsid w:val="016C71F3"/>
    <w:rsid w:val="01C70F4B"/>
    <w:rsid w:val="024A0BB7"/>
    <w:rsid w:val="026E2AF7"/>
    <w:rsid w:val="029F0F02"/>
    <w:rsid w:val="02AD614F"/>
    <w:rsid w:val="02DE7C7D"/>
    <w:rsid w:val="03231B33"/>
    <w:rsid w:val="03406F06"/>
    <w:rsid w:val="036F210E"/>
    <w:rsid w:val="03800D34"/>
    <w:rsid w:val="03BE360A"/>
    <w:rsid w:val="03E5328D"/>
    <w:rsid w:val="04043713"/>
    <w:rsid w:val="0409617B"/>
    <w:rsid w:val="044206BF"/>
    <w:rsid w:val="047C599F"/>
    <w:rsid w:val="04934A97"/>
    <w:rsid w:val="049B394B"/>
    <w:rsid w:val="04BF763A"/>
    <w:rsid w:val="04DA26C6"/>
    <w:rsid w:val="05052B5B"/>
    <w:rsid w:val="050B287F"/>
    <w:rsid w:val="052E656D"/>
    <w:rsid w:val="05377B18"/>
    <w:rsid w:val="059565ED"/>
    <w:rsid w:val="05DD246D"/>
    <w:rsid w:val="05F477B7"/>
    <w:rsid w:val="062005AC"/>
    <w:rsid w:val="062067FE"/>
    <w:rsid w:val="062A31D9"/>
    <w:rsid w:val="06514C09"/>
    <w:rsid w:val="066A1827"/>
    <w:rsid w:val="066F6E3E"/>
    <w:rsid w:val="06C12B4D"/>
    <w:rsid w:val="06FF4665"/>
    <w:rsid w:val="071E2D3E"/>
    <w:rsid w:val="07261BF2"/>
    <w:rsid w:val="073065CD"/>
    <w:rsid w:val="075306D3"/>
    <w:rsid w:val="07B032C0"/>
    <w:rsid w:val="07B74F40"/>
    <w:rsid w:val="07D379FD"/>
    <w:rsid w:val="07F37DDF"/>
    <w:rsid w:val="07F9639C"/>
    <w:rsid w:val="081021CB"/>
    <w:rsid w:val="082C5D12"/>
    <w:rsid w:val="087B210B"/>
    <w:rsid w:val="089B160D"/>
    <w:rsid w:val="089F1C5C"/>
    <w:rsid w:val="08DF64FD"/>
    <w:rsid w:val="091A12E3"/>
    <w:rsid w:val="094840A2"/>
    <w:rsid w:val="09497E1A"/>
    <w:rsid w:val="097035F9"/>
    <w:rsid w:val="09931095"/>
    <w:rsid w:val="0A0A75A9"/>
    <w:rsid w:val="0A181B33"/>
    <w:rsid w:val="0A190B04"/>
    <w:rsid w:val="0A4A5BF8"/>
    <w:rsid w:val="0A6A0048"/>
    <w:rsid w:val="0A717628"/>
    <w:rsid w:val="0A776860"/>
    <w:rsid w:val="0A8F3F52"/>
    <w:rsid w:val="0ABA2D7D"/>
    <w:rsid w:val="0AFB3396"/>
    <w:rsid w:val="0B09160F"/>
    <w:rsid w:val="0B386398"/>
    <w:rsid w:val="0B952F4D"/>
    <w:rsid w:val="0BA84C5A"/>
    <w:rsid w:val="0BD16684"/>
    <w:rsid w:val="0BF422BF"/>
    <w:rsid w:val="0BFA1670"/>
    <w:rsid w:val="0C82167B"/>
    <w:rsid w:val="0CB11F5E"/>
    <w:rsid w:val="0D1B387B"/>
    <w:rsid w:val="0D49488C"/>
    <w:rsid w:val="0D4A70E5"/>
    <w:rsid w:val="0D643474"/>
    <w:rsid w:val="0D666D0A"/>
    <w:rsid w:val="0D7116ED"/>
    <w:rsid w:val="0D984ECC"/>
    <w:rsid w:val="0E0A401C"/>
    <w:rsid w:val="0E0F33E0"/>
    <w:rsid w:val="0E342E47"/>
    <w:rsid w:val="0E35096D"/>
    <w:rsid w:val="0E8459C5"/>
    <w:rsid w:val="0EC64C14"/>
    <w:rsid w:val="0F3759B1"/>
    <w:rsid w:val="0F706100"/>
    <w:rsid w:val="0FAD7D39"/>
    <w:rsid w:val="0FC934C5"/>
    <w:rsid w:val="100D394F"/>
    <w:rsid w:val="10207B26"/>
    <w:rsid w:val="108160EB"/>
    <w:rsid w:val="10A8140E"/>
    <w:rsid w:val="10DE353E"/>
    <w:rsid w:val="10DE52EC"/>
    <w:rsid w:val="110805BA"/>
    <w:rsid w:val="11206DF3"/>
    <w:rsid w:val="113032AE"/>
    <w:rsid w:val="1174519B"/>
    <w:rsid w:val="118005E0"/>
    <w:rsid w:val="118B7221"/>
    <w:rsid w:val="11E06E41"/>
    <w:rsid w:val="11FF551A"/>
    <w:rsid w:val="120D5E88"/>
    <w:rsid w:val="122907E8"/>
    <w:rsid w:val="127E6D86"/>
    <w:rsid w:val="12B83A1C"/>
    <w:rsid w:val="12E41216"/>
    <w:rsid w:val="12E53E51"/>
    <w:rsid w:val="12E84200"/>
    <w:rsid w:val="12FB2185"/>
    <w:rsid w:val="134C29E0"/>
    <w:rsid w:val="135B6339"/>
    <w:rsid w:val="13914897"/>
    <w:rsid w:val="13AC7923"/>
    <w:rsid w:val="13B229DD"/>
    <w:rsid w:val="13C22CA3"/>
    <w:rsid w:val="143538C7"/>
    <w:rsid w:val="14AE2DAD"/>
    <w:rsid w:val="14D07641"/>
    <w:rsid w:val="14D62EA9"/>
    <w:rsid w:val="14E264D3"/>
    <w:rsid w:val="14F50E56"/>
    <w:rsid w:val="156F0C08"/>
    <w:rsid w:val="158D108E"/>
    <w:rsid w:val="15EB4733"/>
    <w:rsid w:val="16184DFC"/>
    <w:rsid w:val="166639A5"/>
    <w:rsid w:val="16695657"/>
    <w:rsid w:val="169F72CB"/>
    <w:rsid w:val="16AE2FEC"/>
    <w:rsid w:val="170B471F"/>
    <w:rsid w:val="1740460A"/>
    <w:rsid w:val="174F6F43"/>
    <w:rsid w:val="177A0859"/>
    <w:rsid w:val="17832749"/>
    <w:rsid w:val="179E57D5"/>
    <w:rsid w:val="17AD4F67"/>
    <w:rsid w:val="17C23271"/>
    <w:rsid w:val="185D2F9A"/>
    <w:rsid w:val="1867206B"/>
    <w:rsid w:val="188B4CDC"/>
    <w:rsid w:val="189664AC"/>
    <w:rsid w:val="18E92A80"/>
    <w:rsid w:val="18F25DD8"/>
    <w:rsid w:val="19866520"/>
    <w:rsid w:val="19F416DC"/>
    <w:rsid w:val="1A051F66"/>
    <w:rsid w:val="1A442663"/>
    <w:rsid w:val="1A5064FB"/>
    <w:rsid w:val="1A69031C"/>
    <w:rsid w:val="1A720631"/>
    <w:rsid w:val="1A8962C8"/>
    <w:rsid w:val="1AD80FFE"/>
    <w:rsid w:val="1AE654C9"/>
    <w:rsid w:val="1B5A26C5"/>
    <w:rsid w:val="1B707488"/>
    <w:rsid w:val="1BBC447B"/>
    <w:rsid w:val="1BD17F27"/>
    <w:rsid w:val="1BD25A4D"/>
    <w:rsid w:val="1C136791"/>
    <w:rsid w:val="1C307101"/>
    <w:rsid w:val="1C36337F"/>
    <w:rsid w:val="1CB02232"/>
    <w:rsid w:val="1D6B7F07"/>
    <w:rsid w:val="1DCF66E8"/>
    <w:rsid w:val="1EE81965"/>
    <w:rsid w:val="1F11257D"/>
    <w:rsid w:val="1F3D7FFD"/>
    <w:rsid w:val="1F470500"/>
    <w:rsid w:val="1F5570C1"/>
    <w:rsid w:val="1F5C044F"/>
    <w:rsid w:val="1F625542"/>
    <w:rsid w:val="1F7C464D"/>
    <w:rsid w:val="1F896D6A"/>
    <w:rsid w:val="1FD752D6"/>
    <w:rsid w:val="1FEC17D3"/>
    <w:rsid w:val="20603F09"/>
    <w:rsid w:val="20765541"/>
    <w:rsid w:val="2099122F"/>
    <w:rsid w:val="20E05F14"/>
    <w:rsid w:val="20E95691"/>
    <w:rsid w:val="20F20207"/>
    <w:rsid w:val="211A5ECC"/>
    <w:rsid w:val="211D3C0E"/>
    <w:rsid w:val="217001E2"/>
    <w:rsid w:val="21B82027"/>
    <w:rsid w:val="21BF6A73"/>
    <w:rsid w:val="21EB7868"/>
    <w:rsid w:val="225B14D1"/>
    <w:rsid w:val="225B7BFE"/>
    <w:rsid w:val="22B61C24"/>
    <w:rsid w:val="22B8599C"/>
    <w:rsid w:val="22C42BB6"/>
    <w:rsid w:val="22D60519"/>
    <w:rsid w:val="22DD5403"/>
    <w:rsid w:val="22E36792"/>
    <w:rsid w:val="22EC1AEA"/>
    <w:rsid w:val="22F17100"/>
    <w:rsid w:val="232A616E"/>
    <w:rsid w:val="233824A0"/>
    <w:rsid w:val="235F050E"/>
    <w:rsid w:val="236B2A0F"/>
    <w:rsid w:val="23787953"/>
    <w:rsid w:val="23906919"/>
    <w:rsid w:val="23BA1C09"/>
    <w:rsid w:val="2425465D"/>
    <w:rsid w:val="242B679B"/>
    <w:rsid w:val="246730C1"/>
    <w:rsid w:val="24853FA4"/>
    <w:rsid w:val="24C26FA6"/>
    <w:rsid w:val="24C7714F"/>
    <w:rsid w:val="252F1A45"/>
    <w:rsid w:val="25444566"/>
    <w:rsid w:val="25460CE3"/>
    <w:rsid w:val="25DC3EE8"/>
    <w:rsid w:val="25F413E1"/>
    <w:rsid w:val="26087C2F"/>
    <w:rsid w:val="26103004"/>
    <w:rsid w:val="263A2B6C"/>
    <w:rsid w:val="263E265D"/>
    <w:rsid w:val="268E4758"/>
    <w:rsid w:val="26A742FB"/>
    <w:rsid w:val="26C1503C"/>
    <w:rsid w:val="26CD578F"/>
    <w:rsid w:val="26F96584"/>
    <w:rsid w:val="274515C0"/>
    <w:rsid w:val="274F667F"/>
    <w:rsid w:val="277D0F63"/>
    <w:rsid w:val="278A18D2"/>
    <w:rsid w:val="278F0C96"/>
    <w:rsid w:val="28333D17"/>
    <w:rsid w:val="28425D08"/>
    <w:rsid w:val="28665E9B"/>
    <w:rsid w:val="288A6488"/>
    <w:rsid w:val="28C606E7"/>
    <w:rsid w:val="28ED2118"/>
    <w:rsid w:val="28F32B26"/>
    <w:rsid w:val="28FB65E3"/>
    <w:rsid w:val="2909753E"/>
    <w:rsid w:val="291C6636"/>
    <w:rsid w:val="295F4E36"/>
    <w:rsid w:val="29A70519"/>
    <w:rsid w:val="2A30050E"/>
    <w:rsid w:val="2A465F84"/>
    <w:rsid w:val="2A7F3244"/>
    <w:rsid w:val="2A994305"/>
    <w:rsid w:val="2AB06F18"/>
    <w:rsid w:val="2ACA2711"/>
    <w:rsid w:val="2AD83024"/>
    <w:rsid w:val="2ADF1D1C"/>
    <w:rsid w:val="2B2838DB"/>
    <w:rsid w:val="2B620B9B"/>
    <w:rsid w:val="2B700C06"/>
    <w:rsid w:val="2C016606"/>
    <w:rsid w:val="2C2E6CCF"/>
    <w:rsid w:val="2C475FE0"/>
    <w:rsid w:val="2C5524AE"/>
    <w:rsid w:val="2C787BAC"/>
    <w:rsid w:val="2CEF171A"/>
    <w:rsid w:val="2D0B7011"/>
    <w:rsid w:val="2DCD2FD2"/>
    <w:rsid w:val="2DCE076A"/>
    <w:rsid w:val="2E3A69B0"/>
    <w:rsid w:val="2E4F2F2D"/>
    <w:rsid w:val="2E5A3DAC"/>
    <w:rsid w:val="2EB86D24"/>
    <w:rsid w:val="2ECD27D0"/>
    <w:rsid w:val="2EDE49DD"/>
    <w:rsid w:val="2F4A2072"/>
    <w:rsid w:val="2F4E3361"/>
    <w:rsid w:val="2F950E14"/>
    <w:rsid w:val="2F9C03F4"/>
    <w:rsid w:val="30185CCC"/>
    <w:rsid w:val="30466970"/>
    <w:rsid w:val="30696528"/>
    <w:rsid w:val="306F78B6"/>
    <w:rsid w:val="307732E2"/>
    <w:rsid w:val="30C916BD"/>
    <w:rsid w:val="30E87D95"/>
    <w:rsid w:val="319A122D"/>
    <w:rsid w:val="31C34F5A"/>
    <w:rsid w:val="31C83887"/>
    <w:rsid w:val="32052280"/>
    <w:rsid w:val="325B4596"/>
    <w:rsid w:val="3276317E"/>
    <w:rsid w:val="327E7BFA"/>
    <w:rsid w:val="32C91500"/>
    <w:rsid w:val="32CE3007"/>
    <w:rsid w:val="32D57EA5"/>
    <w:rsid w:val="32FB0F41"/>
    <w:rsid w:val="33294694"/>
    <w:rsid w:val="333B1DF6"/>
    <w:rsid w:val="33B71CA0"/>
    <w:rsid w:val="340D366E"/>
    <w:rsid w:val="3434509F"/>
    <w:rsid w:val="34586FDF"/>
    <w:rsid w:val="34677222"/>
    <w:rsid w:val="349D602E"/>
    <w:rsid w:val="34BD5094"/>
    <w:rsid w:val="35156C7E"/>
    <w:rsid w:val="3555772F"/>
    <w:rsid w:val="355C665B"/>
    <w:rsid w:val="356279EA"/>
    <w:rsid w:val="357F059C"/>
    <w:rsid w:val="35E52AF5"/>
    <w:rsid w:val="35F920FC"/>
    <w:rsid w:val="363C4E06"/>
    <w:rsid w:val="368D4CD9"/>
    <w:rsid w:val="369571B1"/>
    <w:rsid w:val="36C505C0"/>
    <w:rsid w:val="37052D23"/>
    <w:rsid w:val="371D006C"/>
    <w:rsid w:val="371D1E1A"/>
    <w:rsid w:val="374D717B"/>
    <w:rsid w:val="37A303D5"/>
    <w:rsid w:val="37BE2D84"/>
    <w:rsid w:val="38270896"/>
    <w:rsid w:val="38606768"/>
    <w:rsid w:val="38710670"/>
    <w:rsid w:val="38A345A1"/>
    <w:rsid w:val="38BD5663"/>
    <w:rsid w:val="39175A97"/>
    <w:rsid w:val="391C1E35"/>
    <w:rsid w:val="39202096"/>
    <w:rsid w:val="392A6A70"/>
    <w:rsid w:val="394B7113"/>
    <w:rsid w:val="39513FFD"/>
    <w:rsid w:val="39974106"/>
    <w:rsid w:val="399B085D"/>
    <w:rsid w:val="399B187D"/>
    <w:rsid w:val="39E92488"/>
    <w:rsid w:val="39F72DF7"/>
    <w:rsid w:val="39F8091D"/>
    <w:rsid w:val="3A257964"/>
    <w:rsid w:val="3A2D51FD"/>
    <w:rsid w:val="3A340FF7"/>
    <w:rsid w:val="3A4B3142"/>
    <w:rsid w:val="3A52002D"/>
    <w:rsid w:val="3A687850"/>
    <w:rsid w:val="3A7206CF"/>
    <w:rsid w:val="3A7B19E6"/>
    <w:rsid w:val="3A7F1762"/>
    <w:rsid w:val="3AEF164B"/>
    <w:rsid w:val="3AEF3ACE"/>
    <w:rsid w:val="3B085695"/>
    <w:rsid w:val="3B3360B0"/>
    <w:rsid w:val="3B343BD6"/>
    <w:rsid w:val="3B854432"/>
    <w:rsid w:val="3BF015DB"/>
    <w:rsid w:val="3C0D3C70"/>
    <w:rsid w:val="3C144D18"/>
    <w:rsid w:val="3C7F2115"/>
    <w:rsid w:val="3C926E07"/>
    <w:rsid w:val="3CBB45AF"/>
    <w:rsid w:val="3D483969"/>
    <w:rsid w:val="3DAC214A"/>
    <w:rsid w:val="3DB01C3A"/>
    <w:rsid w:val="3DB8289D"/>
    <w:rsid w:val="3E472042"/>
    <w:rsid w:val="3E631315"/>
    <w:rsid w:val="3E886713"/>
    <w:rsid w:val="3EE871B2"/>
    <w:rsid w:val="3EFB5137"/>
    <w:rsid w:val="3F0264C5"/>
    <w:rsid w:val="3F1B30E3"/>
    <w:rsid w:val="3F264949"/>
    <w:rsid w:val="3F6A23FD"/>
    <w:rsid w:val="3FAA26B9"/>
    <w:rsid w:val="3FD61700"/>
    <w:rsid w:val="40696B43"/>
    <w:rsid w:val="40DB5220"/>
    <w:rsid w:val="4105404B"/>
    <w:rsid w:val="41320BB8"/>
    <w:rsid w:val="415A344C"/>
    <w:rsid w:val="416A3A66"/>
    <w:rsid w:val="417C1E33"/>
    <w:rsid w:val="41850CE8"/>
    <w:rsid w:val="41AC3523"/>
    <w:rsid w:val="41AF2209"/>
    <w:rsid w:val="42A936CE"/>
    <w:rsid w:val="42B5384F"/>
    <w:rsid w:val="42D261AF"/>
    <w:rsid w:val="4321438E"/>
    <w:rsid w:val="43754D8C"/>
    <w:rsid w:val="43AC2EA4"/>
    <w:rsid w:val="44005BED"/>
    <w:rsid w:val="442037B5"/>
    <w:rsid w:val="44703ED1"/>
    <w:rsid w:val="448116D5"/>
    <w:rsid w:val="44C604A6"/>
    <w:rsid w:val="44DA51C8"/>
    <w:rsid w:val="44E6053E"/>
    <w:rsid w:val="450C2A0D"/>
    <w:rsid w:val="455C26A8"/>
    <w:rsid w:val="45E05087"/>
    <w:rsid w:val="45EF0E26"/>
    <w:rsid w:val="45F8417E"/>
    <w:rsid w:val="45FC6F2A"/>
    <w:rsid w:val="46205483"/>
    <w:rsid w:val="462F4D56"/>
    <w:rsid w:val="46494CE3"/>
    <w:rsid w:val="46601D24"/>
    <w:rsid w:val="4662784A"/>
    <w:rsid w:val="46821C9A"/>
    <w:rsid w:val="46916165"/>
    <w:rsid w:val="469A5BFA"/>
    <w:rsid w:val="469D6AD4"/>
    <w:rsid w:val="46E102E1"/>
    <w:rsid w:val="46ED1F0F"/>
    <w:rsid w:val="47150D60"/>
    <w:rsid w:val="4766033E"/>
    <w:rsid w:val="47742A84"/>
    <w:rsid w:val="47E137D2"/>
    <w:rsid w:val="47F941DE"/>
    <w:rsid w:val="481B05F8"/>
    <w:rsid w:val="48560682"/>
    <w:rsid w:val="488B6EF9"/>
    <w:rsid w:val="492B03C7"/>
    <w:rsid w:val="494E1C27"/>
    <w:rsid w:val="49556D91"/>
    <w:rsid w:val="495B14A5"/>
    <w:rsid w:val="496833C9"/>
    <w:rsid w:val="498B355B"/>
    <w:rsid w:val="49BA799D"/>
    <w:rsid w:val="49E12EBD"/>
    <w:rsid w:val="49FB090F"/>
    <w:rsid w:val="4A396B13"/>
    <w:rsid w:val="4A8F2BD7"/>
    <w:rsid w:val="4B0A6E5A"/>
    <w:rsid w:val="4B0B69B6"/>
    <w:rsid w:val="4B271062"/>
    <w:rsid w:val="4B291BCD"/>
    <w:rsid w:val="4B7F2C4C"/>
    <w:rsid w:val="4BFB4C15"/>
    <w:rsid w:val="4C03387D"/>
    <w:rsid w:val="4C177328"/>
    <w:rsid w:val="4C2555A1"/>
    <w:rsid w:val="4C59349D"/>
    <w:rsid w:val="4C9444D5"/>
    <w:rsid w:val="4CAA3CF8"/>
    <w:rsid w:val="4DD3727F"/>
    <w:rsid w:val="4DF23BA9"/>
    <w:rsid w:val="4E8F13F8"/>
    <w:rsid w:val="4E920EE8"/>
    <w:rsid w:val="4EA83CBF"/>
    <w:rsid w:val="4ED60DD5"/>
    <w:rsid w:val="4ED67027"/>
    <w:rsid w:val="4EDD6607"/>
    <w:rsid w:val="4F537ED5"/>
    <w:rsid w:val="5019541D"/>
    <w:rsid w:val="50210776"/>
    <w:rsid w:val="503A1947"/>
    <w:rsid w:val="5075461D"/>
    <w:rsid w:val="508F303D"/>
    <w:rsid w:val="50965B3D"/>
    <w:rsid w:val="50A62A29"/>
    <w:rsid w:val="50CE26AB"/>
    <w:rsid w:val="50DA0FE0"/>
    <w:rsid w:val="514F4E6E"/>
    <w:rsid w:val="51AE559D"/>
    <w:rsid w:val="51B66C9C"/>
    <w:rsid w:val="51D70B27"/>
    <w:rsid w:val="527E3C5D"/>
    <w:rsid w:val="53153F02"/>
    <w:rsid w:val="534F144D"/>
    <w:rsid w:val="53D1600F"/>
    <w:rsid w:val="541C1980"/>
    <w:rsid w:val="543878E0"/>
    <w:rsid w:val="54571DEF"/>
    <w:rsid w:val="54C87412"/>
    <w:rsid w:val="550021CD"/>
    <w:rsid w:val="55564A1D"/>
    <w:rsid w:val="55764512"/>
    <w:rsid w:val="558C6691"/>
    <w:rsid w:val="55CD5F67"/>
    <w:rsid w:val="560721BC"/>
    <w:rsid w:val="56091A90"/>
    <w:rsid w:val="560C77D2"/>
    <w:rsid w:val="56114DE8"/>
    <w:rsid w:val="56933A4F"/>
    <w:rsid w:val="56CF432B"/>
    <w:rsid w:val="570D1A54"/>
    <w:rsid w:val="575907F5"/>
    <w:rsid w:val="576E2DD6"/>
    <w:rsid w:val="578962FF"/>
    <w:rsid w:val="57923845"/>
    <w:rsid w:val="57996E43"/>
    <w:rsid w:val="58093FC9"/>
    <w:rsid w:val="580C2641"/>
    <w:rsid w:val="58694A68"/>
    <w:rsid w:val="58937D37"/>
    <w:rsid w:val="589D1F31"/>
    <w:rsid w:val="58A17A3D"/>
    <w:rsid w:val="58A27F7A"/>
    <w:rsid w:val="58C30E03"/>
    <w:rsid w:val="58F06F37"/>
    <w:rsid w:val="58FC58DC"/>
    <w:rsid w:val="5919023C"/>
    <w:rsid w:val="59D03CB1"/>
    <w:rsid w:val="59E85E60"/>
    <w:rsid w:val="5A1629CD"/>
    <w:rsid w:val="5A2B5352"/>
    <w:rsid w:val="5A84202D"/>
    <w:rsid w:val="5AD76600"/>
    <w:rsid w:val="5ADC7773"/>
    <w:rsid w:val="5AEE750A"/>
    <w:rsid w:val="5AFA409D"/>
    <w:rsid w:val="5B0311A3"/>
    <w:rsid w:val="5B3752F1"/>
    <w:rsid w:val="5B48305A"/>
    <w:rsid w:val="5BCA76EC"/>
    <w:rsid w:val="5C163158"/>
    <w:rsid w:val="5C757E7F"/>
    <w:rsid w:val="5CB66DDB"/>
    <w:rsid w:val="5CE72F5C"/>
    <w:rsid w:val="5D0134C1"/>
    <w:rsid w:val="5DA56542"/>
    <w:rsid w:val="5DAD189A"/>
    <w:rsid w:val="5DC00F00"/>
    <w:rsid w:val="5DD706C5"/>
    <w:rsid w:val="5E1C432A"/>
    <w:rsid w:val="5E3D6D71"/>
    <w:rsid w:val="5EAE503A"/>
    <w:rsid w:val="5EBF3633"/>
    <w:rsid w:val="5EEE216B"/>
    <w:rsid w:val="5F1F2BF4"/>
    <w:rsid w:val="5F36567E"/>
    <w:rsid w:val="5F426012"/>
    <w:rsid w:val="5F5C70D4"/>
    <w:rsid w:val="5F702B80"/>
    <w:rsid w:val="5F8403D9"/>
    <w:rsid w:val="5F9F3465"/>
    <w:rsid w:val="60220345"/>
    <w:rsid w:val="60651FB9"/>
    <w:rsid w:val="60902926"/>
    <w:rsid w:val="60C03693"/>
    <w:rsid w:val="60DA0BF8"/>
    <w:rsid w:val="60E96022"/>
    <w:rsid w:val="61243C22"/>
    <w:rsid w:val="615D7134"/>
    <w:rsid w:val="61812E22"/>
    <w:rsid w:val="61A3723C"/>
    <w:rsid w:val="61AF4ED0"/>
    <w:rsid w:val="61FA38FE"/>
    <w:rsid w:val="623921AF"/>
    <w:rsid w:val="624F3424"/>
    <w:rsid w:val="6271733B"/>
    <w:rsid w:val="62750C70"/>
    <w:rsid w:val="628357FE"/>
    <w:rsid w:val="62FB6C04"/>
    <w:rsid w:val="635751E4"/>
    <w:rsid w:val="637C6A62"/>
    <w:rsid w:val="637D1D0F"/>
    <w:rsid w:val="63F43D7F"/>
    <w:rsid w:val="6449399F"/>
    <w:rsid w:val="64B11C70"/>
    <w:rsid w:val="64D12312"/>
    <w:rsid w:val="64E21E2A"/>
    <w:rsid w:val="65646CE3"/>
    <w:rsid w:val="658A4348"/>
    <w:rsid w:val="65AB66C0"/>
    <w:rsid w:val="65C14135"/>
    <w:rsid w:val="65E73470"/>
    <w:rsid w:val="65F67076"/>
    <w:rsid w:val="65F71905"/>
    <w:rsid w:val="66336B41"/>
    <w:rsid w:val="666176C6"/>
    <w:rsid w:val="66650F64"/>
    <w:rsid w:val="66887341"/>
    <w:rsid w:val="66E75E1D"/>
    <w:rsid w:val="679F2254"/>
    <w:rsid w:val="683C015C"/>
    <w:rsid w:val="68DA674C"/>
    <w:rsid w:val="68F9579C"/>
    <w:rsid w:val="691E417A"/>
    <w:rsid w:val="692073C4"/>
    <w:rsid w:val="69623539"/>
    <w:rsid w:val="696E6382"/>
    <w:rsid w:val="69711E03"/>
    <w:rsid w:val="6985191D"/>
    <w:rsid w:val="699D27C3"/>
    <w:rsid w:val="6A3F387A"/>
    <w:rsid w:val="6A507835"/>
    <w:rsid w:val="6A55309E"/>
    <w:rsid w:val="6ABA42EC"/>
    <w:rsid w:val="6AE6019A"/>
    <w:rsid w:val="6AFB3C45"/>
    <w:rsid w:val="6B0F47AA"/>
    <w:rsid w:val="6B105217"/>
    <w:rsid w:val="6B2667E8"/>
    <w:rsid w:val="6B3E1D84"/>
    <w:rsid w:val="6B563571"/>
    <w:rsid w:val="6B565C50"/>
    <w:rsid w:val="6B7439F8"/>
    <w:rsid w:val="6B881251"/>
    <w:rsid w:val="6B945E48"/>
    <w:rsid w:val="6C07661A"/>
    <w:rsid w:val="6C563B87"/>
    <w:rsid w:val="6C5C425E"/>
    <w:rsid w:val="6C67530A"/>
    <w:rsid w:val="6CCE7137"/>
    <w:rsid w:val="6D003795"/>
    <w:rsid w:val="6D080106"/>
    <w:rsid w:val="6D4A7028"/>
    <w:rsid w:val="6D7B106D"/>
    <w:rsid w:val="6E1E6807"/>
    <w:rsid w:val="6E2D76B4"/>
    <w:rsid w:val="6E301E58"/>
    <w:rsid w:val="6E5D14A2"/>
    <w:rsid w:val="6EC46A44"/>
    <w:rsid w:val="6EC85EEF"/>
    <w:rsid w:val="6EE3336E"/>
    <w:rsid w:val="6F4A6B8D"/>
    <w:rsid w:val="6F525DFE"/>
    <w:rsid w:val="6F6F043D"/>
    <w:rsid w:val="6F7F545F"/>
    <w:rsid w:val="6FDE58E3"/>
    <w:rsid w:val="6FFB6495"/>
    <w:rsid w:val="700C791D"/>
    <w:rsid w:val="7020414E"/>
    <w:rsid w:val="703B0F88"/>
    <w:rsid w:val="70765B1C"/>
    <w:rsid w:val="70963D2B"/>
    <w:rsid w:val="70BB79D3"/>
    <w:rsid w:val="70E76A1A"/>
    <w:rsid w:val="710D6480"/>
    <w:rsid w:val="71183EA7"/>
    <w:rsid w:val="71600CA6"/>
    <w:rsid w:val="71D83721"/>
    <w:rsid w:val="71DC5E53"/>
    <w:rsid w:val="720F7FD6"/>
    <w:rsid w:val="72807126"/>
    <w:rsid w:val="72EE7BCF"/>
    <w:rsid w:val="732B52E4"/>
    <w:rsid w:val="73397A01"/>
    <w:rsid w:val="733D0B73"/>
    <w:rsid w:val="73CB43D1"/>
    <w:rsid w:val="73DC07FC"/>
    <w:rsid w:val="73F90F3E"/>
    <w:rsid w:val="74534AF2"/>
    <w:rsid w:val="745501B1"/>
    <w:rsid w:val="74614C14"/>
    <w:rsid w:val="748E78D8"/>
    <w:rsid w:val="74E53270"/>
    <w:rsid w:val="753F5076"/>
    <w:rsid w:val="756248C1"/>
    <w:rsid w:val="75662603"/>
    <w:rsid w:val="75930F1E"/>
    <w:rsid w:val="75947170"/>
    <w:rsid w:val="75ED6880"/>
    <w:rsid w:val="75F23E97"/>
    <w:rsid w:val="76067942"/>
    <w:rsid w:val="762A6C53"/>
    <w:rsid w:val="7645046A"/>
    <w:rsid w:val="767A68A9"/>
    <w:rsid w:val="76DF08BF"/>
    <w:rsid w:val="76E97048"/>
    <w:rsid w:val="76ED7941"/>
    <w:rsid w:val="770F11B3"/>
    <w:rsid w:val="770F65B3"/>
    <w:rsid w:val="773E165C"/>
    <w:rsid w:val="775566B8"/>
    <w:rsid w:val="777531B7"/>
    <w:rsid w:val="78104DE5"/>
    <w:rsid w:val="782F3180"/>
    <w:rsid w:val="783E1615"/>
    <w:rsid w:val="785B0AE5"/>
    <w:rsid w:val="78707678"/>
    <w:rsid w:val="78743289"/>
    <w:rsid w:val="791A3E30"/>
    <w:rsid w:val="793E41EE"/>
    <w:rsid w:val="79492020"/>
    <w:rsid w:val="7993773F"/>
    <w:rsid w:val="79F857F4"/>
    <w:rsid w:val="7A296724"/>
    <w:rsid w:val="7A934AB9"/>
    <w:rsid w:val="7AF9721F"/>
    <w:rsid w:val="7B004ADD"/>
    <w:rsid w:val="7B0C553F"/>
    <w:rsid w:val="7B160627"/>
    <w:rsid w:val="7B193C74"/>
    <w:rsid w:val="7B5353D8"/>
    <w:rsid w:val="7B607AF4"/>
    <w:rsid w:val="7B6A2721"/>
    <w:rsid w:val="7B97696E"/>
    <w:rsid w:val="7C15268D"/>
    <w:rsid w:val="7C246D74"/>
    <w:rsid w:val="7C2E374F"/>
    <w:rsid w:val="7C6453C2"/>
    <w:rsid w:val="7C66738C"/>
    <w:rsid w:val="7C972F41"/>
    <w:rsid w:val="7CAA7279"/>
    <w:rsid w:val="7CCC3BFA"/>
    <w:rsid w:val="7D3B1113"/>
    <w:rsid w:val="7D3F1325"/>
    <w:rsid w:val="7D603DDC"/>
    <w:rsid w:val="7D657644"/>
    <w:rsid w:val="7D6A6A08"/>
    <w:rsid w:val="7D6C2781"/>
    <w:rsid w:val="7E477671"/>
    <w:rsid w:val="7E506D61"/>
    <w:rsid w:val="7E70004F"/>
    <w:rsid w:val="7E8D29AE"/>
    <w:rsid w:val="7EC64112"/>
    <w:rsid w:val="7ED20D09"/>
    <w:rsid w:val="7EDE145C"/>
    <w:rsid w:val="7EF41E6C"/>
    <w:rsid w:val="7F3F7EC0"/>
    <w:rsid w:val="7F5D57C0"/>
    <w:rsid w:val="7F617CEA"/>
    <w:rsid w:val="7F7654B0"/>
    <w:rsid w:val="7F7B3DC6"/>
    <w:rsid w:val="7F7D2A23"/>
    <w:rsid w:val="7F871AF4"/>
    <w:rsid w:val="7F9A6DFB"/>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lang w:val="en-US" w:eastAsia="zh-CN" w:bidi="ar-SA"/>
    </w:rPr>
  </w:style>
  <w:style w:type="paragraph" w:styleId="3">
    <w:name w:val="heading 1"/>
    <w:basedOn w:val="1"/>
    <w:next w:val="1"/>
    <w:link w:val="48"/>
    <w:qFormat/>
    <w:uiPriority w:val="0"/>
    <w:pPr>
      <w:keepNext/>
      <w:tabs>
        <w:tab w:val="left" w:pos="432"/>
      </w:tabs>
      <w:ind w:left="432" w:hanging="432"/>
      <w:jc w:val="center"/>
      <w:outlineLvl w:val="0"/>
    </w:pPr>
    <w:rPr>
      <w:rFonts w:ascii="黑体" w:hAnsi="宋体" w:eastAsia="黑体" w:cs="宋体"/>
      <w:sz w:val="52"/>
    </w:rPr>
  </w:style>
  <w:style w:type="paragraph" w:styleId="2">
    <w:name w:val="heading 2"/>
    <w:basedOn w:val="1"/>
    <w:next w:val="1"/>
    <w:link w:val="49"/>
    <w:qFormat/>
    <w:uiPriority w:val="0"/>
    <w:pPr>
      <w:keepNext/>
      <w:keepLines/>
      <w:spacing w:before="260" w:after="260"/>
      <w:outlineLvl w:val="1"/>
    </w:pPr>
    <w:rPr>
      <w:rFonts w:ascii="Arial" w:hAnsi="Arial" w:eastAsia="黑体"/>
      <w:b/>
      <w:bCs/>
      <w:sz w:val="32"/>
      <w:szCs w:val="32"/>
    </w:rPr>
  </w:style>
  <w:style w:type="paragraph" w:styleId="4">
    <w:name w:val="heading 3"/>
    <w:basedOn w:val="1"/>
    <w:next w:val="1"/>
    <w:link w:val="50"/>
    <w:qFormat/>
    <w:uiPriority w:val="0"/>
    <w:pPr>
      <w:keepNext/>
      <w:keepLines/>
      <w:tabs>
        <w:tab w:val="left" w:pos="720"/>
      </w:tabs>
      <w:spacing w:before="120" w:after="120" w:line="360" w:lineRule="auto"/>
      <w:ind w:left="720" w:hanging="720"/>
      <w:jc w:val="center"/>
      <w:outlineLvl w:val="2"/>
    </w:pPr>
    <w:rPr>
      <w:b/>
      <w:sz w:val="32"/>
    </w:rPr>
  </w:style>
  <w:style w:type="paragraph" w:styleId="5">
    <w:name w:val="heading 4"/>
    <w:basedOn w:val="1"/>
    <w:next w:val="1"/>
    <w:link w:val="5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52"/>
    <w:qFormat/>
    <w:uiPriority w:val="0"/>
    <w:pPr>
      <w:keepNext/>
      <w:keepLines/>
      <w:spacing w:before="280" w:after="290" w:line="374" w:lineRule="auto"/>
      <w:outlineLvl w:val="4"/>
    </w:pPr>
    <w:rPr>
      <w:b/>
      <w:bCs/>
      <w:sz w:val="28"/>
      <w:szCs w:val="28"/>
    </w:rPr>
  </w:style>
  <w:style w:type="paragraph" w:styleId="7">
    <w:name w:val="heading 6"/>
    <w:basedOn w:val="1"/>
    <w:next w:val="1"/>
    <w:link w:val="53"/>
    <w:qFormat/>
    <w:uiPriority w:val="0"/>
    <w:pPr>
      <w:keepNext/>
      <w:keepLines/>
      <w:tabs>
        <w:tab w:val="left" w:pos="1440"/>
      </w:tabs>
      <w:spacing w:before="240" w:after="64" w:line="317" w:lineRule="auto"/>
      <w:ind w:left="1152" w:hanging="1152"/>
      <w:outlineLvl w:val="5"/>
    </w:pPr>
    <w:rPr>
      <w:rFonts w:ascii="Arial" w:hAnsi="Arial" w:eastAsia="黑体"/>
      <w:b/>
      <w:bCs/>
      <w:sz w:val="24"/>
      <w:szCs w:val="24"/>
    </w:rPr>
  </w:style>
  <w:style w:type="paragraph" w:styleId="8">
    <w:name w:val="heading 7"/>
    <w:basedOn w:val="1"/>
    <w:next w:val="1"/>
    <w:link w:val="54"/>
    <w:qFormat/>
    <w:uiPriority w:val="0"/>
    <w:pPr>
      <w:keepNext/>
      <w:keepLines/>
      <w:tabs>
        <w:tab w:val="left" w:pos="2520"/>
      </w:tabs>
      <w:spacing w:before="240" w:after="64" w:line="317" w:lineRule="auto"/>
      <w:ind w:left="1296" w:hanging="1296"/>
      <w:outlineLvl w:val="6"/>
    </w:pPr>
    <w:rPr>
      <w:b/>
      <w:bCs/>
      <w:sz w:val="24"/>
      <w:szCs w:val="24"/>
    </w:rPr>
  </w:style>
  <w:style w:type="paragraph" w:styleId="9">
    <w:name w:val="heading 8"/>
    <w:basedOn w:val="1"/>
    <w:next w:val="1"/>
    <w:link w:val="55"/>
    <w:qFormat/>
    <w:uiPriority w:val="0"/>
    <w:pPr>
      <w:keepNext/>
      <w:keepLines/>
      <w:tabs>
        <w:tab w:val="left" w:pos="1440"/>
      </w:tabs>
      <w:spacing w:before="240" w:after="64" w:line="317" w:lineRule="auto"/>
      <w:ind w:left="1440" w:hanging="1440"/>
      <w:outlineLvl w:val="7"/>
    </w:pPr>
    <w:rPr>
      <w:rFonts w:ascii="Arial" w:hAnsi="Arial" w:eastAsia="黑体"/>
      <w:sz w:val="24"/>
      <w:szCs w:val="24"/>
    </w:rPr>
  </w:style>
  <w:style w:type="paragraph" w:styleId="10">
    <w:name w:val="heading 9"/>
    <w:basedOn w:val="1"/>
    <w:next w:val="1"/>
    <w:link w:val="56"/>
    <w:qFormat/>
    <w:uiPriority w:val="0"/>
    <w:pPr>
      <w:keepNext/>
      <w:keepLines/>
      <w:tabs>
        <w:tab w:val="left" w:pos="1584"/>
      </w:tabs>
      <w:spacing w:before="240" w:after="64" w:line="317" w:lineRule="auto"/>
      <w:ind w:left="1584" w:hanging="1584"/>
      <w:outlineLvl w:val="8"/>
    </w:pPr>
    <w:rPr>
      <w:rFonts w:ascii="Arial" w:hAnsi="Arial" w:eastAsia="黑体"/>
      <w:sz w:val="21"/>
      <w:szCs w:val="21"/>
    </w:rPr>
  </w:style>
  <w:style w:type="character" w:default="1" w:styleId="42">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00"/>
    </w:pPr>
    <w:rPr>
      <w:sz w:val="18"/>
      <w:szCs w:val="18"/>
    </w:rPr>
  </w:style>
  <w:style w:type="paragraph" w:styleId="12">
    <w:name w:val="Normal Indent"/>
    <w:basedOn w:val="1"/>
    <w:qFormat/>
    <w:uiPriority w:val="0"/>
    <w:pPr>
      <w:ind w:firstLine="200" w:firstLineChars="200"/>
    </w:pPr>
  </w:style>
  <w:style w:type="paragraph" w:styleId="13">
    <w:name w:val="index 5"/>
    <w:basedOn w:val="1"/>
    <w:next w:val="1"/>
    <w:semiHidden/>
    <w:qFormat/>
    <w:uiPriority w:val="0"/>
    <w:pPr>
      <w:autoSpaceDE w:val="0"/>
      <w:autoSpaceDN w:val="0"/>
      <w:spacing w:line="360" w:lineRule="auto"/>
      <w:ind w:left="800" w:leftChars="800"/>
    </w:pPr>
    <w:rPr>
      <w:sz w:val="24"/>
      <w:szCs w:val="24"/>
    </w:rPr>
  </w:style>
  <w:style w:type="paragraph" w:styleId="14">
    <w:name w:val="Document Map"/>
    <w:basedOn w:val="1"/>
    <w:qFormat/>
    <w:uiPriority w:val="0"/>
    <w:pPr>
      <w:shd w:val="clear" w:color="auto" w:fill="000080"/>
    </w:pPr>
  </w:style>
  <w:style w:type="paragraph" w:styleId="15">
    <w:name w:val="annotation text"/>
    <w:basedOn w:val="1"/>
    <w:link w:val="77"/>
    <w:qFormat/>
    <w:uiPriority w:val="0"/>
    <w:pPr>
      <w:widowControl w:val="0"/>
      <w:adjustRightInd w:val="0"/>
      <w:spacing w:line="360" w:lineRule="atLeast"/>
      <w:textAlignment w:val="baseline"/>
    </w:pPr>
    <w:rPr>
      <w:sz w:val="24"/>
    </w:rPr>
  </w:style>
  <w:style w:type="paragraph" w:styleId="16">
    <w:name w:val="Body Text"/>
    <w:basedOn w:val="1"/>
    <w:next w:val="1"/>
    <w:qFormat/>
    <w:uiPriority w:val="0"/>
    <w:pPr>
      <w:spacing w:after="120"/>
    </w:pPr>
  </w:style>
  <w:style w:type="paragraph" w:styleId="17">
    <w:name w:val="Body Text Indent"/>
    <w:basedOn w:val="1"/>
    <w:qFormat/>
    <w:uiPriority w:val="0"/>
    <w:pPr>
      <w:spacing w:after="120"/>
      <w:ind w:left="200" w:leftChars="200"/>
    </w:pPr>
  </w:style>
  <w:style w:type="paragraph" w:styleId="18">
    <w:name w:val="List 2"/>
    <w:basedOn w:val="1"/>
    <w:qFormat/>
    <w:uiPriority w:val="0"/>
    <w:pPr>
      <w:widowControl w:val="0"/>
      <w:autoSpaceDE w:val="0"/>
      <w:autoSpaceDN w:val="0"/>
      <w:adjustRightInd w:val="0"/>
      <w:ind w:left="840" w:hanging="420"/>
    </w:pPr>
    <w:rPr>
      <w:rFonts w:ascii="宋体"/>
    </w:rPr>
  </w:style>
  <w:style w:type="paragraph" w:styleId="19">
    <w:name w:val="Block Text"/>
    <w:basedOn w:val="1"/>
    <w:qFormat/>
    <w:uiPriority w:val="0"/>
    <w:pPr>
      <w:widowControl w:val="0"/>
      <w:adjustRightInd w:val="0"/>
      <w:ind w:left="420" w:right="33"/>
      <w:textAlignment w:val="baseline"/>
    </w:pPr>
    <w:rPr>
      <w:sz w:val="24"/>
    </w:rPr>
  </w:style>
  <w:style w:type="paragraph" w:styleId="20">
    <w:name w:val="toc 5"/>
    <w:basedOn w:val="1"/>
    <w:next w:val="1"/>
    <w:qFormat/>
    <w:uiPriority w:val="0"/>
    <w:pPr>
      <w:ind w:left="800"/>
    </w:pPr>
    <w:rPr>
      <w:sz w:val="18"/>
      <w:szCs w:val="18"/>
    </w:rPr>
  </w:style>
  <w:style w:type="paragraph" w:styleId="21">
    <w:name w:val="toc 3"/>
    <w:basedOn w:val="1"/>
    <w:next w:val="1"/>
    <w:qFormat/>
    <w:uiPriority w:val="0"/>
    <w:pPr>
      <w:ind w:left="400"/>
    </w:pPr>
    <w:rPr>
      <w:i/>
      <w:iCs/>
    </w:rPr>
  </w:style>
  <w:style w:type="paragraph" w:styleId="22">
    <w:name w:val="Plain Text"/>
    <w:basedOn w:val="1"/>
    <w:qFormat/>
    <w:uiPriority w:val="0"/>
    <w:pPr>
      <w:widowControl w:val="0"/>
      <w:jc w:val="both"/>
    </w:pPr>
    <w:rPr>
      <w:rFonts w:ascii="宋体" w:hAnsi="Courier New"/>
      <w:kern w:val="2"/>
      <w:sz w:val="21"/>
    </w:rPr>
  </w:style>
  <w:style w:type="paragraph" w:styleId="23">
    <w:name w:val="toc 8"/>
    <w:basedOn w:val="1"/>
    <w:next w:val="1"/>
    <w:qFormat/>
    <w:uiPriority w:val="0"/>
    <w:pPr>
      <w:ind w:left="1400"/>
    </w:pPr>
    <w:rPr>
      <w:sz w:val="18"/>
      <w:szCs w:val="18"/>
    </w:rPr>
  </w:style>
  <w:style w:type="paragraph" w:styleId="24">
    <w:name w:val="Date"/>
    <w:basedOn w:val="1"/>
    <w:next w:val="1"/>
    <w:qFormat/>
    <w:uiPriority w:val="0"/>
    <w:pPr>
      <w:widowControl w:val="0"/>
      <w:jc w:val="both"/>
    </w:pPr>
    <w:rPr>
      <w:kern w:val="2"/>
      <w:sz w:val="24"/>
    </w:rPr>
  </w:style>
  <w:style w:type="paragraph" w:styleId="25">
    <w:name w:val="Body Text Indent 2"/>
    <w:basedOn w:val="1"/>
    <w:qFormat/>
    <w:uiPriority w:val="0"/>
    <w:pPr>
      <w:overflowPunct w:val="0"/>
      <w:autoSpaceDE w:val="0"/>
      <w:autoSpaceDN w:val="0"/>
      <w:adjustRightInd w:val="0"/>
      <w:spacing w:line="360" w:lineRule="auto"/>
      <w:ind w:firstLine="555"/>
      <w:jc w:val="both"/>
      <w:textAlignment w:val="baseline"/>
    </w:pPr>
    <w:rPr>
      <w:rFonts w:ascii="宋体" w:hAnsi="MS Sans Serif"/>
      <w:spacing w:val="12"/>
      <w:sz w:val="24"/>
    </w:rPr>
  </w:style>
  <w:style w:type="paragraph" w:styleId="26">
    <w:name w:val="Balloon Text"/>
    <w:basedOn w:val="1"/>
    <w:qFormat/>
    <w:uiPriority w:val="0"/>
    <w:rPr>
      <w:sz w:val="18"/>
      <w:szCs w:val="18"/>
    </w:rPr>
  </w:style>
  <w:style w:type="paragraph" w:styleId="27">
    <w:name w:val="footer"/>
    <w:basedOn w:val="1"/>
    <w:qFormat/>
    <w:uiPriority w:val="0"/>
    <w:pPr>
      <w:tabs>
        <w:tab w:val="center" w:pos="4153"/>
        <w:tab w:val="right" w:pos="8306"/>
      </w:tabs>
      <w:snapToGrid w:val="0"/>
    </w:pPr>
    <w:rPr>
      <w:sz w:val="18"/>
      <w:szCs w:val="18"/>
    </w:rPr>
  </w:style>
  <w:style w:type="paragraph" w:styleId="2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0"/>
    <w:pPr>
      <w:spacing w:before="120" w:after="120"/>
    </w:pPr>
    <w:rPr>
      <w:b/>
      <w:bCs/>
      <w:caps/>
    </w:rPr>
  </w:style>
  <w:style w:type="paragraph" w:styleId="30">
    <w:name w:val="toc 4"/>
    <w:basedOn w:val="1"/>
    <w:next w:val="1"/>
    <w:qFormat/>
    <w:uiPriority w:val="0"/>
    <w:pPr>
      <w:ind w:left="600"/>
    </w:pPr>
    <w:rPr>
      <w:sz w:val="18"/>
      <w:szCs w:val="18"/>
    </w:rPr>
  </w:style>
  <w:style w:type="paragraph" w:styleId="31">
    <w:name w:val="Subtitle"/>
    <w:basedOn w:val="1"/>
    <w:next w:val="1"/>
    <w:qFormat/>
    <w:uiPriority w:val="0"/>
    <w:pPr>
      <w:spacing w:before="240" w:after="60" w:line="312" w:lineRule="auto"/>
      <w:jc w:val="center"/>
      <w:outlineLvl w:val="1"/>
    </w:pPr>
    <w:rPr>
      <w:rFonts w:ascii="Cambria" w:hAnsi="Cambria" w:eastAsia="黑体"/>
      <w:b/>
      <w:bCs/>
      <w:kern w:val="28"/>
      <w:sz w:val="28"/>
      <w:szCs w:val="32"/>
    </w:rPr>
  </w:style>
  <w:style w:type="paragraph" w:styleId="32">
    <w:name w:val="toc 6"/>
    <w:basedOn w:val="1"/>
    <w:next w:val="1"/>
    <w:qFormat/>
    <w:uiPriority w:val="0"/>
    <w:pPr>
      <w:ind w:left="1000"/>
    </w:pPr>
    <w:rPr>
      <w:sz w:val="18"/>
      <w:szCs w:val="18"/>
    </w:rPr>
  </w:style>
  <w:style w:type="paragraph" w:styleId="33">
    <w:name w:val="Body Text Indent 3"/>
    <w:basedOn w:val="1"/>
    <w:qFormat/>
    <w:uiPriority w:val="0"/>
    <w:pPr>
      <w:overflowPunct w:val="0"/>
      <w:autoSpaceDE w:val="0"/>
      <w:autoSpaceDN w:val="0"/>
      <w:adjustRightInd w:val="0"/>
      <w:spacing w:line="360" w:lineRule="auto"/>
      <w:ind w:firstLine="540"/>
      <w:jc w:val="both"/>
      <w:textAlignment w:val="baseline"/>
    </w:pPr>
    <w:rPr>
      <w:rFonts w:ascii="宋体" w:hAnsi="MS Sans Serif"/>
      <w:color w:val="000000"/>
      <w:sz w:val="24"/>
    </w:rPr>
  </w:style>
  <w:style w:type="paragraph" w:styleId="34">
    <w:name w:val="toc 2"/>
    <w:basedOn w:val="1"/>
    <w:next w:val="1"/>
    <w:qFormat/>
    <w:uiPriority w:val="0"/>
    <w:pPr>
      <w:ind w:left="200"/>
    </w:pPr>
    <w:rPr>
      <w:smallCaps/>
    </w:rPr>
  </w:style>
  <w:style w:type="paragraph" w:styleId="35">
    <w:name w:val="toc 9"/>
    <w:basedOn w:val="1"/>
    <w:next w:val="1"/>
    <w:qFormat/>
    <w:uiPriority w:val="0"/>
    <w:pPr>
      <w:ind w:left="1600"/>
    </w:pPr>
    <w:rPr>
      <w:sz w:val="18"/>
      <w:szCs w:val="18"/>
    </w:rPr>
  </w:style>
  <w:style w:type="paragraph" w:styleId="36">
    <w:name w:val="HTML Preformatted"/>
    <w:basedOn w:val="1"/>
    <w:qFormat/>
    <w:uiPriority w:val="0"/>
    <w:pPr>
      <w:spacing w:before="100" w:beforeAutospacing="1" w:after="100" w:afterAutospacing="1"/>
    </w:pPr>
    <w:rPr>
      <w:rFonts w:ascii="Courier New" w:hAnsi="Courier New"/>
    </w:rPr>
  </w:style>
  <w:style w:type="paragraph" w:styleId="37">
    <w:name w:val="Normal (Web)"/>
    <w:basedOn w:val="1"/>
    <w:qFormat/>
    <w:uiPriority w:val="0"/>
    <w:pPr>
      <w:spacing w:before="100" w:beforeAutospacing="1" w:after="100" w:afterAutospacing="1"/>
    </w:pPr>
    <w:rPr>
      <w:rFonts w:ascii="宋体" w:hAnsi="宋体" w:cs="宋体"/>
      <w:color w:val="000000"/>
      <w:sz w:val="24"/>
    </w:rPr>
  </w:style>
  <w:style w:type="paragraph" w:styleId="38">
    <w:name w:val="Title"/>
    <w:basedOn w:val="1"/>
    <w:qFormat/>
    <w:uiPriority w:val="0"/>
    <w:pPr>
      <w:spacing w:before="240" w:after="60"/>
      <w:jc w:val="center"/>
      <w:outlineLvl w:val="0"/>
    </w:pPr>
    <w:rPr>
      <w:rFonts w:ascii="Arial" w:hAnsi="Arial" w:cs="Arial"/>
      <w:b/>
      <w:bCs/>
      <w:sz w:val="44"/>
      <w:szCs w:val="32"/>
    </w:rPr>
  </w:style>
  <w:style w:type="paragraph" w:styleId="39">
    <w:name w:val="annotation subject"/>
    <w:basedOn w:val="15"/>
    <w:next w:val="15"/>
    <w:link w:val="78"/>
    <w:qFormat/>
    <w:uiPriority w:val="0"/>
    <w:pPr>
      <w:widowControl/>
      <w:adjustRightInd/>
      <w:spacing w:line="240" w:lineRule="auto"/>
      <w:textAlignment w:val="auto"/>
    </w:pPr>
    <w:rPr>
      <w:b/>
      <w:bCs/>
      <w:sz w:val="20"/>
    </w:rPr>
  </w:style>
  <w:style w:type="paragraph" w:styleId="40">
    <w:name w:val="Body Text First Indent"/>
    <w:basedOn w:val="16"/>
    <w:qFormat/>
    <w:uiPriority w:val="0"/>
    <w:pPr>
      <w:ind w:firstLine="100" w:firstLineChars="100"/>
    </w:pPr>
  </w:style>
  <w:style w:type="character" w:styleId="43">
    <w:name w:val="Strong"/>
    <w:basedOn w:val="42"/>
    <w:qFormat/>
    <w:uiPriority w:val="0"/>
    <w:rPr>
      <w:b/>
    </w:rPr>
  </w:style>
  <w:style w:type="character" w:styleId="44">
    <w:name w:val="page number"/>
    <w:basedOn w:val="42"/>
    <w:qFormat/>
    <w:uiPriority w:val="0"/>
  </w:style>
  <w:style w:type="character" w:styleId="45">
    <w:name w:val="Hyperlink"/>
    <w:basedOn w:val="42"/>
    <w:qFormat/>
    <w:uiPriority w:val="0"/>
    <w:rPr>
      <w:color w:val="0000FF"/>
      <w:u w:val="single"/>
    </w:rPr>
  </w:style>
  <w:style w:type="character" w:styleId="46">
    <w:name w:val="annotation reference"/>
    <w:basedOn w:val="42"/>
    <w:qFormat/>
    <w:uiPriority w:val="0"/>
    <w:rPr>
      <w:sz w:val="21"/>
      <w:szCs w:val="21"/>
    </w:rPr>
  </w:style>
  <w:style w:type="paragraph" w:customStyle="1" w:styleId="47">
    <w:name w:val="Default"/>
    <w:next w:val="24"/>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48">
    <w:name w:val="标题 1 字符"/>
    <w:basedOn w:val="42"/>
    <w:link w:val="3"/>
    <w:qFormat/>
    <w:uiPriority w:val="0"/>
    <w:rPr>
      <w:rFonts w:ascii="黑体" w:hAnsi="宋体" w:eastAsia="黑体" w:cs="宋体"/>
      <w:sz w:val="52"/>
      <w:szCs w:val="20"/>
      <w:lang w:val="en-US" w:eastAsia="zh-CN" w:bidi="ar-SA"/>
    </w:rPr>
  </w:style>
  <w:style w:type="character" w:customStyle="1" w:styleId="49">
    <w:name w:val="标题 2 字符"/>
    <w:basedOn w:val="42"/>
    <w:link w:val="2"/>
    <w:qFormat/>
    <w:uiPriority w:val="0"/>
    <w:rPr>
      <w:rFonts w:ascii="Arial" w:hAnsi="Arial" w:eastAsia="黑体" w:cs="Times New Roman"/>
      <w:b/>
      <w:bCs/>
      <w:sz w:val="32"/>
      <w:szCs w:val="32"/>
      <w:lang w:val="en-US" w:eastAsia="zh-CN" w:bidi="ar-SA"/>
    </w:rPr>
  </w:style>
  <w:style w:type="character" w:customStyle="1" w:styleId="50">
    <w:name w:val="标题 3 字符"/>
    <w:basedOn w:val="42"/>
    <w:link w:val="4"/>
    <w:qFormat/>
    <w:uiPriority w:val="0"/>
    <w:rPr>
      <w:rFonts w:ascii="Times New Roman" w:hAnsi="Times New Roman" w:eastAsia="宋体" w:cs="Times New Roman"/>
      <w:b/>
      <w:sz w:val="32"/>
      <w:szCs w:val="20"/>
      <w:lang w:val="en-US" w:eastAsia="zh-CN" w:bidi="ar-SA"/>
    </w:rPr>
  </w:style>
  <w:style w:type="character" w:customStyle="1" w:styleId="51">
    <w:name w:val="标题 4 字符"/>
    <w:basedOn w:val="42"/>
    <w:link w:val="5"/>
    <w:qFormat/>
    <w:uiPriority w:val="0"/>
    <w:rPr>
      <w:rFonts w:ascii="Arial" w:hAnsi="Arial" w:eastAsia="黑体" w:cs="Times New Roman"/>
      <w:b/>
      <w:bCs/>
      <w:sz w:val="28"/>
      <w:szCs w:val="28"/>
      <w:lang w:val="en-US" w:eastAsia="zh-CN" w:bidi="ar-SA"/>
    </w:rPr>
  </w:style>
  <w:style w:type="character" w:customStyle="1" w:styleId="52">
    <w:name w:val="标题 5 字符"/>
    <w:basedOn w:val="42"/>
    <w:link w:val="6"/>
    <w:qFormat/>
    <w:uiPriority w:val="0"/>
    <w:rPr>
      <w:rFonts w:ascii="Times New Roman" w:hAnsi="Times New Roman" w:eastAsia="宋体" w:cs="Times New Roman"/>
      <w:b/>
      <w:bCs/>
      <w:sz w:val="28"/>
      <w:szCs w:val="28"/>
      <w:lang w:val="en-US" w:eastAsia="zh-CN" w:bidi="ar-SA"/>
    </w:rPr>
  </w:style>
  <w:style w:type="character" w:customStyle="1" w:styleId="53">
    <w:name w:val="标题 6 字符"/>
    <w:basedOn w:val="42"/>
    <w:link w:val="7"/>
    <w:qFormat/>
    <w:uiPriority w:val="0"/>
    <w:rPr>
      <w:rFonts w:ascii="Arial" w:hAnsi="Arial" w:eastAsia="黑体" w:cs="Times New Roman"/>
      <w:b/>
      <w:bCs/>
      <w:sz w:val="24"/>
      <w:szCs w:val="24"/>
      <w:lang w:val="en-US" w:eastAsia="zh-CN" w:bidi="ar-SA"/>
    </w:rPr>
  </w:style>
  <w:style w:type="character" w:customStyle="1" w:styleId="54">
    <w:name w:val="标题 7 字符"/>
    <w:basedOn w:val="42"/>
    <w:link w:val="8"/>
    <w:qFormat/>
    <w:uiPriority w:val="0"/>
    <w:rPr>
      <w:rFonts w:ascii="Times New Roman" w:hAnsi="Times New Roman" w:eastAsia="宋体" w:cs="Times New Roman"/>
      <w:b/>
      <w:bCs/>
      <w:sz w:val="24"/>
      <w:szCs w:val="24"/>
      <w:lang w:val="en-US" w:eastAsia="zh-CN" w:bidi="ar-SA"/>
    </w:rPr>
  </w:style>
  <w:style w:type="character" w:customStyle="1" w:styleId="55">
    <w:name w:val="标题 8 字符"/>
    <w:basedOn w:val="42"/>
    <w:link w:val="9"/>
    <w:qFormat/>
    <w:uiPriority w:val="0"/>
    <w:rPr>
      <w:rFonts w:ascii="Arial" w:hAnsi="Arial" w:eastAsia="黑体" w:cs="Times New Roman"/>
      <w:sz w:val="24"/>
      <w:szCs w:val="24"/>
      <w:lang w:val="en-US" w:eastAsia="zh-CN" w:bidi="ar-SA"/>
    </w:rPr>
  </w:style>
  <w:style w:type="character" w:customStyle="1" w:styleId="56">
    <w:name w:val="标题 9 字符"/>
    <w:basedOn w:val="42"/>
    <w:link w:val="10"/>
    <w:qFormat/>
    <w:uiPriority w:val="0"/>
    <w:rPr>
      <w:rFonts w:ascii="Arial" w:hAnsi="Arial" w:eastAsia="黑体" w:cs="Times New Roman"/>
      <w:sz w:val="21"/>
      <w:szCs w:val="21"/>
      <w:lang w:val="en-US" w:eastAsia="zh-CN" w:bidi="ar-SA"/>
    </w:rPr>
  </w:style>
  <w:style w:type="character" w:customStyle="1" w:styleId="57">
    <w:name w:val="apple-converted-space"/>
    <w:basedOn w:val="42"/>
    <w:qFormat/>
    <w:uiPriority w:val="0"/>
  </w:style>
  <w:style w:type="paragraph" w:customStyle="1" w:styleId="58">
    <w:name w:val="sn2"/>
    <w:basedOn w:val="1"/>
    <w:qFormat/>
    <w:uiPriority w:val="0"/>
    <w:pPr>
      <w:widowControl w:val="0"/>
      <w:spacing w:before="50" w:beforeLines="50" w:after="50" w:afterLines="50"/>
    </w:pPr>
    <w:rPr>
      <w:rFonts w:ascii="宋体" w:hAnsi="宋体"/>
      <w:b/>
      <w:kern w:val="2"/>
      <w:sz w:val="28"/>
      <w:szCs w:val="28"/>
    </w:rPr>
  </w:style>
  <w:style w:type="paragraph" w:styleId="59">
    <w:name w:val="No Spacing"/>
    <w:qFormat/>
    <w:uiPriority w:val="0"/>
    <w:rPr>
      <w:rFonts w:ascii="Calibri" w:hAnsi="Calibri" w:eastAsia="宋体" w:cs="Times New Roman"/>
      <w:sz w:val="22"/>
      <w:szCs w:val="22"/>
      <w:lang w:val="en-US" w:eastAsia="zh-CN" w:bidi="ar-SA"/>
    </w:rPr>
  </w:style>
  <w:style w:type="paragraph" w:customStyle="1" w:styleId="60">
    <w:name w:val="Preformatted"/>
    <w:basedOn w:val="1"/>
    <w:qFormat/>
    <w:uiPriority w:val="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rPr>
  </w:style>
  <w:style w:type="paragraph" w:customStyle="1" w:styleId="61">
    <w:name w:val="一标1"/>
    <w:basedOn w:val="3"/>
    <w:qFormat/>
    <w:uiPriority w:val="0"/>
    <w:pPr>
      <w:snapToGrid w:val="0"/>
      <w:outlineLvl w:val="1"/>
    </w:pPr>
    <w:rPr>
      <w:rFonts w:ascii="宋体" w:cs="Times New Roman"/>
      <w:b/>
      <w:color w:val="000000"/>
      <w:sz w:val="32"/>
      <w:szCs w:val="32"/>
    </w:rPr>
  </w:style>
  <w:style w:type="paragraph" w:customStyle="1" w:styleId="62">
    <w:name w:val="sn正文"/>
    <w:basedOn w:val="1"/>
    <w:qFormat/>
    <w:uiPriority w:val="0"/>
    <w:pPr>
      <w:widowControl w:val="0"/>
      <w:spacing w:line="500" w:lineRule="exact"/>
      <w:ind w:firstLine="200" w:firstLineChars="200"/>
      <w:jc w:val="both"/>
    </w:pPr>
    <w:rPr>
      <w:rFonts w:ascii="宋体" w:hAnsi="宋体"/>
      <w:kern w:val="2"/>
      <w:sz w:val="24"/>
      <w:szCs w:val="28"/>
    </w:rPr>
  </w:style>
  <w:style w:type="paragraph" w:customStyle="1" w:styleId="63">
    <w:name w:val="章标题"/>
    <w:next w:val="1"/>
    <w:qFormat/>
    <w:uiPriority w:val="0"/>
    <w:p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64">
    <w:name w:val="一级条标题"/>
    <w:basedOn w:val="63"/>
    <w:next w:val="1"/>
    <w:qFormat/>
    <w:uiPriority w:val="0"/>
    <w:pPr>
      <w:spacing w:beforeLines="0" w:afterLines="0"/>
      <w:outlineLvl w:val="2"/>
    </w:pPr>
  </w:style>
  <w:style w:type="paragraph" w:customStyle="1" w:styleId="65">
    <w:name w:val="二级条标题"/>
    <w:basedOn w:val="64"/>
    <w:next w:val="1"/>
    <w:qFormat/>
    <w:uiPriority w:val="0"/>
    <w:pPr>
      <w:outlineLvl w:val="3"/>
    </w:pPr>
  </w:style>
  <w:style w:type="paragraph" w:customStyle="1" w:styleId="66">
    <w:name w:val="Char Char Char Char"/>
    <w:basedOn w:val="1"/>
    <w:qFormat/>
    <w:uiPriority w:val="0"/>
    <w:pPr>
      <w:widowControl w:val="0"/>
      <w:jc w:val="both"/>
    </w:pPr>
    <w:rPr>
      <w:rFonts w:ascii="宋体"/>
      <w:kern w:val="2"/>
      <w:sz w:val="24"/>
      <w:szCs w:val="24"/>
    </w:rPr>
  </w:style>
  <w:style w:type="paragraph" w:customStyle="1" w:styleId="67">
    <w:name w:val="一标2中"/>
    <w:basedOn w:val="3"/>
    <w:qFormat/>
    <w:uiPriority w:val="0"/>
    <w:rPr>
      <w:rFonts w:ascii="宋体" w:eastAsia="宋体" w:cs="Times New Roman"/>
      <w:b/>
      <w:sz w:val="30"/>
      <w:szCs w:val="30"/>
    </w:rPr>
  </w:style>
  <w:style w:type="paragraph" w:customStyle="1" w:styleId="68">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69">
    <w:name w:val="Char Char Char Char1"/>
    <w:basedOn w:val="1"/>
    <w:qFormat/>
    <w:uiPriority w:val="0"/>
    <w:pPr>
      <w:widowControl w:val="0"/>
      <w:spacing w:line="360" w:lineRule="auto"/>
      <w:ind w:firstLine="200" w:firstLineChars="200"/>
      <w:jc w:val="both"/>
    </w:pPr>
    <w:rPr>
      <w:rFonts w:ascii="宋体" w:hAnsi="宋体" w:cs="宋体"/>
      <w:kern w:val="2"/>
      <w:sz w:val="24"/>
      <w:szCs w:val="24"/>
    </w:rPr>
  </w:style>
  <w:style w:type="paragraph" w:customStyle="1" w:styleId="70">
    <w:name w:val="三级条标题"/>
    <w:basedOn w:val="65"/>
    <w:next w:val="1"/>
    <w:qFormat/>
    <w:uiPriority w:val="0"/>
    <w:pPr>
      <w:outlineLvl w:val="4"/>
    </w:pPr>
  </w:style>
  <w:style w:type="paragraph" w:customStyle="1" w:styleId="71">
    <w:name w:val="Char Char Char1 Char"/>
    <w:basedOn w:val="1"/>
    <w:qFormat/>
    <w:uiPriority w:val="0"/>
    <w:pPr>
      <w:widowControl w:val="0"/>
      <w:jc w:val="both"/>
    </w:pPr>
    <w:rPr>
      <w:kern w:val="2"/>
      <w:sz w:val="21"/>
      <w:szCs w:val="24"/>
    </w:rPr>
  </w:style>
  <w:style w:type="paragraph" w:customStyle="1" w:styleId="72">
    <w:name w:val="一标2左a"/>
    <w:basedOn w:val="1"/>
    <w:qFormat/>
    <w:uiPriority w:val="0"/>
    <w:pPr>
      <w:spacing w:line="400" w:lineRule="exact"/>
    </w:pPr>
    <w:rPr>
      <w:rFonts w:ascii="宋体" w:hAnsi="宋体"/>
      <w:b/>
      <w:sz w:val="24"/>
    </w:rPr>
  </w:style>
  <w:style w:type="paragraph" w:customStyle="1" w:styleId="73">
    <w:name w:val="四级条标题"/>
    <w:basedOn w:val="70"/>
    <w:next w:val="1"/>
    <w:qFormat/>
    <w:uiPriority w:val="0"/>
    <w:pPr>
      <w:outlineLvl w:val="5"/>
    </w:pPr>
  </w:style>
  <w:style w:type="paragraph" w:customStyle="1" w:styleId="74">
    <w:name w:val="五级条标题"/>
    <w:basedOn w:val="73"/>
    <w:next w:val="1"/>
    <w:qFormat/>
    <w:uiPriority w:val="0"/>
    <w:pPr>
      <w:outlineLvl w:val="6"/>
    </w:pPr>
  </w:style>
  <w:style w:type="paragraph" w:customStyle="1" w:styleId="75">
    <w:name w:val="TOC 标题1"/>
    <w:basedOn w:val="3"/>
    <w:next w:val="1"/>
    <w:qFormat/>
    <w:uiPriority w:val="0"/>
    <w:pPr>
      <w:keepLines/>
      <w:spacing w:before="480" w:line="276" w:lineRule="auto"/>
      <w:ind w:left="0" w:firstLine="0"/>
      <w:jc w:val="left"/>
      <w:outlineLvl w:val="9"/>
    </w:pPr>
    <w:rPr>
      <w:rFonts w:ascii="Cambria" w:hAnsi="Cambria" w:eastAsia="宋体" w:cs="Times New Roman"/>
      <w:b/>
      <w:bCs/>
      <w:color w:val="365F91"/>
      <w:sz w:val="28"/>
      <w:szCs w:val="28"/>
    </w:rPr>
  </w:style>
  <w:style w:type="paragraph" w:customStyle="1" w:styleId="76">
    <w:name w:val="修订1"/>
    <w:hidden/>
    <w:unhideWhenUsed/>
    <w:qFormat/>
    <w:uiPriority w:val="99"/>
    <w:rPr>
      <w:rFonts w:ascii="Times New Roman" w:hAnsi="Times New Roman" w:eastAsia="宋体" w:cs="Times New Roman"/>
      <w:lang w:val="en-US" w:eastAsia="zh-CN" w:bidi="ar-SA"/>
    </w:rPr>
  </w:style>
  <w:style w:type="character" w:customStyle="1" w:styleId="77">
    <w:name w:val="批注文字 字符"/>
    <w:basedOn w:val="42"/>
    <w:link w:val="15"/>
    <w:qFormat/>
    <w:uiPriority w:val="0"/>
    <w:rPr>
      <w:rFonts w:cs="Times New Roman"/>
      <w:sz w:val="24"/>
    </w:rPr>
  </w:style>
  <w:style w:type="character" w:customStyle="1" w:styleId="78">
    <w:name w:val="批注主题 字符"/>
    <w:basedOn w:val="77"/>
    <w:link w:val="39"/>
    <w:qFormat/>
    <w:uiPriority w:val="0"/>
    <w:rPr>
      <w:rFonts w:cs="Times New Roman"/>
      <w:b/>
      <w:bCs/>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3678 0 1 1 1 1"/>
    <sectPr/>
    <sectPr/>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25982B-2C92-4076-B77D-1B4349D6C38E}">
  <ds:schemaRefs/>
</ds:datastoreItem>
</file>

<file path=docProps/app.xml><?xml version="1.0" encoding="utf-8"?>
<Properties xmlns="http://schemas.openxmlformats.org/officeDocument/2006/extended-properties" xmlns:vt="http://schemas.openxmlformats.org/officeDocument/2006/docPropsVTypes">
  <Template>Normal</Template>
  <Company>长春市建委</Company>
  <Pages>35</Pages>
  <Words>9857</Words>
  <Characters>10337</Characters>
  <Lines>968</Lines>
  <Paragraphs>630</Paragraphs>
  <TotalTime>4</TotalTime>
  <ScaleCrop>false</ScaleCrop>
  <LinksUpToDate>false</LinksUpToDate>
  <CharactersWithSpaces>11685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2017-06-15T18:13:00Z</dcterms:created>
  <dc:creator>XY</dc:creator>
  <cp:lastModifiedBy>LYN</cp:lastModifiedBy>
  <cp:lastPrinted>2026-08-21T04:01:00Z</cp:lastPrinted>
  <dcterms:modified xsi:type="dcterms:W3CDTF">2026-08-21T08:15:19Z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BAB701330E3447AEB5197F14ED5C0EE1_13</vt:lpwstr>
  </property>
  <property fmtid="{D5CDD505-2E9C-101B-9397-08002B2CF9AE}" pid="4" name="KSOTemplateDocerSaveRecord">
    <vt:lpwstr>eyJoZGlkIjoiM2JiZjk4YTNlZmMyMDI4ZWIyOTdlZjViNDE2ZTc4MDQifQ==</vt:lpwstr>
  </property>
</Properties>
</file>