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641D5">
      <w:pPr>
        <w:jc w:val="right"/>
        <w:rPr>
          <w:rFonts w:ascii="Times New Roman" w:hAnsi="Times New Roman" w:cs="Times New Roman"/>
          <w:color w:val="auto"/>
          <w:szCs w:val="32"/>
          <w:highlight w:val="none"/>
        </w:rPr>
      </w:pPr>
    </w:p>
    <w:p w14:paraId="43385E06">
      <w:pPr>
        <w:spacing w:line="240" w:lineRule="auto"/>
        <w:jc w:val="right"/>
        <w:rPr>
          <w:rFonts w:hint="eastAsia" w:ascii="Times New Roman" w:hAnsi="Times New Roman" w:eastAsia="黑体" w:cs="Times New Roman"/>
          <w:b/>
          <w:color w:val="auto"/>
          <w:szCs w:val="32"/>
          <w:highlight w:val="none"/>
          <w:lang w:val="en-US" w:eastAsia="zh-CN"/>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ZKZJ-WZ-DC-2026</w:t>
      </w:r>
    </w:p>
    <w:p w14:paraId="647BE2B8">
      <w:pPr>
        <w:pStyle w:val="14"/>
        <w:ind w:firstLine="0" w:firstLineChars="0"/>
        <w:rPr>
          <w:rFonts w:ascii="Times New Roman" w:hAnsi="Times New Roman" w:cs="Times New Roman"/>
          <w:color w:val="auto"/>
          <w:szCs w:val="32"/>
          <w:highlight w:val="none"/>
        </w:rPr>
      </w:pPr>
    </w:p>
    <w:p w14:paraId="7FB5A52D">
      <w:pPr>
        <w:spacing w:line="360" w:lineRule="auto"/>
        <w:ind w:firstLine="0" w:firstLineChars="0"/>
        <w:jc w:val="center"/>
        <w:rPr>
          <w:rFonts w:ascii="Times New Roman" w:hAnsi="Times New Roman" w:eastAsia="方正小标宋_GBK" w:cs="Times New Roman"/>
          <w:color w:val="auto"/>
          <w:sz w:val="36"/>
          <w:szCs w:val="36"/>
          <w:highlight w:val="none"/>
        </w:rPr>
      </w:pPr>
    </w:p>
    <w:p w14:paraId="768EA49C">
      <w:pPr>
        <w:spacing w:line="360" w:lineRule="auto"/>
        <w:ind w:firstLine="0" w:firstLineChars="0"/>
        <w:jc w:val="center"/>
        <w:rPr>
          <w:rFonts w:ascii="Times New Roman" w:hAnsi="Times New Roman" w:eastAsia="方正小标宋_GBK" w:cs="Times New Roman"/>
          <w:color w:val="auto"/>
          <w:sz w:val="36"/>
          <w:szCs w:val="36"/>
          <w:highlight w:val="none"/>
        </w:rPr>
      </w:pPr>
    </w:p>
    <w:p w14:paraId="4A6EC2CF">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吉林省智慧水利科技有限公司</w:t>
      </w:r>
    </w:p>
    <w:p w14:paraId="70286DD8">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2026年度</w:t>
      </w:r>
      <w:r>
        <w:rPr>
          <w:rFonts w:hint="eastAsia" w:ascii="Times New Roman" w:hAnsi="Times New Roman" w:eastAsia="方正小标宋_GBK" w:cs="Times New Roman"/>
          <w:color w:val="auto"/>
          <w:sz w:val="40"/>
          <w:szCs w:val="40"/>
          <w:highlight w:val="none"/>
          <w:lang w:val="en-US" w:eastAsia="zh-CN"/>
        </w:rPr>
        <w:t>地材</w:t>
      </w:r>
      <w:r>
        <w:rPr>
          <w:rFonts w:ascii="Times New Roman" w:hAnsi="Times New Roman" w:eastAsia="方正小标宋_GBK" w:cs="Times New Roman"/>
          <w:color w:val="auto"/>
          <w:sz w:val="40"/>
          <w:szCs w:val="40"/>
          <w:highlight w:val="none"/>
        </w:rPr>
        <w:t>供应商入库</w:t>
      </w:r>
    </w:p>
    <w:p w14:paraId="003A4400">
      <w:pPr>
        <w:spacing w:line="360" w:lineRule="auto"/>
        <w:ind w:firstLine="0" w:firstLineChars="0"/>
        <w:jc w:val="center"/>
        <w:rPr>
          <w:rFonts w:hint="eastAsia" w:ascii="Times New Roman" w:hAnsi="Times New Roman" w:eastAsia="方正小标宋_GBK" w:cs="Times New Roman"/>
          <w:color w:val="auto"/>
          <w:sz w:val="40"/>
          <w:szCs w:val="40"/>
          <w:highlight w:val="none"/>
          <w:lang w:val="en-US" w:eastAsia="zh-CN"/>
        </w:rPr>
      </w:pPr>
      <w:r>
        <w:rPr>
          <w:rFonts w:ascii="Times New Roman" w:hAnsi="Times New Roman" w:eastAsia="方正小标宋_GBK" w:cs="Times New Roman"/>
          <w:color w:val="auto"/>
          <w:sz w:val="40"/>
          <w:szCs w:val="40"/>
          <w:highlight w:val="none"/>
        </w:rPr>
        <w:t>公开征集</w:t>
      </w:r>
      <w:r>
        <w:rPr>
          <w:rFonts w:hint="eastAsia" w:ascii="Times New Roman" w:hAnsi="Times New Roman" w:eastAsia="方正小标宋_GBK" w:cs="Times New Roman"/>
          <w:color w:val="auto"/>
          <w:sz w:val="40"/>
          <w:szCs w:val="40"/>
          <w:highlight w:val="none"/>
          <w:lang w:val="en-US" w:eastAsia="zh-CN"/>
        </w:rPr>
        <w:t>文件</w:t>
      </w:r>
    </w:p>
    <w:p w14:paraId="3556A59A">
      <w:pPr>
        <w:ind w:firstLine="643"/>
        <w:jc w:val="center"/>
        <w:rPr>
          <w:rFonts w:ascii="Times New Roman" w:hAnsi="Times New Roman" w:cs="Times New Roman"/>
          <w:b/>
          <w:color w:val="auto"/>
          <w:szCs w:val="32"/>
          <w:highlight w:val="none"/>
        </w:rPr>
      </w:pPr>
    </w:p>
    <w:p w14:paraId="46D105D9">
      <w:pPr>
        <w:ind w:firstLine="643"/>
        <w:jc w:val="center"/>
        <w:rPr>
          <w:rFonts w:ascii="Times New Roman" w:hAnsi="Times New Roman" w:cs="Times New Roman"/>
          <w:b/>
          <w:color w:val="auto"/>
          <w:szCs w:val="32"/>
          <w:highlight w:val="none"/>
        </w:rPr>
      </w:pPr>
    </w:p>
    <w:p w14:paraId="5A24C505">
      <w:pPr>
        <w:ind w:firstLine="643"/>
        <w:jc w:val="center"/>
        <w:rPr>
          <w:rFonts w:ascii="Times New Roman" w:hAnsi="Times New Roman" w:cs="Times New Roman"/>
          <w:b/>
          <w:color w:val="auto"/>
          <w:szCs w:val="32"/>
          <w:highlight w:val="none"/>
        </w:rPr>
      </w:pPr>
    </w:p>
    <w:p w14:paraId="4FA73CCA">
      <w:pPr>
        <w:ind w:firstLine="643"/>
        <w:jc w:val="center"/>
        <w:rPr>
          <w:rFonts w:ascii="Times New Roman" w:hAnsi="Times New Roman" w:cs="Times New Roman"/>
          <w:b/>
          <w:color w:val="auto"/>
          <w:szCs w:val="32"/>
          <w:highlight w:val="none"/>
        </w:rPr>
      </w:pPr>
    </w:p>
    <w:p w14:paraId="5DD3E168">
      <w:pPr>
        <w:ind w:firstLine="643"/>
        <w:jc w:val="center"/>
        <w:rPr>
          <w:rFonts w:ascii="Times New Roman" w:hAnsi="Times New Roman" w:cs="Times New Roman"/>
          <w:b/>
          <w:color w:val="auto"/>
          <w:szCs w:val="32"/>
          <w:highlight w:val="none"/>
        </w:rPr>
      </w:pPr>
    </w:p>
    <w:p w14:paraId="247B2C53">
      <w:pPr>
        <w:ind w:firstLine="643"/>
        <w:jc w:val="center"/>
        <w:rPr>
          <w:rFonts w:ascii="Times New Roman" w:hAnsi="Times New Roman" w:cs="Times New Roman"/>
          <w:b/>
          <w:color w:val="auto"/>
          <w:szCs w:val="32"/>
          <w:highlight w:val="none"/>
        </w:rPr>
      </w:pPr>
    </w:p>
    <w:p w14:paraId="246021F4">
      <w:pPr>
        <w:ind w:firstLine="643"/>
        <w:jc w:val="center"/>
        <w:rPr>
          <w:rFonts w:ascii="Times New Roman" w:hAnsi="Times New Roman" w:cs="Times New Roman"/>
          <w:b/>
          <w:color w:val="auto"/>
          <w:szCs w:val="32"/>
          <w:highlight w:val="none"/>
        </w:rPr>
      </w:pPr>
    </w:p>
    <w:p w14:paraId="17035127">
      <w:pPr>
        <w:ind w:firstLine="0" w:firstLineChars="0"/>
        <w:rPr>
          <w:rFonts w:ascii="Times New Roman" w:hAnsi="Times New Roman" w:cs="Times New Roman"/>
          <w:b/>
          <w:color w:val="auto"/>
          <w:szCs w:val="32"/>
          <w:highlight w:val="none"/>
        </w:rPr>
      </w:pPr>
    </w:p>
    <w:p w14:paraId="754D11E4">
      <w:pPr>
        <w:ind w:firstLine="0" w:firstLineChars="0"/>
        <w:rPr>
          <w:rFonts w:ascii="Times New Roman" w:hAnsi="Times New Roman" w:cs="Times New Roman"/>
          <w:b/>
          <w:color w:val="auto"/>
          <w:szCs w:val="32"/>
          <w:highlight w:val="none"/>
        </w:rPr>
      </w:pPr>
    </w:p>
    <w:p w14:paraId="28B45808">
      <w:pPr>
        <w:ind w:firstLine="0" w:firstLineChars="0"/>
        <w:jc w:val="center"/>
        <w:rPr>
          <w:rFonts w:ascii="Times New Roman" w:hAnsi="Times New Roman" w:cs="Times New Roman"/>
          <w:b/>
          <w:color w:val="auto"/>
          <w:szCs w:val="32"/>
          <w:highlight w:val="none"/>
        </w:rPr>
      </w:pPr>
    </w:p>
    <w:p w14:paraId="29A1FCA8">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val="en-US" w:eastAsia="zh-CN"/>
        </w:rPr>
        <w:t>征集</w:t>
      </w:r>
      <w:r>
        <w:rPr>
          <w:rFonts w:ascii="Times New Roman" w:hAnsi="Times New Roman" w:eastAsia="黑体" w:cs="Times New Roman"/>
          <w:bCs/>
          <w:color w:val="auto"/>
          <w:szCs w:val="32"/>
          <w:highlight w:val="none"/>
        </w:rPr>
        <w:t>人：</w:t>
      </w:r>
      <w:r>
        <w:rPr>
          <w:rFonts w:ascii="Times New Roman" w:hAnsi="Times New Roman" w:eastAsia="黑体" w:cs="Times New Roman"/>
          <w:color w:val="auto"/>
          <w:szCs w:val="32"/>
          <w:highlight w:val="none"/>
        </w:rPr>
        <w:t>吉林省智慧水利科技有限公司</w:t>
      </w:r>
    </w:p>
    <w:p w14:paraId="46667307">
      <w:pPr>
        <w:spacing w:line="360" w:lineRule="auto"/>
        <w:ind w:firstLine="0" w:firstLineChars="0"/>
        <w:jc w:val="center"/>
        <w:rPr>
          <w:rFonts w:ascii="Times New Roman" w:hAnsi="Times New Roman" w:eastAsia="黑体" w:cs="Times New Roman"/>
          <w:color w:val="auto"/>
          <w:szCs w:val="32"/>
          <w:highlight w:val="none"/>
        </w:rPr>
        <w:sectPr>
          <w:headerReference r:id="rId7" w:type="first"/>
          <w:footerReference r:id="rId9" w:type="first"/>
          <w:headerReference r:id="rId5" w:type="default"/>
          <w:headerReference r:id="rId6" w:type="even"/>
          <w:footerReference r:id="rId8" w:type="even"/>
          <w:pgSz w:w="11906" w:h="16838"/>
          <w:pgMar w:top="1417" w:right="1417" w:bottom="1417" w:left="1417" w:header="851" w:footer="992" w:gutter="0"/>
          <w:cols w:space="425" w:num="1"/>
          <w:docGrid w:type="lines" w:linePitch="312" w:charSpace="0"/>
        </w:sectPr>
      </w:pPr>
      <w:r>
        <w:rPr>
          <w:rFonts w:hint="eastAsia" w:ascii="Times New Roman" w:hAnsi="Times New Roman" w:eastAsia="黑体" w:cs="Times New Roman"/>
          <w:color w:val="auto"/>
          <w:szCs w:val="32"/>
          <w:highlight w:val="none"/>
          <w:lang w:eastAsia="zh-CN"/>
        </w:rPr>
        <w:t>2026年7月</w:t>
      </w:r>
    </w:p>
    <w:p w14:paraId="63579DA5">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3347B56F">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61082BC7">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118463F0">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1EFA9E38">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0F948E6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5126F661">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- 18 -</w:t>
          </w:r>
          <w:r>
            <w:rPr>
              <w:color w:val="auto"/>
              <w:highlight w:val="none"/>
            </w:rPr>
            <w:fldChar w:fldCharType="end"/>
          </w:r>
          <w:r>
            <w:rPr>
              <w:color w:val="auto"/>
              <w:highlight w:val="none"/>
            </w:rPr>
            <w:fldChar w:fldCharType="end"/>
          </w:r>
        </w:p>
        <w:p w14:paraId="5EC6CA97">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0B56FD84">
      <w:pPr>
        <w:rPr>
          <w:rFonts w:ascii="Times New Roman" w:hAnsi="Times New Roman" w:cs="Times New Roman"/>
          <w:color w:val="auto"/>
          <w:highlight w:val="none"/>
        </w:rPr>
      </w:pPr>
    </w:p>
    <w:p w14:paraId="234871B1">
      <w:pPr>
        <w:pStyle w:val="4"/>
        <w:ind w:firstLine="0" w:firstLineChars="0"/>
        <w:jc w:val="center"/>
        <w:rPr>
          <w:rFonts w:hint="default"/>
          <w:color w:val="auto"/>
          <w:highlight w:val="none"/>
        </w:rPr>
        <w:sectPr>
          <w:headerReference r:id="rId10" w:type="default"/>
          <w:pgSz w:w="11906" w:h="16838"/>
          <w:pgMar w:top="1417" w:right="1417" w:bottom="1417" w:left="1417" w:header="851" w:footer="992" w:gutter="0"/>
          <w:cols w:space="425" w:num="1"/>
          <w:docGrid w:type="lines" w:linePitch="312" w:charSpace="0"/>
        </w:sectPr>
      </w:pPr>
    </w:p>
    <w:p w14:paraId="4E91D3E3">
      <w:pPr>
        <w:pStyle w:val="4"/>
        <w:ind w:firstLine="0" w:firstLineChars="0"/>
        <w:jc w:val="center"/>
        <w:rPr>
          <w:rFonts w:hint="default"/>
          <w:color w:val="auto"/>
          <w:highlight w:val="none"/>
        </w:rPr>
      </w:pPr>
      <w:bookmarkStart w:id="0" w:name="_Toc24663"/>
      <w:r>
        <w:rPr>
          <w:rFonts w:hint="default"/>
          <w:color w:val="auto"/>
          <w:highlight w:val="none"/>
        </w:rPr>
        <w:t>第一章 征集公告</w:t>
      </w:r>
      <w:bookmarkEnd w:id="0"/>
    </w:p>
    <w:p w14:paraId="4B7A95A3">
      <w:pPr>
        <w:pStyle w:val="2"/>
        <w:keepNext w:val="0"/>
        <w:keepLines w:val="0"/>
        <w:pageBreakBefore w:val="0"/>
        <w:widowControl w:val="0"/>
        <w:kinsoku/>
        <w:wordWrap/>
        <w:overflowPunct/>
        <w:topLinePunct w:val="0"/>
        <w:autoSpaceDE/>
        <w:autoSpaceDN/>
        <w:bidi w:val="0"/>
        <w:adjustRightInd/>
        <w:snapToGrid/>
        <w:spacing w:line="540" w:lineRule="exact"/>
        <w:ind w:left="640" w:leftChars="200" w:firstLine="0" w:firstLineChars="0"/>
        <w:textAlignment w:val="auto"/>
        <w:rPr>
          <w:rFonts w:hint="default"/>
          <w:color w:val="auto"/>
          <w:highlight w:val="none"/>
        </w:rPr>
      </w:pPr>
      <w:bookmarkStart w:id="1" w:name="_Toc3320"/>
      <w:bookmarkStart w:id="2" w:name="_Toc2411"/>
      <w:bookmarkStart w:id="3" w:name="_Toc28601"/>
      <w:r>
        <w:rPr>
          <w:rFonts w:hint="default"/>
          <w:color w:val="auto"/>
          <w:highlight w:val="none"/>
        </w:rPr>
        <w:t>1.企业概况</w:t>
      </w:r>
      <w:bookmarkEnd w:id="1"/>
    </w:p>
    <w:p w14:paraId="67A2B23A">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w:t>
      </w:r>
      <w:r>
        <w:rPr>
          <w:rFonts w:hint="eastAsia" w:ascii="Times New Roman" w:hAnsi="Times New Roman" w:cs="Times New Roman"/>
          <w:color w:val="auto"/>
          <w:highlight w:val="none"/>
          <w:lang w:eastAsia="zh-CN"/>
        </w:rPr>
        <w:t>2019年9月</w:t>
      </w:r>
      <w:r>
        <w:rPr>
          <w:rFonts w:ascii="Times New Roman" w:hAnsi="Times New Roman" w:cs="Times New Roman"/>
          <w:color w:val="auto"/>
          <w:highlight w:val="none"/>
        </w:rPr>
        <w:t>，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679C4E28">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726F54BB">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钢材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50B4EBF8">
      <w:pPr>
        <w:pStyle w:val="2"/>
        <w:keepNext w:val="0"/>
        <w:keepLines w:val="0"/>
        <w:pageBreakBefore w:val="0"/>
        <w:widowControl w:val="0"/>
        <w:kinsoku/>
        <w:wordWrap/>
        <w:overflowPunct/>
        <w:topLinePunct w:val="0"/>
        <w:autoSpaceDE/>
        <w:autoSpaceDN/>
        <w:bidi w:val="0"/>
        <w:adjustRightInd/>
        <w:snapToGrid/>
        <w:spacing w:line="540" w:lineRule="exact"/>
        <w:ind w:left="640" w:leftChars="200" w:firstLine="0" w:firstLineChars="0"/>
        <w:textAlignment w:val="auto"/>
        <w:rPr>
          <w:rFonts w:hint="default"/>
          <w:color w:val="auto"/>
          <w:highlight w:val="none"/>
        </w:rPr>
      </w:pPr>
      <w:r>
        <w:rPr>
          <w:rFonts w:hint="default"/>
          <w:color w:val="auto"/>
          <w:highlight w:val="none"/>
        </w:rPr>
        <w:t>2.征集条件</w:t>
      </w:r>
      <w:bookmarkEnd w:id="2"/>
      <w:bookmarkEnd w:id="3"/>
      <w:bookmarkEnd w:id="4"/>
    </w:p>
    <w:p w14:paraId="47CD5F90">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eastAsia" w:ascii="Times New Roman" w:hAnsi="Times New Roman" w:cs="Times New Roman"/>
          <w:color w:val="auto"/>
          <w:szCs w:val="32"/>
          <w:highlight w:val="none"/>
          <w:lang w:val="en-US" w:eastAsia="zh-CN"/>
        </w:rPr>
        <w:t>地材</w:t>
      </w:r>
      <w:r>
        <w:rPr>
          <w:rFonts w:ascii="Times New Roman" w:hAnsi="Times New Roman" w:cs="Times New Roman"/>
          <w:color w:val="auto"/>
          <w:szCs w:val="32"/>
          <w:highlight w:val="none"/>
        </w:rPr>
        <w:t>供应商入库，欢迎符合资格条件的法人单位积极参加。本次经评审合格的供应商将纳入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2CD7E251">
      <w:pPr>
        <w:pStyle w:val="2"/>
        <w:keepNext w:val="0"/>
        <w:keepLines w:val="0"/>
        <w:pageBreakBefore w:val="0"/>
        <w:widowControl w:val="0"/>
        <w:kinsoku/>
        <w:wordWrap/>
        <w:overflowPunct/>
        <w:topLinePunct w:val="0"/>
        <w:autoSpaceDE/>
        <w:autoSpaceDN/>
        <w:bidi w:val="0"/>
        <w:adjustRightInd/>
        <w:snapToGrid/>
        <w:spacing w:line="540" w:lineRule="exact"/>
        <w:ind w:left="640" w:leftChars="200" w:firstLine="0" w:firstLineChars="0"/>
        <w:jc w:val="both"/>
        <w:textAlignment w:val="auto"/>
        <w:rPr>
          <w:rFonts w:hint="default"/>
          <w:color w:val="auto"/>
          <w:highlight w:val="none"/>
        </w:rPr>
      </w:pPr>
      <w:bookmarkStart w:id="5" w:name="_Toc10183"/>
      <w:bookmarkStart w:id="6" w:name="_Toc24239"/>
      <w:bookmarkStart w:id="7" w:name="_Toc15259"/>
      <w:r>
        <w:rPr>
          <w:rFonts w:hint="default"/>
          <w:color w:val="auto"/>
          <w:highlight w:val="none"/>
        </w:rPr>
        <w:t>3.</w:t>
      </w:r>
      <w:bookmarkEnd w:id="5"/>
      <w:r>
        <w:rPr>
          <w:rFonts w:hint="default"/>
          <w:color w:val="auto"/>
          <w:highlight w:val="none"/>
        </w:rPr>
        <w:t>征集范围</w:t>
      </w:r>
      <w:bookmarkEnd w:id="6"/>
      <w:bookmarkEnd w:id="7"/>
    </w:p>
    <w:p w14:paraId="32712F45">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 w:cs="Times New Roman"/>
          <w:color w:val="auto"/>
          <w:sz w:val="32"/>
          <w:szCs w:val="32"/>
          <w:highlight w:val="none"/>
          <w:lang w:val="en-US" w:eastAsia="zh-CN" w:bidi="ar-SA"/>
        </w:rPr>
      </w:pPr>
      <w:bookmarkStart w:id="8" w:name="_Toc17843"/>
      <w:bookmarkStart w:id="9" w:name="_Toc6234"/>
      <w:bookmarkStart w:id="10" w:name="_Toc28080"/>
      <w:r>
        <w:rPr>
          <w:rFonts w:hint="default" w:ascii="Times New Roman" w:hAnsi="Times New Roman" w:eastAsia="仿宋" w:cs="Times New Roman"/>
          <w:color w:val="auto"/>
          <w:sz w:val="32"/>
          <w:szCs w:val="32"/>
          <w:highlight w:val="none"/>
          <w:lang w:val="en-US" w:eastAsia="zh-CN" w:bidi="ar-SA"/>
        </w:rPr>
        <w:t>本项目征集</w:t>
      </w:r>
      <w:r>
        <w:rPr>
          <w:rFonts w:hint="eastAsia" w:eastAsia="仿宋" w:cs="Times New Roman"/>
          <w:color w:val="auto"/>
          <w:sz w:val="32"/>
          <w:szCs w:val="32"/>
          <w:highlight w:val="none"/>
          <w:lang w:val="en-US" w:eastAsia="zh-CN" w:bidi="ar-SA"/>
        </w:rPr>
        <w:t>的地材涵盖各类尺寸块石、卵石、山皮石、碎石、中粗砂、腐殖土、膨润土、石膏等，</w:t>
      </w:r>
      <w:r>
        <w:rPr>
          <w:rFonts w:hint="default" w:ascii="Times New Roman" w:hAnsi="Times New Roman" w:eastAsia="仿宋" w:cs="Times New Roman"/>
          <w:color w:val="auto"/>
          <w:sz w:val="32"/>
          <w:szCs w:val="32"/>
          <w:highlight w:val="none"/>
          <w:lang w:val="en-US" w:eastAsia="zh-CN" w:bidi="ar-SA"/>
        </w:rPr>
        <w:t>所有产品须符合国家及</w:t>
      </w:r>
      <w:r>
        <w:rPr>
          <w:rFonts w:hint="eastAsia" w:ascii="Times New Roman" w:hAnsi="Times New Roman" w:eastAsia="仿宋" w:cs="Times New Roman"/>
          <w:color w:val="auto"/>
          <w:sz w:val="32"/>
          <w:szCs w:val="32"/>
          <w:highlight w:val="none"/>
          <w:lang w:val="en-US" w:eastAsia="zh-CN" w:bidi="ar-SA"/>
        </w:rPr>
        <w:t>水利</w:t>
      </w:r>
      <w:r>
        <w:rPr>
          <w:rFonts w:hint="default" w:ascii="Times New Roman" w:hAnsi="Times New Roman" w:eastAsia="仿宋" w:cs="Times New Roman"/>
          <w:color w:val="auto"/>
          <w:sz w:val="32"/>
          <w:szCs w:val="32"/>
          <w:highlight w:val="none"/>
          <w:lang w:val="en-US" w:eastAsia="zh-CN" w:bidi="ar-SA"/>
        </w:rPr>
        <w:t>行业现行相关标准要求。</w:t>
      </w:r>
    </w:p>
    <w:p w14:paraId="22FB198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eastAsia="仿宋"/>
          <w:lang w:eastAsia="zh-CN"/>
        </w:rPr>
      </w:pPr>
      <w:r>
        <w:rPr>
          <w:rFonts w:hint="eastAsia" w:ascii="Times New Roman" w:hAnsi="Times New Roman" w:eastAsia="仿宋" w:cs="Times New Roman"/>
          <w:color w:val="auto"/>
          <w:sz w:val="32"/>
          <w:szCs w:val="32"/>
          <w:highlight w:val="none"/>
          <w:lang w:val="en-US" w:eastAsia="zh-CN" w:bidi="ar-SA"/>
        </w:rPr>
        <w:t>应征人</w:t>
      </w:r>
      <w:r>
        <w:rPr>
          <w:rFonts w:hint="eastAsia" w:eastAsia="仿宋" w:cs="Times New Roman"/>
          <w:color w:val="auto"/>
          <w:sz w:val="32"/>
          <w:szCs w:val="32"/>
          <w:highlight w:val="none"/>
          <w:lang w:val="en-US" w:eastAsia="zh-CN" w:bidi="ar-SA"/>
        </w:rPr>
        <w:t>供应</w:t>
      </w:r>
      <w:r>
        <w:rPr>
          <w:rFonts w:hint="eastAsia" w:ascii="Times New Roman" w:hAnsi="Times New Roman" w:eastAsia="仿宋" w:cs="Times New Roman"/>
          <w:color w:val="auto"/>
          <w:sz w:val="32"/>
          <w:szCs w:val="32"/>
          <w:highlight w:val="none"/>
          <w:lang w:val="en-US" w:eastAsia="zh-CN" w:bidi="ar-SA"/>
        </w:rPr>
        <w:t>上述类别中的</w:t>
      </w:r>
      <w:r>
        <w:rPr>
          <w:rFonts w:hint="eastAsia" w:ascii="Times New Roman" w:hAnsi="Times New Roman" w:eastAsia="仿宋" w:cs="Times New Roman"/>
          <w:b/>
          <w:bCs/>
          <w:color w:val="auto"/>
          <w:sz w:val="32"/>
          <w:szCs w:val="32"/>
          <w:highlight w:val="none"/>
          <w:lang w:val="en-US" w:eastAsia="zh-CN" w:bidi="ar-SA"/>
        </w:rPr>
        <w:t>一项或多项</w:t>
      </w:r>
      <w:r>
        <w:rPr>
          <w:rFonts w:hint="eastAsia" w:ascii="Times New Roman" w:hAnsi="Times New Roman" w:eastAsia="仿宋" w:cs="Times New Roman"/>
          <w:color w:val="auto"/>
          <w:sz w:val="32"/>
          <w:szCs w:val="32"/>
          <w:highlight w:val="none"/>
          <w:lang w:val="en-US" w:eastAsia="zh-CN" w:bidi="ar-SA"/>
        </w:rPr>
        <w:t>产品</w:t>
      </w:r>
      <w:r>
        <w:rPr>
          <w:rFonts w:hint="eastAsia" w:eastAsia="仿宋" w:cs="Times New Roman"/>
          <w:color w:val="auto"/>
          <w:sz w:val="32"/>
          <w:szCs w:val="32"/>
          <w:highlight w:val="none"/>
          <w:lang w:val="en-US" w:eastAsia="zh-CN" w:bidi="ar-SA"/>
        </w:rPr>
        <w:t>均可</w:t>
      </w:r>
      <w:r>
        <w:rPr>
          <w:rFonts w:hint="eastAsia" w:ascii="Times New Roman" w:hAnsi="Times New Roman" w:eastAsia="仿宋" w:cs="Times New Roman"/>
          <w:color w:val="auto"/>
          <w:sz w:val="32"/>
          <w:szCs w:val="32"/>
          <w:highlight w:val="none"/>
          <w:lang w:val="en-US" w:eastAsia="zh-CN" w:bidi="ar-SA"/>
        </w:rPr>
        <w:t>参与应征</w:t>
      </w:r>
      <w:r>
        <w:rPr>
          <w:rFonts w:hint="default"/>
          <w:lang w:val="en-US" w:eastAsia="zh-CN"/>
        </w:rPr>
        <w:t>，所有产品须符合国家及行业现行相关标准要求</w:t>
      </w:r>
      <w:r>
        <w:rPr>
          <w:rFonts w:hint="eastAsia" w:ascii="Times New Roman" w:hAnsi="Times New Roman" w:eastAsia="仿宋" w:cs="Times New Roman"/>
          <w:color w:val="auto"/>
          <w:sz w:val="32"/>
          <w:szCs w:val="32"/>
          <w:highlight w:val="none"/>
          <w:lang w:val="en-US" w:eastAsia="zh-CN" w:bidi="ar-SA"/>
        </w:rPr>
        <w:t>。</w:t>
      </w:r>
    </w:p>
    <w:p w14:paraId="46BB042D">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color w:val="auto"/>
          <w:highlight w:val="none"/>
        </w:rPr>
      </w:pPr>
      <w:r>
        <w:rPr>
          <w:rFonts w:hint="default"/>
          <w:color w:val="auto"/>
          <w:highlight w:val="none"/>
        </w:rPr>
        <w:t>4.应征人资格要求</w:t>
      </w:r>
      <w:bookmarkEnd w:id="8"/>
      <w:bookmarkEnd w:id="9"/>
      <w:bookmarkEnd w:id="10"/>
    </w:p>
    <w:p w14:paraId="0F9C1B2D">
      <w:pPr>
        <w:pStyle w:val="5"/>
        <w:keepNext w:val="0"/>
        <w:keepLines w:val="0"/>
        <w:pageBreakBefore w:val="0"/>
        <w:widowControl w:val="0"/>
        <w:kinsoku/>
        <w:wordWrap/>
        <w:overflowPunct/>
        <w:topLinePunct w:val="0"/>
        <w:autoSpaceDE/>
        <w:autoSpaceDN/>
        <w:bidi w:val="0"/>
        <w:adjustRightInd/>
        <w:snapToGrid/>
        <w:spacing w:line="540" w:lineRule="exact"/>
        <w:ind w:firstLine="643"/>
        <w:jc w:val="both"/>
        <w:textAlignment w:val="auto"/>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72CB453E">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本项目仅接受以下</w:t>
      </w:r>
      <w:r>
        <w:rPr>
          <w:rFonts w:hint="eastAsia" w:ascii="Times New Roman" w:hAnsi="Times New Roman" w:cs="Times New Roman"/>
          <w:color w:val="auto"/>
          <w:szCs w:val="32"/>
          <w:highlight w:val="none"/>
          <w:lang w:val="en-US" w:eastAsia="zh-CN"/>
        </w:rPr>
        <w:t>两</w:t>
      </w:r>
      <w:r>
        <w:rPr>
          <w:rFonts w:ascii="Times New Roman" w:hAnsi="Times New Roman" w:cs="Times New Roman"/>
          <w:color w:val="auto"/>
          <w:szCs w:val="32"/>
          <w:highlight w:val="none"/>
        </w:rPr>
        <w:t>类主体应征，不接受除此以外的其他主体参与：</w:t>
      </w:r>
    </w:p>
    <w:p w14:paraId="7B2C48B1">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① 国内生产制造企业；</w:t>
      </w:r>
    </w:p>
    <w:p w14:paraId="6CEDA12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 w:cs="Times New Roman"/>
          <w:color w:val="auto"/>
          <w:szCs w:val="32"/>
          <w:highlight w:val="none"/>
          <w:lang w:eastAsia="zh"/>
          <w:woUserID w:val="2"/>
        </w:rPr>
      </w:pPr>
      <w:r>
        <w:rPr>
          <w:rFonts w:ascii="Times New Roman" w:hAnsi="Times New Roman" w:cs="Times New Roman"/>
          <w:color w:val="auto"/>
          <w:szCs w:val="32"/>
          <w:highlight w:val="none"/>
        </w:rPr>
        <w:t>② 国内生产制造企业授权的经销商</w:t>
      </w:r>
      <w:r>
        <w:rPr>
          <w:rFonts w:hint="eastAsia" w:ascii="Times New Roman" w:hAnsi="Times New Roman" w:cs="Times New Roman"/>
          <w:color w:val="auto"/>
          <w:szCs w:val="32"/>
          <w:highlight w:val="none"/>
          <w:lang w:eastAsia="zh"/>
          <w:woUserID w:val="2"/>
        </w:rPr>
        <w:t>。</w:t>
      </w:r>
    </w:p>
    <w:p w14:paraId="60940C91">
      <w:pPr>
        <w:pStyle w:val="5"/>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default"/>
          <w:color w:val="auto"/>
          <w:highlight w:val="none"/>
        </w:rPr>
      </w:pPr>
      <w:r>
        <w:rPr>
          <w:rFonts w:hint="default"/>
          <w:color w:val="auto"/>
          <w:highlight w:val="none"/>
        </w:rPr>
        <w:t>4.2 各类应征</w:t>
      </w:r>
      <w:r>
        <w:rPr>
          <w:rFonts w:hint="eastAsia"/>
          <w:color w:val="auto"/>
          <w:highlight w:val="none"/>
          <w:lang w:val="en-US" w:eastAsia="zh-CN"/>
        </w:rPr>
        <w:t>人</w:t>
      </w:r>
      <w:r>
        <w:rPr>
          <w:rFonts w:hint="default"/>
          <w:color w:val="auto"/>
          <w:highlight w:val="none"/>
        </w:rPr>
        <w:t>专项资格要求</w:t>
      </w:r>
    </w:p>
    <w:p w14:paraId="2AB2F1DD">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4.2.1 应征人为国内生产制造企业</w:t>
      </w:r>
    </w:p>
    <w:p w14:paraId="2DF5874C">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须为中华人民共和国境内注册，具有独立法人资格的生产制造企业；营业执照经营范围须完全覆盖所应征</w:t>
      </w:r>
      <w:r>
        <w:rPr>
          <w:rFonts w:hint="eastAsia" w:ascii="Times New Roman" w:hAnsi="Times New Roman" w:cs="Times New Roman"/>
          <w:color w:val="auto"/>
          <w:szCs w:val="32"/>
          <w:highlight w:val="none"/>
          <w:lang w:val="en-US" w:eastAsia="zh-CN"/>
        </w:rPr>
        <w:t>项目</w:t>
      </w:r>
      <w:r>
        <w:rPr>
          <w:rFonts w:ascii="Times New Roman" w:hAnsi="Times New Roman" w:cs="Times New Roman"/>
          <w:color w:val="auto"/>
          <w:szCs w:val="32"/>
          <w:highlight w:val="none"/>
        </w:rPr>
        <w:t>主要产品的生产制造许可范围；涉及矿产资源开采的品类（如块石、碎石、砂等），须提供采矿许可证及安全生产许可证；不属于矿产管理范畴的品类，须按国家及地方现行规定提供相应的生产或经营许可证明</w:t>
      </w:r>
      <w:r>
        <w:rPr>
          <w:rFonts w:hint="eastAsia" w:ascii="Times New Roman" w:hAnsi="Times New Roman" w:cs="Times New Roman"/>
          <w:color w:val="auto"/>
          <w:szCs w:val="32"/>
          <w:highlight w:val="none"/>
          <w:lang w:val="en-US" w:eastAsia="zh-CN"/>
        </w:rPr>
        <w:t>，</w:t>
      </w:r>
      <w:r>
        <w:rPr>
          <w:rFonts w:ascii="Times New Roman" w:hAnsi="Times New Roman" w:cs="Times New Roman"/>
          <w:color w:val="auto"/>
          <w:szCs w:val="32"/>
          <w:highlight w:val="none"/>
        </w:rPr>
        <w:t>能按规定提供合规的增值税专用发票。</w:t>
      </w:r>
    </w:p>
    <w:p w14:paraId="055B0D09">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4.2.2 应征人为生产制造企业授权的经销商</w:t>
      </w:r>
    </w:p>
    <w:p w14:paraId="01083BA4">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须为中华人民共和国境内注册，具有独立法人资格的经销商或代理商；营业执照经营范围须完全覆盖所应征</w:t>
      </w:r>
      <w:r>
        <w:rPr>
          <w:rFonts w:hint="eastAsia" w:ascii="Times New Roman" w:hAnsi="Times New Roman" w:cs="Times New Roman"/>
          <w:color w:val="auto"/>
          <w:szCs w:val="32"/>
          <w:highlight w:val="none"/>
          <w:lang w:val="en-US" w:eastAsia="zh-CN"/>
        </w:rPr>
        <w:t>项目</w:t>
      </w:r>
      <w:r>
        <w:rPr>
          <w:rFonts w:ascii="Times New Roman" w:hAnsi="Times New Roman" w:cs="Times New Roman"/>
          <w:color w:val="auto"/>
          <w:szCs w:val="32"/>
          <w:highlight w:val="none"/>
        </w:rPr>
        <w:t>主要产品的经营许可范围</w:t>
      </w:r>
      <w:r>
        <w:rPr>
          <w:rFonts w:hint="eastAsia" w:ascii="Times New Roman" w:hAnsi="Times New Roman" w:cs="Times New Roman"/>
          <w:color w:val="auto"/>
          <w:szCs w:val="32"/>
          <w:highlight w:val="none"/>
          <w:lang w:eastAsia="zh-CN"/>
        </w:rPr>
        <w:t>，</w:t>
      </w:r>
      <w:r>
        <w:rPr>
          <w:rFonts w:ascii="Times New Roman" w:hAnsi="Times New Roman" w:cs="Times New Roman"/>
          <w:color w:val="auto"/>
          <w:szCs w:val="32"/>
          <w:highlight w:val="none"/>
        </w:rPr>
        <w:t>经销涉及矿产资源开采品类的，须提供所经销生产制造企业的采矿许可证及安全生产许可证；经销非矿产管理范畴品类的，须按国家及地方现行规定提供相应的生产或经营许可证明</w:t>
      </w:r>
      <w:r>
        <w:rPr>
          <w:rFonts w:hint="eastAsia" w:ascii="Times New Roman" w:hAnsi="Times New Roman" w:cs="Times New Roman"/>
          <w:color w:val="auto"/>
          <w:szCs w:val="32"/>
          <w:highlight w:val="none"/>
          <w:lang w:val="en-US" w:eastAsia="zh"/>
        </w:rPr>
        <w:t>，</w:t>
      </w:r>
      <w:r>
        <w:rPr>
          <w:rFonts w:ascii="Times New Roman" w:hAnsi="Times New Roman" w:cs="Times New Roman"/>
          <w:color w:val="auto"/>
          <w:szCs w:val="32"/>
          <w:highlight w:val="none"/>
        </w:rPr>
        <w:t>能按规定提供合规的增值税专用发票。</w:t>
      </w:r>
    </w:p>
    <w:p w14:paraId="06C147EC">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 所有应征人通用资格要求</w:t>
      </w:r>
    </w:p>
    <w:p w14:paraId="1757BA79">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b/>
          <w:bCs/>
          <w:color w:val="auto"/>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1</w:t>
      </w:r>
      <w:r>
        <w:rPr>
          <w:rFonts w:ascii="Times New Roman" w:hAnsi="Times New Roman" w:cs="Times New Roman"/>
          <w:color w:val="auto"/>
          <w:szCs w:val="32"/>
          <w:highlight w:val="none"/>
        </w:rPr>
        <w:t xml:space="preserve"> 财务要求：</w:t>
      </w:r>
      <w:r>
        <w:rPr>
          <w:rFonts w:hint="eastAsia" w:ascii="Times New Roman" w:hAnsi="Times New Roman" w:cs="Times New Roman"/>
          <w:b/>
          <w:bCs/>
          <w:color w:val="auto"/>
          <w:szCs w:val="32"/>
          <w:highlight w:val="none"/>
          <w:lang w:val="en-US" w:eastAsia="zh-CN"/>
        </w:rPr>
        <w:t>应征人</w:t>
      </w:r>
      <w:r>
        <w:rPr>
          <w:rFonts w:hint="default" w:ascii="Times New Roman" w:hAnsi="Times New Roman" w:cs="Times New Roman"/>
          <w:b/>
          <w:bCs/>
          <w:color w:val="auto"/>
          <w:szCs w:val="32"/>
          <w:highlight w:val="none"/>
          <w:lang w:val="en-US" w:eastAsia="zh-CN"/>
        </w:rPr>
        <w:t>财务状况良好，具有足够的履约资金实力，无破产、清算、资不抵债等情况。</w:t>
      </w:r>
    </w:p>
    <w:p w14:paraId="48ED0228">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w:t>
      </w:r>
      <w:r>
        <w:rPr>
          <w:rFonts w:hint="eastAsia" w:ascii="Times New Roman" w:hAnsi="Times New Roman" w:cs="Times New Roman"/>
          <w:b w:val="0"/>
          <w:bCs w:val="0"/>
          <w:color w:val="auto"/>
          <w:szCs w:val="32"/>
          <w:highlight w:val="none"/>
          <w:lang w:val="en-US" w:eastAsia="zh-CN"/>
        </w:rPr>
        <w:t>信誉状况良好</w:t>
      </w:r>
      <w:r>
        <w:rPr>
          <w:rFonts w:hint="eastAsia" w:ascii="Times New Roman" w:hAnsi="Times New Roman" w:cs="Times New Roman"/>
          <w:b w:val="0"/>
          <w:bCs w:val="0"/>
          <w:color w:val="auto"/>
          <w:szCs w:val="32"/>
          <w:highlight w:val="none"/>
        </w:rPr>
        <w:t>；未被吉林省水利厅、吉林省水务集团有限公司及所属二级子公司列入黑名单或限制交易名单</w:t>
      </w:r>
      <w:r>
        <w:rPr>
          <w:rFonts w:ascii="Times New Roman" w:hAnsi="Times New Roman" w:cs="Times New Roman"/>
          <w:b w:val="0"/>
          <w:bCs w:val="0"/>
          <w:color w:val="auto"/>
          <w:szCs w:val="32"/>
          <w:highlight w:val="none"/>
        </w:rPr>
        <w:t>。</w:t>
      </w:r>
    </w:p>
    <w:p w14:paraId="736AB69A">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履约</w:t>
      </w:r>
      <w:r>
        <w:rPr>
          <w:rFonts w:hint="eastAsia" w:ascii="Times New Roman" w:hAnsi="Times New Roman" w:cs="Times New Roman"/>
          <w:color w:val="auto"/>
          <w:szCs w:val="32"/>
          <w:highlight w:val="none"/>
          <w:lang w:val="en-US" w:eastAsia="zh-CN"/>
        </w:rPr>
        <w:t>要求</w:t>
      </w:r>
      <w:r>
        <w:rPr>
          <w:rFonts w:ascii="Times New Roman" w:hAnsi="Times New Roman" w:cs="Times New Roman"/>
          <w:color w:val="auto"/>
          <w:szCs w:val="32"/>
          <w:highlight w:val="none"/>
        </w:rPr>
        <w:t>：接受智科公司的动态评价评级与监督；所有应征人</w:t>
      </w:r>
      <w:r>
        <w:rPr>
          <w:rFonts w:hint="eastAsia" w:ascii="Times New Roman" w:hAnsi="Times New Roman" w:cs="Times New Roman"/>
          <w:color w:val="auto"/>
          <w:szCs w:val="32"/>
          <w:highlight w:val="none"/>
          <w:lang w:val="en-US" w:eastAsia="zh-CN"/>
        </w:rPr>
        <w:t>均</w:t>
      </w:r>
      <w:r>
        <w:rPr>
          <w:rFonts w:ascii="Times New Roman" w:hAnsi="Times New Roman" w:cs="Times New Roman"/>
          <w:color w:val="auto"/>
          <w:szCs w:val="32"/>
          <w:highlight w:val="none"/>
        </w:rPr>
        <w:t>不</w:t>
      </w:r>
      <w:r>
        <w:rPr>
          <w:rFonts w:hint="eastAsia" w:ascii="Times New Roman" w:hAnsi="Times New Roman" w:cs="Times New Roman"/>
          <w:color w:val="auto"/>
          <w:szCs w:val="32"/>
          <w:highlight w:val="none"/>
          <w:lang w:val="en-US" w:eastAsia="zh-CN"/>
        </w:rPr>
        <w:t>得</w:t>
      </w:r>
      <w:r>
        <w:rPr>
          <w:rFonts w:ascii="Times New Roman" w:hAnsi="Times New Roman" w:cs="Times New Roman"/>
          <w:color w:val="auto"/>
          <w:szCs w:val="32"/>
          <w:highlight w:val="none"/>
        </w:rPr>
        <w:t>与其他供应商串通报价，不</w:t>
      </w:r>
      <w:r>
        <w:rPr>
          <w:rFonts w:hint="eastAsia" w:ascii="Times New Roman" w:hAnsi="Times New Roman" w:cs="Times New Roman"/>
          <w:color w:val="auto"/>
          <w:szCs w:val="32"/>
          <w:highlight w:val="none"/>
          <w:lang w:val="en-US" w:eastAsia="zh-CN"/>
        </w:rPr>
        <w:t>得</w:t>
      </w:r>
      <w:r>
        <w:rPr>
          <w:rFonts w:ascii="Times New Roman" w:hAnsi="Times New Roman" w:cs="Times New Roman"/>
          <w:color w:val="auto"/>
          <w:szCs w:val="32"/>
          <w:highlight w:val="none"/>
        </w:rPr>
        <w:t>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w:t>
      </w:r>
    </w:p>
    <w:p w14:paraId="59DFE72D">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711D056B">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color w:val="auto"/>
          <w:highlight w:val="none"/>
        </w:rPr>
      </w:pPr>
      <w:bookmarkStart w:id="11" w:name="_Toc20582"/>
      <w:bookmarkStart w:id="12" w:name="_Toc16309"/>
      <w:r>
        <w:rPr>
          <w:rFonts w:hint="default"/>
          <w:color w:val="auto"/>
          <w:highlight w:val="none"/>
        </w:rPr>
        <w:t>5.征集文件的获取</w:t>
      </w:r>
      <w:bookmarkEnd w:id="11"/>
      <w:bookmarkEnd w:id="12"/>
    </w:p>
    <w:p w14:paraId="731942D8">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w:t>
      </w:r>
      <w:r>
        <w:rPr>
          <w:rFonts w:hint="eastAsia" w:ascii="Times New Roman" w:hAnsi="Times New Roman" w:cs="Times New Roman"/>
          <w:color w:val="auto"/>
          <w:szCs w:val="32"/>
          <w:highlight w:val="none"/>
          <w:lang w:eastAsia="zh-CN"/>
        </w:rPr>
        <w:t>（</w:t>
      </w:r>
      <w:r>
        <w:rPr>
          <w:rFonts w:hint="eastAsia" w:ascii="Times New Roman" w:hAnsi="Times New Roman" w:cs="Times New Roman"/>
          <w:color w:val="auto"/>
          <w:szCs w:val="32"/>
          <w:highlight w:val="none"/>
          <w:lang w:val="en-US" w:eastAsia="zh-CN"/>
        </w:rPr>
        <w:t>在发布媒介－吉林省水务集团有限公司官网</w:t>
      </w:r>
      <w:r>
        <w:rPr>
          <w:rFonts w:ascii="Times New Roman" w:hAnsi="Times New Roman" w:cs="Times New Roman"/>
          <w:color w:val="auto"/>
          <w:szCs w:val="32"/>
          <w:highlight w:val="none"/>
        </w:rPr>
        <w:t>http://www.jlsw.cc/</w:t>
      </w:r>
      <w:r>
        <w:rPr>
          <w:rFonts w:hint="eastAsia" w:ascii="Times New Roman" w:hAnsi="Times New Roman" w:cs="Times New Roman"/>
          <w:color w:val="auto"/>
          <w:szCs w:val="32"/>
          <w:highlight w:val="none"/>
          <w:lang w:val="en-US" w:eastAsia="zh-CN"/>
        </w:rPr>
        <w:t>中下载</w:t>
      </w:r>
      <w:r>
        <w:rPr>
          <w:rFonts w:hint="eastAsia" w:ascii="Times New Roman" w:hAnsi="Times New Roman" w:cs="Times New Roman"/>
          <w:color w:val="auto"/>
          <w:szCs w:val="32"/>
          <w:highlight w:val="none"/>
          <w:lang w:eastAsia="zh-CN"/>
        </w:rPr>
        <w:t>）</w:t>
      </w:r>
      <w:r>
        <w:rPr>
          <w:rFonts w:ascii="Times New Roman" w:hAnsi="Times New Roman" w:cs="Times New Roman"/>
          <w:color w:val="auto"/>
          <w:szCs w:val="32"/>
          <w:highlight w:val="none"/>
        </w:rPr>
        <w:t>，并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北京时间2026年7月28日</w:t>
      </w:r>
      <w:r>
        <w:rPr>
          <w:rFonts w:hint="eastAsia" w:ascii="Times New Roman" w:hAnsi="Times New Roman" w:cs="Times New Roman"/>
          <w:b/>
          <w:bCs/>
          <w:color w:val="auto"/>
          <w:szCs w:val="32"/>
          <w:highlight w:val="none"/>
          <w:lang w:eastAsia="zh"/>
          <w:woUserID w:val="1"/>
        </w:rPr>
        <w:t>13</w:t>
      </w:r>
      <w:r>
        <w:rPr>
          <w:rFonts w:hint="eastAsia" w:ascii="Times New Roman" w:hAnsi="Times New Roman" w:cs="Times New Roman"/>
          <w:b/>
          <w:bCs/>
          <w:color w:val="auto"/>
          <w:szCs w:val="32"/>
          <w:highlight w:val="none"/>
          <w:lang w:eastAsia="zh-CN"/>
        </w:rPr>
        <w:t>时</w:t>
      </w:r>
      <w:r>
        <w:rPr>
          <w:rFonts w:hint="eastAsia" w:ascii="Times New Roman" w:hAnsi="Times New Roman" w:cs="Times New Roman"/>
          <w:b/>
          <w:bCs/>
          <w:color w:val="auto"/>
          <w:szCs w:val="32"/>
          <w:highlight w:val="none"/>
          <w:lang w:val="en-US" w:eastAsia="zh-CN"/>
        </w:rPr>
        <w:t>30分</w:t>
      </w:r>
      <w:r>
        <w:rPr>
          <w:rFonts w:ascii="Times New Roman" w:hAnsi="Times New Roman" w:cs="Times New Roman"/>
          <w:color w:val="auto"/>
          <w:szCs w:val="32"/>
          <w:highlight w:val="none"/>
        </w:rPr>
        <w:t>前将以下资料（</w:t>
      </w:r>
      <w:r>
        <w:rPr>
          <w:rFonts w:hint="eastAsia" w:ascii="Times New Roman" w:hAnsi="Times New Roman" w:cs="Times New Roman"/>
          <w:color w:val="auto"/>
          <w:szCs w:val="32"/>
          <w:highlight w:val="none"/>
          <w:lang w:val="en-US" w:eastAsia="zh-CN"/>
        </w:rPr>
        <w:t>1.</w:t>
      </w:r>
      <w:r>
        <w:rPr>
          <w:rFonts w:ascii="Times New Roman" w:hAnsi="Times New Roman" w:cs="Times New Roman"/>
          <w:color w:val="auto"/>
          <w:szCs w:val="32"/>
          <w:highlight w:val="none"/>
        </w:rPr>
        <w:t>清晰可辨的加盖单位公章的PDF格式彩色扫描件</w:t>
      </w:r>
      <w:r>
        <w:rPr>
          <w:rFonts w:hint="eastAsia" w:ascii="Times New Roman" w:hAnsi="Times New Roman" w:cs="Times New Roman"/>
          <w:color w:val="auto"/>
          <w:szCs w:val="32"/>
          <w:highlight w:val="none"/>
          <w:lang w:val="en-US" w:eastAsia="zh-CN"/>
        </w:rPr>
        <w:t>；2.无需加盖公章且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690CBF98">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44B118F6">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woUserID w:val="1"/>
        </w:rPr>
        <w:t>递</w:t>
      </w:r>
      <w:r>
        <w:rPr>
          <w:rFonts w:ascii="Times New Roman" w:hAnsi="Times New Roman" w:cs="Times New Roman"/>
          <w:b/>
          <w:bCs/>
          <w:color w:val="auto"/>
          <w:szCs w:val="32"/>
          <w:highlight w:val="none"/>
        </w:rPr>
        <w:t>交指定邮箱：19580131811@163.com。</w:t>
      </w:r>
    </w:p>
    <w:p w14:paraId="114F9ED9">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eastAsia" w:ascii="Times New Roman" w:hAnsi="Times New Roman" w:cs="Times New Roman"/>
          <w:b/>
          <w:bCs/>
          <w:color w:val="auto"/>
          <w:sz w:val="32"/>
          <w:szCs w:val="32"/>
          <w:highlight w:val="none"/>
          <w:lang w:eastAsia="zh"/>
          <w:woUserID w:val="2"/>
        </w:rPr>
      </w:pPr>
      <w:r>
        <w:rPr>
          <w:rFonts w:hint="eastAsia" w:ascii="Times New Roman" w:hAnsi="Times New Roman" w:cs="Times New Roman"/>
          <w:b/>
          <w:bCs/>
          <w:color w:val="auto"/>
          <w:sz w:val="32"/>
          <w:szCs w:val="32"/>
          <w:highlight w:val="none"/>
          <w:lang w:val="en-US" w:eastAsia="zh"/>
          <w:woUserID w:val="2"/>
        </w:rPr>
        <w:t>应征</w:t>
      </w:r>
      <w:r>
        <w:rPr>
          <w:rFonts w:hint="eastAsia" w:ascii="Times New Roman" w:hAnsi="Times New Roman" w:cs="Times New Roman"/>
          <w:b/>
          <w:bCs/>
          <w:color w:val="auto"/>
          <w:sz w:val="32"/>
          <w:szCs w:val="32"/>
          <w:highlight w:val="none"/>
          <w:lang w:val="en-US" w:eastAsia="zh-CN"/>
          <w:woUserID w:val="2"/>
        </w:rPr>
        <w:t>人须</w:t>
      </w:r>
      <w:r>
        <w:rPr>
          <w:rFonts w:hint="eastAsia" w:ascii="Times New Roman" w:hAnsi="Times New Roman" w:cs="Times New Roman"/>
          <w:b/>
          <w:bCs/>
          <w:color w:val="auto"/>
          <w:sz w:val="32"/>
          <w:szCs w:val="32"/>
          <w:highlight w:val="none"/>
          <w:lang w:val="en-US" w:eastAsia="zh"/>
          <w:woUserID w:val="2"/>
        </w:rPr>
        <w:t>使用163网易邮箱</w:t>
      </w:r>
      <w:r>
        <w:rPr>
          <w:rFonts w:hint="eastAsia" w:ascii="Times New Roman" w:hAnsi="Times New Roman" w:cs="Times New Roman"/>
          <w:b/>
          <w:bCs/>
          <w:color w:val="auto"/>
          <w:sz w:val="32"/>
          <w:szCs w:val="32"/>
          <w:highlight w:val="none"/>
          <w:lang w:val="en-US" w:eastAsia="zh-CN"/>
          <w:woUserID w:val="2"/>
        </w:rPr>
        <w:t>递</w:t>
      </w:r>
      <w:r>
        <w:rPr>
          <w:rFonts w:hint="eastAsia" w:ascii="Times New Roman" w:hAnsi="Times New Roman" w:cs="Times New Roman"/>
          <w:b/>
          <w:bCs/>
          <w:color w:val="auto"/>
          <w:sz w:val="32"/>
          <w:szCs w:val="32"/>
          <w:highlight w:val="none"/>
          <w:lang w:val="en-US" w:eastAsia="zh"/>
          <w:woUserID w:val="2"/>
        </w:rPr>
        <w:t>交应征文件</w:t>
      </w:r>
      <w:r>
        <w:rPr>
          <w:rFonts w:hint="eastAsia" w:ascii="Times New Roman" w:hAnsi="Times New Roman" w:cs="Times New Roman"/>
          <w:b/>
          <w:bCs/>
          <w:color w:val="auto"/>
          <w:sz w:val="32"/>
          <w:szCs w:val="32"/>
          <w:highlight w:val="none"/>
          <w:lang w:val="en-US" w:eastAsia="zh-CN"/>
          <w:woUserID w:val="2"/>
        </w:rPr>
        <w:t>，</w:t>
      </w:r>
      <w:r>
        <w:rPr>
          <w:rFonts w:hint="eastAsia" w:ascii="Times New Roman" w:hAnsi="Times New Roman" w:cs="Times New Roman"/>
          <w:b/>
          <w:bCs/>
          <w:color w:val="auto"/>
          <w:sz w:val="32"/>
          <w:szCs w:val="32"/>
          <w:highlight w:val="none"/>
          <w:lang w:val="en-US" w:eastAsia="zh"/>
          <w:woUserID w:val="2"/>
        </w:rPr>
        <w:t>发送前须在163</w:t>
      </w:r>
      <w:r>
        <w:rPr>
          <w:rFonts w:hint="eastAsia" w:ascii="Times New Roman" w:hAnsi="Times New Roman" w:cs="Times New Roman"/>
          <w:b/>
          <w:bCs/>
          <w:color w:val="auto"/>
          <w:sz w:val="32"/>
          <w:szCs w:val="32"/>
          <w:highlight w:val="none"/>
          <w:lang w:eastAsia="zh"/>
          <w:woUserID w:val="2"/>
        </w:rPr>
        <w:t>邮箱设置中勾选“发送邮件后可撤回”选项。普通账号邮件发送后15</w:t>
      </w:r>
      <w:r>
        <w:rPr>
          <w:rFonts w:hint="eastAsia" w:ascii="Times New Roman" w:hAnsi="Times New Roman" w:cs="Times New Roman"/>
          <w:b/>
          <w:bCs/>
          <w:color w:val="auto"/>
          <w:sz w:val="32"/>
          <w:szCs w:val="32"/>
          <w:highlight w:val="none"/>
          <w:lang w:eastAsia="zh-CN"/>
          <w:woUserID w:val="2"/>
        </w:rPr>
        <w:t>日</w:t>
      </w:r>
      <w:r>
        <w:rPr>
          <w:rFonts w:hint="eastAsia" w:ascii="Times New Roman" w:hAnsi="Times New Roman" w:cs="Times New Roman"/>
          <w:b/>
          <w:bCs/>
          <w:color w:val="auto"/>
          <w:sz w:val="32"/>
          <w:szCs w:val="32"/>
          <w:highlight w:val="none"/>
          <w:lang w:eastAsia="zh"/>
          <w:woUserID w:val="2"/>
        </w:rPr>
        <w:t>内可撤回，会员账号最长30</w:t>
      </w:r>
      <w:r>
        <w:rPr>
          <w:rFonts w:hint="eastAsia" w:ascii="Times New Roman" w:hAnsi="Times New Roman" w:cs="Times New Roman"/>
          <w:b/>
          <w:bCs/>
          <w:color w:val="auto"/>
          <w:sz w:val="32"/>
          <w:szCs w:val="32"/>
          <w:highlight w:val="none"/>
          <w:lang w:eastAsia="zh-CN"/>
          <w:woUserID w:val="2"/>
        </w:rPr>
        <w:t>日</w:t>
      </w:r>
      <w:r>
        <w:rPr>
          <w:rFonts w:hint="eastAsia" w:ascii="Times New Roman" w:hAnsi="Times New Roman" w:cs="Times New Roman"/>
          <w:b/>
          <w:bCs/>
          <w:color w:val="auto"/>
          <w:sz w:val="32"/>
          <w:szCs w:val="32"/>
          <w:highlight w:val="none"/>
          <w:lang w:eastAsia="zh"/>
          <w:woUserID w:val="2"/>
        </w:rPr>
        <w:t>内可撤回（具体以网易邮箱官方规则为准）。如需对已发送邮件进行修改或补充，请务必在有效撤回期内先撤回此前发送的版本，再重新提交，确保我方仅收到并保留最终版文件。</w:t>
      </w:r>
    </w:p>
    <w:p w14:paraId="7B5E185A">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eastAsia" w:ascii="Times New Roman" w:hAnsi="Times New Roman" w:cs="Times New Roman"/>
          <w:b/>
          <w:bCs/>
          <w:color w:val="auto"/>
          <w:szCs w:val="32"/>
          <w:highlight w:val="none"/>
          <w:lang w:eastAsia="zh"/>
          <w:woUserID w:val="2"/>
        </w:rPr>
      </w:pPr>
      <w:r>
        <w:rPr>
          <w:rFonts w:hint="eastAsia" w:ascii="Times New Roman" w:hAnsi="Times New Roman" w:cs="Times New Roman"/>
          <w:b/>
          <w:bCs/>
          <w:color w:val="auto"/>
          <w:szCs w:val="32"/>
          <w:highlight w:val="none"/>
          <w:lang w:eastAsia="zh"/>
          <w:woUserID w:val="2"/>
        </w:rPr>
        <w:t>（注：</w:t>
      </w:r>
      <w:r>
        <w:rPr>
          <w:rFonts w:hint="eastAsia" w:ascii="Times New Roman" w:hAnsi="Times New Roman" w:eastAsia="仿宋" w:cs="Times New Roman"/>
          <w:b/>
          <w:bCs/>
          <w:color w:val="auto"/>
          <w:sz w:val="32"/>
          <w:szCs w:val="32"/>
          <w:highlight w:val="none"/>
          <w:woUserID w:val="2"/>
        </w:rPr>
        <w:t>本邮箱为专用</w:t>
      </w:r>
      <w:r>
        <w:rPr>
          <w:rFonts w:hint="eastAsia" w:ascii="Times New Roman" w:hAnsi="Times New Roman" w:cs="Times New Roman"/>
          <w:b/>
          <w:bCs/>
          <w:color w:val="auto"/>
          <w:sz w:val="32"/>
          <w:szCs w:val="32"/>
          <w:highlight w:val="none"/>
          <w:lang w:val="en-US" w:eastAsia="zh-CN"/>
          <w:woUserID w:val="2"/>
        </w:rPr>
        <w:t>应征</w:t>
      </w:r>
      <w:r>
        <w:rPr>
          <w:rFonts w:hint="eastAsia" w:ascii="Times New Roman" w:hAnsi="Times New Roman" w:eastAsia="仿宋" w:cs="Times New Roman"/>
          <w:b/>
          <w:bCs/>
          <w:color w:val="auto"/>
          <w:sz w:val="32"/>
          <w:szCs w:val="32"/>
          <w:highlight w:val="none"/>
          <w:woUserID w:val="2"/>
        </w:rPr>
        <w:t>邮箱，实行密码分段管控，由不同部门两名人员分别掌握部分密码；绑定邮箱的电话卡由其他部门单独封存上锁，确保邮箱</w:t>
      </w:r>
      <w:r>
        <w:rPr>
          <w:rFonts w:hint="eastAsia" w:ascii="Times New Roman" w:hAnsi="Times New Roman" w:cs="Times New Roman"/>
          <w:b/>
          <w:bCs/>
          <w:color w:val="auto"/>
          <w:sz w:val="32"/>
          <w:szCs w:val="32"/>
          <w:highlight w:val="none"/>
          <w:lang w:eastAsia="zh"/>
          <w:woUserID w:val="2"/>
        </w:rPr>
        <w:t>无法</w:t>
      </w:r>
      <w:r>
        <w:rPr>
          <w:rFonts w:hint="eastAsia" w:ascii="Times New Roman" w:hAnsi="Times New Roman" w:eastAsia="仿宋" w:cs="Times New Roman"/>
          <w:b/>
          <w:bCs/>
          <w:color w:val="auto"/>
          <w:sz w:val="32"/>
          <w:szCs w:val="32"/>
          <w:highlight w:val="none"/>
          <w:woUserID w:val="2"/>
        </w:rPr>
        <w:t>提前开启，仅可在应征文件开启或评审时启用。</w:t>
      </w:r>
      <w:r>
        <w:rPr>
          <w:rFonts w:hint="eastAsia" w:ascii="Times New Roman" w:hAnsi="Times New Roman" w:cs="Times New Roman"/>
          <w:b/>
          <w:bCs/>
          <w:color w:val="auto"/>
          <w:szCs w:val="32"/>
          <w:highlight w:val="none"/>
          <w:lang w:eastAsia="zh"/>
          <w:woUserID w:val="2"/>
        </w:rPr>
        <w:t>）</w:t>
      </w:r>
    </w:p>
    <w:p w14:paraId="0C8F443F">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eastAsia" w:ascii="Times New Roman" w:hAnsi="Times New Roman" w:cs="Times New Roman"/>
          <w:b/>
          <w:bCs/>
          <w:color w:val="auto"/>
          <w:szCs w:val="32"/>
          <w:highlight w:val="none"/>
          <w:lang w:eastAsia="zh"/>
          <w:woUserID w:val="2"/>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0E50CF73">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w:t>
      </w:r>
      <w:r>
        <w:rPr>
          <w:rFonts w:hint="eastAsia" w:ascii="Times New Roman" w:hAnsi="Times New Roman" w:cs="Times New Roman"/>
          <w:b/>
          <w:bCs/>
          <w:color w:val="auto"/>
          <w:szCs w:val="32"/>
          <w:highlight w:val="none"/>
          <w:lang w:val="en-US" w:eastAsia="zh-CN"/>
        </w:rPr>
        <w:t>2026年7月28日+项目</w:t>
      </w:r>
      <w:r>
        <w:rPr>
          <w:rFonts w:ascii="Times New Roman" w:hAnsi="Times New Roman" w:cs="Times New Roman"/>
          <w:b/>
          <w:bCs/>
          <w:color w:val="auto"/>
          <w:szCs w:val="32"/>
          <w:highlight w:val="none"/>
        </w:rPr>
        <w:t>编号+应征人单位名称。</w:t>
      </w:r>
    </w:p>
    <w:p w14:paraId="27DF1A15">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color w:val="auto"/>
          <w:highlight w:val="none"/>
        </w:rPr>
      </w:pPr>
      <w:bookmarkStart w:id="14" w:name="_Toc17856"/>
      <w:bookmarkStart w:id="15" w:name="_Toc803"/>
      <w:r>
        <w:rPr>
          <w:rFonts w:hint="eastAsia"/>
          <w:color w:val="auto"/>
          <w:highlight w:val="none"/>
          <w:lang w:val="en-US" w:eastAsia="zh-CN"/>
        </w:rPr>
        <w:t>7</w:t>
      </w:r>
      <w:r>
        <w:rPr>
          <w:rFonts w:hint="default"/>
          <w:color w:val="auto"/>
          <w:highlight w:val="none"/>
        </w:rPr>
        <w:t>.发布公告的媒介</w:t>
      </w:r>
      <w:bookmarkEnd w:id="14"/>
      <w:bookmarkEnd w:id="15"/>
    </w:p>
    <w:p w14:paraId="103EF3F2">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本次征集公告在《吉林省水务集团有限公司官网》（http://www.jlsw.cc/）发布。</w:t>
      </w:r>
    </w:p>
    <w:p w14:paraId="38E80172">
      <w:pPr>
        <w:pStyle w:val="2"/>
        <w:keepNext w:val="0"/>
        <w:keepLines w:val="0"/>
        <w:pageBreakBefore w:val="0"/>
        <w:widowControl w:val="0"/>
        <w:kinsoku/>
        <w:wordWrap/>
        <w:overflowPunct/>
        <w:topLinePunct w:val="0"/>
        <w:autoSpaceDE/>
        <w:autoSpaceDN/>
        <w:bidi w:val="0"/>
        <w:adjustRightInd/>
        <w:snapToGrid/>
        <w:spacing w:line="540" w:lineRule="exact"/>
        <w:ind w:left="640" w:leftChars="200" w:firstLine="0" w:firstLineChars="0"/>
        <w:jc w:val="both"/>
        <w:textAlignment w:val="auto"/>
        <w:rPr>
          <w:rFonts w:hint="default"/>
          <w:color w:val="auto"/>
          <w:highlight w:val="none"/>
        </w:rPr>
      </w:pPr>
      <w:bookmarkStart w:id="16" w:name="_Toc21115"/>
      <w:bookmarkStart w:id="17" w:name="_Toc6751"/>
      <w:bookmarkStart w:id="18" w:name="_Toc24733"/>
      <w:r>
        <w:rPr>
          <w:rFonts w:hint="eastAsia"/>
          <w:color w:val="auto"/>
          <w:highlight w:val="none"/>
          <w:lang w:val="en-US" w:eastAsia="zh-CN"/>
        </w:rPr>
        <w:t>8</w:t>
      </w:r>
      <w:r>
        <w:rPr>
          <w:rFonts w:hint="default"/>
          <w:color w:val="auto"/>
          <w:highlight w:val="none"/>
        </w:rPr>
        <w:t>.联系方式</w:t>
      </w:r>
      <w:bookmarkEnd w:id="16"/>
      <w:bookmarkEnd w:id="17"/>
      <w:bookmarkEnd w:id="18"/>
    </w:p>
    <w:p w14:paraId="477D2C29">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
          <w:woUserID w:val="2"/>
        </w:rPr>
        <w:t>征集</w:t>
      </w:r>
      <w:r>
        <w:rPr>
          <w:rFonts w:ascii="Times New Roman" w:hAnsi="Times New Roman" w:cs="Times New Roman"/>
          <w:color w:val="auto"/>
          <w:szCs w:val="32"/>
          <w:highlight w:val="none"/>
        </w:rPr>
        <w:t>人：吉林省智慧水利科技有限公司</w:t>
      </w:r>
    </w:p>
    <w:p w14:paraId="2814012E">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227E04D9">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578CC914">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4F0AF2B6">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70223AA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7C20A97C">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联系电话：13944105337（办公电话）</w:t>
      </w:r>
    </w:p>
    <w:p w14:paraId="7F37DA36">
      <w:pPr>
        <w:keepNext w:val="0"/>
        <w:keepLines w:val="0"/>
        <w:pageBreakBefore w:val="0"/>
        <w:widowControl w:val="0"/>
        <w:kinsoku/>
        <w:wordWrap/>
        <w:overflowPunct/>
        <w:topLinePunct w:val="0"/>
        <w:autoSpaceDE/>
        <w:autoSpaceDN/>
        <w:bidi w:val="0"/>
        <w:adjustRightInd/>
        <w:snapToGrid/>
        <w:spacing w:line="540" w:lineRule="exact"/>
        <w:ind w:firstLine="4819" w:firstLineChars="1500"/>
        <w:textAlignment w:val="auto"/>
        <w:rPr>
          <w:rFonts w:hint="default"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eastAsia="zh-CN"/>
        </w:rPr>
        <w:t>2026年7月</w:t>
      </w:r>
      <w:r>
        <w:rPr>
          <w:rFonts w:hint="eastAsia" w:ascii="Times New Roman" w:hAnsi="Times New Roman" w:cs="Times New Roman"/>
          <w:b/>
          <w:bCs/>
          <w:color w:val="auto"/>
          <w:szCs w:val="32"/>
          <w:highlight w:val="none"/>
          <w:lang w:val="en-US" w:eastAsia="zh-CN"/>
        </w:rPr>
        <w:t>24</w:t>
      </w:r>
      <w:r>
        <w:rPr>
          <w:rFonts w:hint="eastAsia" w:ascii="Times New Roman" w:hAnsi="Times New Roman" w:cs="Times New Roman"/>
          <w:b/>
          <w:bCs/>
          <w:color w:val="auto"/>
          <w:szCs w:val="32"/>
          <w:highlight w:val="none"/>
          <w:lang w:eastAsia="zh-CN"/>
        </w:rPr>
        <w:t>日</w:t>
      </w:r>
    </w:p>
    <w:p w14:paraId="1CBB4746">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sectPr>
          <w:footerReference r:id="rId11" w:type="default"/>
          <w:pgSz w:w="11906" w:h="16838"/>
          <w:pgMar w:top="1417" w:right="1417" w:bottom="1417" w:left="1417" w:header="851" w:footer="992" w:gutter="0"/>
          <w:pgNumType w:fmt="numberInDash" w:start="1"/>
          <w:cols w:space="425" w:num="1"/>
          <w:docGrid w:type="lines" w:linePitch="312" w:charSpace="0"/>
        </w:sectPr>
      </w:pPr>
    </w:p>
    <w:p w14:paraId="32B85C59">
      <w:pPr>
        <w:pStyle w:val="4"/>
        <w:numPr>
          <w:ilvl w:val="0"/>
          <w:numId w:val="2"/>
        </w:numPr>
        <w:ind w:firstLine="0" w:firstLineChars="0"/>
        <w:jc w:val="center"/>
        <w:rPr>
          <w:rFonts w:hint="default"/>
          <w:color w:val="auto"/>
          <w:highlight w:val="none"/>
        </w:rPr>
      </w:pPr>
      <w:bookmarkStart w:id="19" w:name="_Toc26371"/>
      <w:bookmarkStart w:id="20" w:name="_Toc11643"/>
      <w:r>
        <w:rPr>
          <w:rFonts w:hint="default"/>
          <w:color w:val="auto"/>
          <w:highlight w:val="none"/>
        </w:rPr>
        <w:t>应征人须知</w:t>
      </w:r>
      <w:bookmarkEnd w:id="19"/>
      <w:bookmarkEnd w:id="20"/>
    </w:p>
    <w:p w14:paraId="65BB7FB2">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1610"/>
      <w:bookmarkStart w:id="22" w:name="_Toc29662"/>
      <w:bookmarkStart w:id="23" w:name="_Toc16691"/>
      <w:r>
        <w:rPr>
          <w:rFonts w:ascii="Times New Roman" w:hAnsi="Times New Roman" w:eastAsia="黑体" w:cs="Times New Roman"/>
          <w:color w:val="auto"/>
          <w:spacing w:val="6"/>
          <w:szCs w:val="32"/>
          <w:highlight w:val="none"/>
        </w:rPr>
        <w:t>应征人须知表</w:t>
      </w:r>
      <w:bookmarkEnd w:id="21"/>
      <w:bookmarkEnd w:id="22"/>
      <w:bookmarkEnd w:id="23"/>
    </w:p>
    <w:tbl>
      <w:tblPr>
        <w:tblStyle w:val="36"/>
        <w:tblW w:w="93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0"/>
        <w:gridCol w:w="1508"/>
        <w:gridCol w:w="6789"/>
      </w:tblGrid>
      <w:tr w14:paraId="0F14D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030" w:type="dxa"/>
            <w:vAlign w:val="center"/>
          </w:tcPr>
          <w:p w14:paraId="651EC6CC">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508" w:type="dxa"/>
            <w:vAlign w:val="center"/>
          </w:tcPr>
          <w:p w14:paraId="68BD78F7">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789" w:type="dxa"/>
            <w:vAlign w:val="center"/>
          </w:tcPr>
          <w:p w14:paraId="47D69B68">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2C213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1030" w:type="dxa"/>
            <w:tcBorders>
              <w:bottom w:val="single" w:color="auto" w:sz="4" w:space="0"/>
            </w:tcBorders>
            <w:vAlign w:val="center"/>
          </w:tcPr>
          <w:p w14:paraId="2CD8894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508" w:type="dxa"/>
            <w:tcBorders>
              <w:bottom w:val="single" w:color="auto" w:sz="4" w:space="0"/>
            </w:tcBorders>
            <w:vAlign w:val="center"/>
          </w:tcPr>
          <w:p w14:paraId="0A17CDDA">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789" w:type="dxa"/>
            <w:tcBorders>
              <w:bottom w:val="single" w:color="auto" w:sz="4" w:space="0"/>
            </w:tcBorders>
            <w:vAlign w:val="center"/>
          </w:tcPr>
          <w:p w14:paraId="4E40E23C">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2A3400EC">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28143182">
            <w:pPr>
              <w:pStyle w:val="35"/>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29BBFE8D">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14C21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030" w:type="dxa"/>
            <w:vAlign w:val="center"/>
          </w:tcPr>
          <w:p w14:paraId="1100C90D">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508" w:type="dxa"/>
            <w:vAlign w:val="center"/>
          </w:tcPr>
          <w:p w14:paraId="662DADD2">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789" w:type="dxa"/>
            <w:vAlign w:val="center"/>
          </w:tcPr>
          <w:p w14:paraId="017230AD">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吉林省智慧水利科技有限公司2026年度</w:t>
            </w:r>
            <w:r>
              <w:rPr>
                <w:rFonts w:hint="eastAsia" w:ascii="Times New Roman" w:hAnsi="Times New Roman" w:cs="Times New Roman"/>
                <w:b/>
                <w:bCs/>
                <w:color w:val="auto"/>
                <w:sz w:val="24"/>
                <w:szCs w:val="24"/>
                <w:highlight w:val="none"/>
                <w:lang w:val="en-US" w:eastAsia="zh-CN"/>
              </w:rPr>
              <w:t>地材</w:t>
            </w:r>
            <w:r>
              <w:rPr>
                <w:rFonts w:hint="eastAsia" w:ascii="Times New Roman" w:hAnsi="Times New Roman" w:cs="Times New Roman"/>
                <w:color w:val="auto"/>
                <w:sz w:val="24"/>
                <w:szCs w:val="24"/>
                <w:highlight w:val="none"/>
              </w:rPr>
              <w:t>供应商入库公开征集</w:t>
            </w:r>
          </w:p>
        </w:tc>
      </w:tr>
      <w:tr w14:paraId="5DB87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4" w:hRule="atLeast"/>
          <w:jc w:val="center"/>
        </w:trPr>
        <w:tc>
          <w:tcPr>
            <w:tcW w:w="1030" w:type="dxa"/>
            <w:vAlign w:val="center"/>
          </w:tcPr>
          <w:p w14:paraId="5A4A787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508" w:type="dxa"/>
            <w:vAlign w:val="center"/>
          </w:tcPr>
          <w:p w14:paraId="75FC7DEA">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789" w:type="dxa"/>
            <w:vAlign w:val="center"/>
          </w:tcPr>
          <w:p w14:paraId="3F106A4F">
            <w:pPr>
              <w:pStyle w:val="35"/>
              <w:spacing w:line="240" w:lineRule="auto"/>
              <w:jc w:val="left"/>
              <w:rPr>
                <w:rFonts w:hint="default" w:ascii="仿宋" w:hAnsi="仿宋" w:eastAsia="仿宋" w:cs="仿宋"/>
                <w:color w:val="auto"/>
                <w:sz w:val="24"/>
                <w:szCs w:val="24"/>
                <w:highlight w:val="none"/>
                <w:lang w:val="en-US" w:eastAsia="zh-CN" w:bidi="ar-SA"/>
              </w:rPr>
            </w:pPr>
            <w:r>
              <w:rPr>
                <w:rFonts w:hint="default" w:ascii="仿宋" w:hAnsi="仿宋" w:eastAsia="仿宋" w:cs="仿宋"/>
                <w:color w:val="auto"/>
                <w:sz w:val="24"/>
                <w:szCs w:val="24"/>
                <w:highlight w:val="none"/>
                <w:lang w:val="en-US" w:eastAsia="zh-CN" w:bidi="ar-SA"/>
              </w:rPr>
              <w:t>本项目征集的地材涵盖各类尺寸</w:t>
            </w:r>
            <w:r>
              <w:rPr>
                <w:rFonts w:hint="default" w:ascii="仿宋" w:hAnsi="仿宋" w:eastAsia="仿宋" w:cs="仿宋"/>
                <w:b/>
                <w:bCs/>
                <w:color w:val="auto"/>
                <w:sz w:val="24"/>
                <w:szCs w:val="24"/>
                <w:highlight w:val="none"/>
                <w:lang w:val="en-US" w:eastAsia="zh-CN" w:bidi="ar-SA"/>
              </w:rPr>
              <w:t>块石、卵石、山皮石、碎石、中粗砂、腐殖土、膨润土、石膏</w:t>
            </w:r>
            <w:r>
              <w:rPr>
                <w:rFonts w:hint="default" w:ascii="仿宋" w:hAnsi="仿宋" w:eastAsia="仿宋" w:cs="仿宋"/>
                <w:color w:val="auto"/>
                <w:sz w:val="24"/>
                <w:szCs w:val="24"/>
                <w:highlight w:val="none"/>
                <w:lang w:val="en-US" w:eastAsia="zh-CN" w:bidi="ar-SA"/>
              </w:rPr>
              <w:t>等，所有产品须符合国家及水利行业现行相关标准要求。</w:t>
            </w:r>
          </w:p>
          <w:p w14:paraId="5A35DE0A">
            <w:pPr>
              <w:pStyle w:val="35"/>
              <w:spacing w:line="240" w:lineRule="auto"/>
              <w:jc w:val="left"/>
              <w:rPr>
                <w:rFonts w:hint="eastAsia" w:ascii="Times New Roman" w:hAnsi="Times New Roman" w:cs="Times New Roman"/>
                <w:color w:val="auto"/>
                <w:spacing w:val="-2"/>
                <w:sz w:val="24"/>
                <w:szCs w:val="24"/>
                <w:highlight w:val="none"/>
                <w:lang w:val="en-US" w:eastAsia="zh-CN"/>
              </w:rPr>
            </w:pPr>
            <w:r>
              <w:rPr>
                <w:rFonts w:hint="default" w:ascii="仿宋" w:hAnsi="仿宋" w:eastAsia="仿宋" w:cs="仿宋"/>
                <w:color w:val="auto"/>
                <w:sz w:val="24"/>
                <w:szCs w:val="24"/>
                <w:highlight w:val="none"/>
                <w:lang w:val="en-US" w:eastAsia="zh-CN" w:bidi="ar-SA"/>
              </w:rPr>
              <w:t>应征人供应上述类别中的</w:t>
            </w:r>
            <w:r>
              <w:rPr>
                <w:rFonts w:hint="default" w:ascii="仿宋" w:hAnsi="仿宋" w:eastAsia="仿宋" w:cs="仿宋"/>
                <w:b/>
                <w:bCs/>
                <w:color w:val="auto"/>
                <w:sz w:val="24"/>
                <w:szCs w:val="24"/>
                <w:highlight w:val="none"/>
                <w:lang w:val="en-US" w:eastAsia="zh-CN" w:bidi="ar-SA"/>
              </w:rPr>
              <w:t>一项或多项</w:t>
            </w:r>
            <w:r>
              <w:rPr>
                <w:rFonts w:hint="default" w:ascii="仿宋" w:hAnsi="仿宋" w:eastAsia="仿宋" w:cs="仿宋"/>
                <w:color w:val="auto"/>
                <w:sz w:val="24"/>
                <w:szCs w:val="24"/>
                <w:highlight w:val="none"/>
                <w:lang w:val="en-US" w:eastAsia="zh-CN" w:bidi="ar-SA"/>
              </w:rPr>
              <w:t>产品均可参与应征。</w:t>
            </w:r>
          </w:p>
        </w:tc>
      </w:tr>
      <w:tr w14:paraId="5500B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1030" w:type="dxa"/>
            <w:vAlign w:val="center"/>
          </w:tcPr>
          <w:p w14:paraId="081CB0F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508" w:type="dxa"/>
            <w:vAlign w:val="center"/>
          </w:tcPr>
          <w:p w14:paraId="4FBE5557">
            <w:pPr>
              <w:pStyle w:val="35"/>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789" w:type="dxa"/>
            <w:vAlign w:val="center"/>
          </w:tcPr>
          <w:p w14:paraId="6E46BD98">
            <w:pPr>
              <w:spacing w:line="240" w:lineRule="auto"/>
              <w:ind w:firstLine="0" w:firstLineChars="0"/>
              <w:rPr>
                <w:rFonts w:hint="eastAsia" w:ascii="仿宋" w:hAnsi="仿宋" w:cs="仿宋"/>
                <w:color w:val="auto"/>
                <w:sz w:val="24"/>
                <w:szCs w:val="24"/>
                <w:highlight w:val="none"/>
              </w:rPr>
            </w:pPr>
            <w:r>
              <w:rPr>
                <w:rFonts w:hint="eastAsia" w:ascii="仿宋" w:hAnsi="仿宋" w:cs="仿宋"/>
                <w:color w:val="auto"/>
                <w:sz w:val="24"/>
                <w:szCs w:val="24"/>
                <w:highlight w:val="none"/>
                <w:lang w:eastAsia="zh-CN"/>
              </w:rPr>
              <w:t>1</w:t>
            </w:r>
            <w:r>
              <w:rPr>
                <w:rFonts w:hint="eastAsia" w:ascii="仿宋" w:hAnsi="仿宋" w:cs="仿宋"/>
                <w:color w:val="auto"/>
                <w:sz w:val="24"/>
                <w:szCs w:val="24"/>
                <w:highlight w:val="none"/>
                <w:lang w:val="en-US" w:eastAsia="zh-CN"/>
              </w:rPr>
              <w:t>.</w:t>
            </w:r>
            <w:r>
              <w:rPr>
                <w:rFonts w:hint="eastAsia" w:ascii="仿宋" w:hAnsi="仿宋" w:cs="仿宋"/>
                <w:color w:val="auto"/>
                <w:sz w:val="24"/>
                <w:szCs w:val="24"/>
                <w:highlight w:val="none"/>
              </w:rPr>
              <w:t>应征人为国内生产制造企业</w:t>
            </w:r>
          </w:p>
          <w:p w14:paraId="778C3A87">
            <w:pPr>
              <w:spacing w:line="240" w:lineRule="auto"/>
              <w:ind w:firstLine="0" w:firstLineChars="0"/>
              <w:rPr>
                <w:rFonts w:hint="eastAsia" w:ascii="仿宋" w:hAnsi="仿宋" w:cs="仿宋"/>
                <w:color w:val="auto"/>
                <w:sz w:val="24"/>
                <w:szCs w:val="24"/>
                <w:highlight w:val="none"/>
              </w:rPr>
            </w:pPr>
            <w:r>
              <w:rPr>
                <w:rFonts w:hint="eastAsia" w:ascii="仿宋" w:hAnsi="仿宋" w:cs="仿宋"/>
                <w:color w:val="auto"/>
                <w:sz w:val="24"/>
                <w:szCs w:val="24"/>
                <w:highlight w:val="none"/>
              </w:rPr>
              <w:t>须为中华人民共和国境内注册，具有独立法人资格的生产制造企业；营业执照经营范围须完全覆盖所应征项目主要产品的生产制造许可范围；涉及矿产资源开采的品类（如块石、碎石、砂等），须提供采矿许可证及安全生产许可证；不属于矿产管理范畴的品类，须按国家及地方现行规定提供相应的生产或经营许可证明，能按规定提供合规的增值税专用发票。</w:t>
            </w:r>
          </w:p>
          <w:p w14:paraId="5CB46299">
            <w:pPr>
              <w:spacing w:line="240" w:lineRule="auto"/>
              <w:ind w:firstLine="0" w:firstLineChars="0"/>
              <w:rPr>
                <w:rFonts w:hint="eastAsia" w:ascii="仿宋" w:hAnsi="仿宋" w:cs="仿宋"/>
                <w:color w:val="auto"/>
                <w:sz w:val="24"/>
                <w:szCs w:val="24"/>
                <w:highlight w:val="none"/>
              </w:rPr>
            </w:pPr>
            <w:r>
              <w:rPr>
                <w:rFonts w:hint="eastAsia" w:ascii="仿宋" w:hAnsi="仿宋" w:cs="仿宋"/>
                <w:color w:val="auto"/>
                <w:sz w:val="24"/>
                <w:szCs w:val="24"/>
                <w:highlight w:val="none"/>
              </w:rPr>
              <w:t>2 应征人为生产制造企业授权的经销商</w:t>
            </w:r>
          </w:p>
          <w:p w14:paraId="22893163">
            <w:pPr>
              <w:spacing w:line="240" w:lineRule="auto"/>
              <w:ind w:firstLine="0" w:firstLineChars="0"/>
              <w:rPr>
                <w:rFonts w:hint="eastAsia" w:ascii="仿宋" w:hAnsi="仿宋" w:cs="仿宋"/>
                <w:color w:val="auto"/>
                <w:sz w:val="24"/>
                <w:szCs w:val="24"/>
                <w:highlight w:val="none"/>
              </w:rPr>
            </w:pPr>
            <w:r>
              <w:rPr>
                <w:rFonts w:hint="eastAsia" w:ascii="仿宋" w:hAnsi="仿宋" w:cs="仿宋"/>
                <w:color w:val="auto"/>
                <w:sz w:val="24"/>
                <w:szCs w:val="24"/>
                <w:highlight w:val="none"/>
              </w:rPr>
              <w:t>须为中华人民共和国境内注册，具有独立法人资格的经销商或代理商；营业执照经营范围须完全覆盖所应征项目主要产品的经营许可范围，经销涉及矿产资源开采品类的，须提供所经销生产制造企业的采矿许可证及安全生产许可证；经销非矿产管理范畴品类的，须按国家及地方现行规定提供相应的生产或经营许可证明，能按规定提供合规的增值税专用发票。</w:t>
            </w:r>
          </w:p>
          <w:p w14:paraId="173C0833">
            <w:pPr>
              <w:spacing w:line="240" w:lineRule="auto"/>
              <w:ind w:firstLine="0" w:firstLineChars="0"/>
              <w:rPr>
                <w:rFonts w:hint="eastAsia" w:ascii="仿宋" w:hAnsi="仿宋" w:cs="仿宋"/>
                <w:color w:val="auto"/>
                <w:sz w:val="24"/>
                <w:szCs w:val="24"/>
                <w:highlight w:val="none"/>
              </w:rPr>
            </w:pPr>
            <w:r>
              <w:rPr>
                <w:rFonts w:hint="eastAsia" w:ascii="仿宋" w:hAnsi="仿宋" w:cs="仿宋"/>
                <w:color w:val="auto"/>
                <w:sz w:val="24"/>
                <w:szCs w:val="24"/>
                <w:highlight w:val="none"/>
                <w:lang w:eastAsia="zh-CN"/>
              </w:rPr>
              <w:t>3</w:t>
            </w:r>
            <w:r>
              <w:rPr>
                <w:rFonts w:hint="eastAsia" w:ascii="仿宋" w:hAnsi="仿宋" w:cs="仿宋"/>
                <w:color w:val="auto"/>
                <w:sz w:val="24"/>
                <w:szCs w:val="24"/>
                <w:highlight w:val="none"/>
                <w:lang w:val="en-US" w:eastAsia="zh-CN"/>
              </w:rPr>
              <w:t>.</w:t>
            </w:r>
            <w:r>
              <w:rPr>
                <w:rFonts w:hint="eastAsia" w:ascii="仿宋" w:hAnsi="仿宋" w:cs="仿宋"/>
                <w:color w:val="auto"/>
                <w:sz w:val="24"/>
                <w:szCs w:val="24"/>
                <w:highlight w:val="none"/>
              </w:rPr>
              <w:t>所有应征人通用资格要求</w:t>
            </w:r>
          </w:p>
          <w:p w14:paraId="26C8589D">
            <w:pPr>
              <w:spacing w:line="240" w:lineRule="auto"/>
              <w:ind w:firstLine="0" w:firstLineChars="0"/>
              <w:rPr>
                <w:rFonts w:hint="eastAsia" w:ascii="仿宋" w:hAnsi="仿宋" w:cs="仿宋"/>
                <w:b/>
                <w:bCs/>
                <w:color w:val="auto"/>
                <w:sz w:val="24"/>
                <w:szCs w:val="24"/>
                <w:highlight w:val="none"/>
                <w:lang w:val="en-US" w:eastAsia="zh-CN"/>
              </w:rPr>
            </w:pPr>
            <w:r>
              <w:rPr>
                <w:rFonts w:hint="eastAsia" w:ascii="仿宋" w:hAnsi="仿宋" w:cs="仿宋"/>
                <w:color w:val="auto"/>
                <w:sz w:val="24"/>
                <w:szCs w:val="24"/>
                <w:highlight w:val="none"/>
                <w:lang w:eastAsia="zh-CN"/>
              </w:rPr>
              <w:t>3</w:t>
            </w:r>
            <w:r>
              <w:rPr>
                <w:rFonts w:hint="eastAsia" w:ascii="仿宋" w:hAnsi="仿宋" w:cs="仿宋"/>
                <w:color w:val="auto"/>
                <w:sz w:val="24"/>
                <w:szCs w:val="24"/>
                <w:highlight w:val="none"/>
                <w:lang w:val="en-US" w:eastAsia="zh-CN"/>
              </w:rPr>
              <w:t>.1</w:t>
            </w:r>
            <w:r>
              <w:rPr>
                <w:rFonts w:hint="eastAsia" w:ascii="仿宋" w:hAnsi="仿宋" w:cs="仿宋"/>
                <w:color w:val="auto"/>
                <w:sz w:val="24"/>
                <w:szCs w:val="24"/>
                <w:highlight w:val="none"/>
              </w:rPr>
              <w:t>财务要求：</w:t>
            </w:r>
            <w:r>
              <w:rPr>
                <w:rFonts w:hint="eastAsia" w:ascii="仿宋" w:hAnsi="仿宋" w:cs="仿宋"/>
                <w:b/>
                <w:bCs/>
                <w:color w:val="auto"/>
                <w:sz w:val="24"/>
                <w:szCs w:val="24"/>
                <w:highlight w:val="none"/>
                <w:lang w:val="en-US" w:eastAsia="zh-CN"/>
              </w:rPr>
              <w:t>应征人财务状况良好，具有足够的履约资金实力，无破产、清算、资不抵债等情况。</w:t>
            </w:r>
          </w:p>
          <w:p w14:paraId="01F0D9DE">
            <w:pPr>
              <w:spacing w:line="240" w:lineRule="auto"/>
              <w:ind w:firstLine="0" w:firstLineChars="0"/>
              <w:rPr>
                <w:rFonts w:hint="eastAsia" w:ascii="仿宋" w:hAnsi="仿宋" w:cs="仿宋"/>
                <w:b w:val="0"/>
                <w:bCs w:val="0"/>
                <w:color w:val="auto"/>
                <w:sz w:val="24"/>
                <w:szCs w:val="24"/>
                <w:highlight w:val="none"/>
              </w:rPr>
            </w:pPr>
            <w:r>
              <w:rPr>
                <w:rFonts w:hint="eastAsia" w:ascii="仿宋" w:hAnsi="仿宋" w:cs="仿宋"/>
                <w:color w:val="auto"/>
                <w:sz w:val="24"/>
                <w:szCs w:val="24"/>
                <w:highlight w:val="none"/>
                <w:lang w:eastAsia="zh-CN"/>
              </w:rPr>
              <w:t>3</w:t>
            </w:r>
            <w:r>
              <w:rPr>
                <w:rFonts w:hint="eastAsia" w:ascii="仿宋" w:hAnsi="仿宋" w:cs="仿宋"/>
                <w:color w:val="auto"/>
                <w:sz w:val="24"/>
                <w:szCs w:val="24"/>
                <w:highlight w:val="none"/>
                <w:lang w:val="en-US" w:eastAsia="zh-CN"/>
              </w:rPr>
              <w:t>.2</w:t>
            </w:r>
            <w:r>
              <w:rPr>
                <w:rFonts w:hint="eastAsia" w:ascii="仿宋" w:hAnsi="仿宋" w:cs="仿宋"/>
                <w:color w:val="auto"/>
                <w:sz w:val="24"/>
                <w:szCs w:val="24"/>
                <w:highlight w:val="none"/>
              </w:rPr>
              <w:t>信誉要求：</w:t>
            </w:r>
            <w:r>
              <w:rPr>
                <w:rFonts w:hint="eastAsia" w:ascii="仿宋" w:hAnsi="仿宋" w:cs="仿宋"/>
                <w:b w:val="0"/>
                <w:bCs w:val="0"/>
                <w:color w:val="auto"/>
                <w:sz w:val="24"/>
                <w:szCs w:val="24"/>
                <w:highlight w:val="none"/>
              </w:rPr>
              <w:t>应征人</w:t>
            </w:r>
            <w:r>
              <w:rPr>
                <w:rFonts w:hint="eastAsia" w:ascii="仿宋" w:hAnsi="仿宋" w:cs="仿宋"/>
                <w:b w:val="0"/>
                <w:bCs w:val="0"/>
                <w:color w:val="auto"/>
                <w:sz w:val="24"/>
                <w:szCs w:val="24"/>
                <w:highlight w:val="none"/>
                <w:lang w:val="en-US" w:eastAsia="zh-CN"/>
              </w:rPr>
              <w:t>信誉状况良好</w:t>
            </w:r>
            <w:r>
              <w:rPr>
                <w:rFonts w:hint="eastAsia" w:ascii="仿宋" w:hAnsi="仿宋" w:cs="仿宋"/>
                <w:b w:val="0"/>
                <w:bCs w:val="0"/>
                <w:color w:val="auto"/>
                <w:sz w:val="24"/>
                <w:szCs w:val="24"/>
                <w:highlight w:val="none"/>
              </w:rPr>
              <w:t>；未被吉林省水利厅、吉林省水务集团有限公司及所属二级子公司列入黑名单或限制交易名单。</w:t>
            </w:r>
          </w:p>
          <w:p w14:paraId="784047E8">
            <w:pPr>
              <w:pStyle w:val="32"/>
              <w:tabs>
                <w:tab w:val="left" w:pos="1446"/>
              </w:tabs>
              <w:spacing w:line="240" w:lineRule="auto"/>
              <w:ind w:left="0" w:firstLine="0" w:firstLineChars="0"/>
              <w:jc w:val="left"/>
              <w:rPr>
                <w:rFonts w:ascii="Times New Roman" w:hAnsi="Times New Roman" w:cs="Times New Roman"/>
                <w:color w:val="auto"/>
                <w:spacing w:val="-4"/>
                <w:sz w:val="24"/>
                <w:szCs w:val="24"/>
                <w:highlight w:val="none"/>
              </w:rPr>
            </w:pPr>
            <w:r>
              <w:rPr>
                <w:rFonts w:hint="eastAsia" w:ascii="仿宋" w:hAnsi="仿宋" w:cs="仿宋"/>
                <w:color w:val="auto"/>
                <w:sz w:val="24"/>
                <w:szCs w:val="24"/>
                <w:highlight w:val="none"/>
                <w:lang w:eastAsia="zh-CN"/>
              </w:rPr>
              <w:t>3</w:t>
            </w:r>
            <w:r>
              <w:rPr>
                <w:rFonts w:hint="eastAsia" w:ascii="仿宋" w:hAnsi="仿宋" w:cs="仿宋"/>
                <w:color w:val="auto"/>
                <w:sz w:val="24"/>
                <w:szCs w:val="24"/>
                <w:highlight w:val="none"/>
                <w:lang w:val="en-US" w:eastAsia="zh-CN"/>
              </w:rPr>
              <w:t>.3</w:t>
            </w:r>
            <w:r>
              <w:rPr>
                <w:rFonts w:hint="eastAsia" w:ascii="仿宋" w:hAnsi="仿宋" w:cs="仿宋"/>
                <w:color w:val="auto"/>
                <w:sz w:val="24"/>
                <w:szCs w:val="24"/>
                <w:highlight w:val="none"/>
              </w:rPr>
              <w:t>履约</w:t>
            </w:r>
            <w:r>
              <w:rPr>
                <w:rFonts w:hint="eastAsia" w:ascii="仿宋" w:hAnsi="仿宋" w:cs="仿宋"/>
                <w:color w:val="auto"/>
                <w:sz w:val="24"/>
                <w:szCs w:val="24"/>
                <w:highlight w:val="none"/>
                <w:lang w:val="en-US" w:eastAsia="zh-CN"/>
              </w:rPr>
              <w:t>要求</w:t>
            </w:r>
            <w:r>
              <w:rPr>
                <w:rFonts w:hint="eastAsia" w:ascii="仿宋" w:hAnsi="仿宋" w:cs="仿宋"/>
                <w:color w:val="auto"/>
                <w:sz w:val="24"/>
                <w:szCs w:val="24"/>
                <w:highlight w:val="none"/>
              </w:rPr>
              <w:t>：接受智科公司的动态评价评级与监督；所有应征人</w:t>
            </w:r>
            <w:r>
              <w:rPr>
                <w:rFonts w:hint="eastAsia" w:ascii="仿宋" w:hAnsi="仿宋" w:cs="仿宋"/>
                <w:color w:val="auto"/>
                <w:sz w:val="24"/>
                <w:szCs w:val="24"/>
                <w:highlight w:val="none"/>
                <w:lang w:val="en-US" w:eastAsia="zh-CN"/>
              </w:rPr>
              <w:t>均</w:t>
            </w:r>
            <w:r>
              <w:rPr>
                <w:rFonts w:hint="eastAsia" w:ascii="仿宋" w:hAnsi="仿宋" w:cs="仿宋"/>
                <w:color w:val="auto"/>
                <w:sz w:val="24"/>
                <w:szCs w:val="24"/>
                <w:highlight w:val="none"/>
              </w:rPr>
              <w:t>不</w:t>
            </w:r>
            <w:r>
              <w:rPr>
                <w:rFonts w:hint="eastAsia" w:ascii="仿宋" w:hAnsi="仿宋" w:cs="仿宋"/>
                <w:color w:val="auto"/>
                <w:sz w:val="24"/>
                <w:szCs w:val="24"/>
                <w:highlight w:val="none"/>
                <w:lang w:val="en-US" w:eastAsia="zh-CN"/>
              </w:rPr>
              <w:t>得</w:t>
            </w:r>
            <w:r>
              <w:rPr>
                <w:rFonts w:hint="eastAsia" w:ascii="仿宋" w:hAnsi="仿宋" w:cs="仿宋"/>
                <w:color w:val="auto"/>
                <w:sz w:val="24"/>
                <w:szCs w:val="24"/>
                <w:highlight w:val="none"/>
              </w:rPr>
              <w:t>与其他供应商串通报价，不</w:t>
            </w:r>
            <w:r>
              <w:rPr>
                <w:rFonts w:hint="eastAsia" w:ascii="仿宋" w:hAnsi="仿宋" w:cs="仿宋"/>
                <w:color w:val="auto"/>
                <w:sz w:val="24"/>
                <w:szCs w:val="24"/>
                <w:highlight w:val="none"/>
                <w:lang w:val="en-US" w:eastAsia="zh-CN"/>
              </w:rPr>
              <w:t>得</w:t>
            </w:r>
            <w:r>
              <w:rPr>
                <w:rFonts w:hint="eastAsia" w:ascii="仿宋" w:hAnsi="仿宋" w:cs="仿宋"/>
                <w:color w:val="auto"/>
                <w:sz w:val="24"/>
                <w:szCs w:val="24"/>
                <w:highlight w:val="none"/>
              </w:rPr>
              <w:t>损害征集人利益，</w:t>
            </w:r>
            <w:r>
              <w:rPr>
                <w:rFonts w:hint="eastAsia" w:ascii="仿宋" w:hAnsi="仿宋" w:cs="仿宋"/>
                <w:color w:val="auto"/>
                <w:sz w:val="24"/>
                <w:szCs w:val="24"/>
                <w:highlight w:val="none"/>
                <w:lang w:val="en-US" w:eastAsia="zh-CN"/>
              </w:rPr>
              <w:t>无条件</w:t>
            </w:r>
            <w:r>
              <w:rPr>
                <w:rFonts w:hint="eastAsia" w:ascii="仿宋" w:hAnsi="仿宋" w:cs="仿宋"/>
                <w:color w:val="auto"/>
                <w:sz w:val="24"/>
                <w:szCs w:val="24"/>
                <w:highlight w:val="none"/>
              </w:rPr>
              <w:t>接受智科公司对其履约情况的全程监督。</w:t>
            </w:r>
          </w:p>
        </w:tc>
      </w:tr>
      <w:tr w14:paraId="461EF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030" w:type="dxa"/>
            <w:tcBorders>
              <w:bottom w:val="single" w:color="auto" w:sz="4" w:space="0"/>
            </w:tcBorders>
            <w:vAlign w:val="center"/>
          </w:tcPr>
          <w:p w14:paraId="18AA70C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508" w:type="dxa"/>
            <w:tcBorders>
              <w:bottom w:val="single" w:color="auto" w:sz="4" w:space="0"/>
            </w:tcBorders>
            <w:vAlign w:val="center"/>
          </w:tcPr>
          <w:p w14:paraId="5DB56FD6">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789" w:type="dxa"/>
            <w:tcBorders>
              <w:bottom w:val="single" w:color="auto" w:sz="4" w:space="0"/>
            </w:tcBorders>
            <w:vAlign w:val="center"/>
          </w:tcPr>
          <w:p w14:paraId="14905404">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7FF3C6CF">
            <w:pPr>
              <w:pStyle w:val="35"/>
              <w:spacing w:line="240" w:lineRule="auto"/>
              <w:ind w:firstLine="0" w:firstLineChars="0"/>
              <w:jc w:val="left"/>
              <w:rPr>
                <w:rFonts w:hint="eastAsia" w:ascii="Times New Roman" w:hAnsi="Times New Roman" w:eastAsia="仿宋" w:cs="Times New Roman"/>
                <w:color w:val="auto"/>
                <w:sz w:val="24"/>
                <w:szCs w:val="24"/>
                <w:highlight w:val="none"/>
                <w:lang w:eastAsia="zh"/>
                <w:woUserID w:val="2"/>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r>
              <w:rPr>
                <w:rFonts w:hint="eastAsia" w:ascii="Times New Roman" w:hAnsi="Times New Roman" w:eastAsia="仿宋" w:cs="Times New Roman"/>
                <w:color w:val="auto"/>
                <w:spacing w:val="-2"/>
                <w:sz w:val="24"/>
                <w:szCs w:val="24"/>
                <w:highlight w:val="none"/>
                <w:lang w:eastAsia="zh"/>
                <w:woUserID w:val="2"/>
              </w:rPr>
              <w:t>/</w:t>
            </w:r>
          </w:p>
        </w:tc>
      </w:tr>
      <w:tr w14:paraId="37BEE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030" w:type="dxa"/>
            <w:tcBorders>
              <w:top w:val="single" w:color="auto" w:sz="4" w:space="0"/>
            </w:tcBorders>
            <w:vAlign w:val="center"/>
          </w:tcPr>
          <w:p w14:paraId="2DF37694">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508" w:type="dxa"/>
            <w:tcBorders>
              <w:top w:val="single" w:color="auto" w:sz="4" w:space="0"/>
            </w:tcBorders>
            <w:vAlign w:val="center"/>
          </w:tcPr>
          <w:p w14:paraId="7018D4BE">
            <w:pPr>
              <w:pStyle w:val="35"/>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789" w:type="dxa"/>
            <w:tcBorders>
              <w:top w:val="single" w:color="auto" w:sz="4" w:space="0"/>
            </w:tcBorders>
            <w:vAlign w:val="center"/>
          </w:tcPr>
          <w:p w14:paraId="6AA9E7D7">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78EBB3B1">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52E2325F">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3BA75176">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7F54E939">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7FBA58FF">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2AF51F55">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3923D1B1">
            <w:pPr>
              <w:pStyle w:val="32"/>
              <w:tabs>
                <w:tab w:val="left" w:pos="1455"/>
              </w:tabs>
              <w:spacing w:line="240" w:lineRule="auto"/>
              <w:ind w:left="0" w:firstLine="0" w:firstLineChars="0"/>
              <w:jc w:val="left"/>
              <w:rPr>
                <w:rFonts w:hint="eastAsia" w:ascii="Times New Roman" w:hAnsi="Times New Roman" w:eastAsia="仿宋" w:cs="Times New Roman"/>
                <w:color w:val="auto"/>
                <w:spacing w:val="-3"/>
                <w:sz w:val="24"/>
                <w:szCs w:val="24"/>
                <w:highlight w:val="none"/>
                <w:lang w:eastAsia="zh-CN"/>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近三年内发生重大产品质量问题</w:t>
            </w:r>
            <w:r>
              <w:rPr>
                <w:rFonts w:hint="eastAsia" w:ascii="Times New Roman" w:hAnsi="Times New Roman" w:cs="Times New Roman"/>
                <w:color w:val="auto"/>
                <w:spacing w:val="-2"/>
                <w:sz w:val="24"/>
                <w:szCs w:val="24"/>
                <w:highlight w:val="none"/>
                <w:lang w:eastAsia="zh-CN"/>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hint="eastAsia" w:ascii="Times New Roman" w:hAnsi="Times New Roman" w:cs="Times New Roman"/>
                <w:color w:val="auto"/>
                <w:spacing w:val="-3"/>
                <w:sz w:val="24"/>
                <w:szCs w:val="24"/>
                <w:highlight w:val="none"/>
                <w:lang w:eastAsia="zh-CN"/>
              </w:rPr>
              <w:t>）；</w:t>
            </w:r>
          </w:p>
          <w:p w14:paraId="0E646F52">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3CC7ED0F">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10被人民法院列为失信被执行人（以"中国执行信息公开网"zxgk.court.gov.cn或"信用中国"www.creditchina.gov.cn查询结果为准）</w:t>
            </w:r>
            <w:r>
              <w:rPr>
                <w:rFonts w:ascii="Times New Roman" w:hAnsi="Times New Roman" w:cs="Times New Roman"/>
                <w:color w:val="auto"/>
                <w:spacing w:val="-3"/>
                <w:sz w:val="24"/>
                <w:szCs w:val="24"/>
                <w:highlight w:val="none"/>
              </w:rPr>
              <w:t>；</w:t>
            </w:r>
          </w:p>
          <w:p w14:paraId="13301C6B">
            <w:pPr>
              <w:pStyle w:val="32"/>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0AECB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030" w:type="dxa"/>
            <w:vAlign w:val="center"/>
          </w:tcPr>
          <w:p w14:paraId="32548AF6">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508" w:type="dxa"/>
            <w:vAlign w:val="center"/>
          </w:tcPr>
          <w:p w14:paraId="7063D17C">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789" w:type="dxa"/>
            <w:vAlign w:val="center"/>
          </w:tcPr>
          <w:p w14:paraId="4068853F">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04CC9DD4">
            <w:pPr>
              <w:pStyle w:val="35"/>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38CF7C9F">
            <w:pPr>
              <w:pStyle w:val="35"/>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783C6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 w:hRule="atLeast"/>
          <w:jc w:val="center"/>
        </w:trPr>
        <w:tc>
          <w:tcPr>
            <w:tcW w:w="1030" w:type="dxa"/>
            <w:tcBorders>
              <w:bottom w:val="single" w:color="auto" w:sz="4" w:space="0"/>
            </w:tcBorders>
            <w:vAlign w:val="center"/>
          </w:tcPr>
          <w:p w14:paraId="367C5BE9">
            <w:pPr>
              <w:spacing w:line="240" w:lineRule="auto"/>
              <w:ind w:firstLine="0" w:firstLineChars="0"/>
              <w:jc w:val="center"/>
              <w:rPr>
                <w:rFonts w:ascii="Times New Roman" w:hAnsi="Times New Roman" w:cs="Times New Roman"/>
                <w:color w:val="auto"/>
                <w:spacing w:val="-5"/>
                <w:sz w:val="24"/>
                <w:szCs w:val="24"/>
                <w:highlight w:val="none"/>
              </w:rPr>
            </w:pPr>
            <w:r>
              <w:rPr>
                <w:rFonts w:hint="eastAsia" w:ascii="Times New Roman" w:hAnsi="Times New Roman" w:cs="Times New Roman"/>
                <w:color w:val="auto"/>
                <w:spacing w:val="-5"/>
                <w:sz w:val="24"/>
                <w:szCs w:val="24"/>
                <w:highlight w:val="none"/>
              </w:rPr>
              <w:t>3.2.4</w:t>
            </w:r>
          </w:p>
        </w:tc>
        <w:tc>
          <w:tcPr>
            <w:tcW w:w="1508" w:type="dxa"/>
            <w:tcBorders>
              <w:bottom w:val="single" w:color="auto" w:sz="4" w:space="0"/>
            </w:tcBorders>
            <w:vAlign w:val="center"/>
          </w:tcPr>
          <w:p w14:paraId="5BDED5E1">
            <w:pPr>
              <w:pStyle w:val="35"/>
              <w:spacing w:line="240" w:lineRule="auto"/>
              <w:ind w:firstLine="0" w:firstLineChars="0"/>
              <w:jc w:val="center"/>
              <w:rPr>
                <w:rFonts w:ascii="Times New Roman" w:hAnsi="Times New Roman" w:eastAsia="仿宋" w:cs="Times New Roman"/>
                <w:color w:val="auto"/>
                <w:spacing w:val="-2"/>
                <w:sz w:val="24"/>
                <w:szCs w:val="24"/>
                <w:highlight w:val="none"/>
              </w:rPr>
            </w:pPr>
            <w:r>
              <w:rPr>
                <w:rFonts w:hint="eastAsia" w:ascii="Times New Roman" w:hAnsi="Times New Roman" w:eastAsia="仿宋" w:cs="Times New Roman"/>
                <w:color w:val="auto"/>
                <w:spacing w:val="-2"/>
                <w:sz w:val="24"/>
                <w:szCs w:val="24"/>
                <w:highlight w:val="none"/>
              </w:rPr>
              <w:t>最高限价</w:t>
            </w:r>
          </w:p>
        </w:tc>
        <w:tc>
          <w:tcPr>
            <w:tcW w:w="6789" w:type="dxa"/>
            <w:tcBorders>
              <w:bottom w:val="single" w:color="auto" w:sz="4" w:space="0"/>
            </w:tcBorders>
            <w:vAlign w:val="center"/>
          </w:tcPr>
          <w:p w14:paraId="5CEAFB1B">
            <w:pPr>
              <w:pStyle w:val="35"/>
              <w:spacing w:line="240" w:lineRule="auto"/>
              <w:ind w:firstLine="0" w:firstLineChars="0"/>
              <w:jc w:val="left"/>
              <w:rPr>
                <w:rFonts w:ascii="Times New Roman" w:hAnsi="Times New Roman" w:eastAsia="仿宋" w:cs="Times New Roman"/>
                <w:color w:val="auto"/>
                <w:spacing w:val="-4"/>
                <w:sz w:val="24"/>
                <w:szCs w:val="24"/>
                <w:highlight w:val="none"/>
                <w:lang w:eastAsia="zh-CN"/>
              </w:rPr>
            </w:pPr>
            <w:r>
              <w:rPr>
                <w:rFonts w:hint="eastAsia" w:ascii="Times New Roman" w:hAnsi="Times New Roman" w:eastAsia="仿宋" w:cs="Times New Roman"/>
                <w:color w:val="auto"/>
                <w:spacing w:val="-4"/>
                <w:sz w:val="24"/>
                <w:szCs w:val="24"/>
                <w:highlight w:val="none"/>
                <w:lang w:eastAsia="zh-CN"/>
              </w:rPr>
              <w:t>☑无</w:t>
            </w:r>
          </w:p>
          <w:p w14:paraId="2B605F7A">
            <w:pPr>
              <w:pStyle w:val="35"/>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eastAsia="仿宋" w:cs="Times New Roman"/>
                <w:color w:val="auto"/>
                <w:spacing w:val="-4"/>
                <w:sz w:val="24"/>
                <w:szCs w:val="24"/>
                <w:highlight w:val="none"/>
                <w:lang w:eastAsia="zh-CN"/>
              </w:rPr>
              <w:t>□有</w:t>
            </w:r>
          </w:p>
        </w:tc>
      </w:tr>
      <w:tr w14:paraId="062B6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1030" w:type="dxa"/>
            <w:tcBorders>
              <w:top w:val="single" w:color="auto" w:sz="4" w:space="0"/>
            </w:tcBorders>
            <w:shd w:val="clear" w:color="auto" w:fill="auto"/>
            <w:vAlign w:val="center"/>
          </w:tcPr>
          <w:p w14:paraId="5FF02096">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508" w:type="dxa"/>
            <w:tcBorders>
              <w:top w:val="single" w:color="auto" w:sz="4" w:space="0"/>
            </w:tcBorders>
            <w:shd w:val="clear" w:color="auto" w:fill="auto"/>
            <w:vAlign w:val="center"/>
          </w:tcPr>
          <w:p w14:paraId="1BA8FB24">
            <w:pPr>
              <w:pStyle w:val="35"/>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789" w:type="dxa"/>
            <w:tcBorders>
              <w:top w:val="single" w:color="auto" w:sz="4" w:space="0"/>
            </w:tcBorders>
            <w:shd w:val="clear" w:color="auto" w:fill="auto"/>
            <w:vAlign w:val="center"/>
          </w:tcPr>
          <w:p w14:paraId="4C022E9E">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hint="eastAsia" w:ascii="Times New Roman" w:hAnsi="Times New Roman" w:cs="Times New Roman"/>
                <w:color w:val="auto"/>
                <w:sz w:val="24"/>
                <w:szCs w:val="24"/>
                <w:highlight w:val="none"/>
                <w:lang w:eastAsia="zh-CN"/>
              </w:rPr>
              <w:t>日</w:t>
            </w:r>
            <w:r>
              <w:rPr>
                <w:rFonts w:ascii="Times New Roman" w:hAnsi="Times New Roman" w:cs="Times New Roman"/>
                <w:color w:val="auto"/>
                <w:sz w:val="24"/>
                <w:szCs w:val="24"/>
                <w:highlight w:val="none"/>
              </w:rPr>
              <w:t>。</w:t>
            </w:r>
          </w:p>
        </w:tc>
      </w:tr>
      <w:tr w14:paraId="426E7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030" w:type="dxa"/>
            <w:vAlign w:val="center"/>
          </w:tcPr>
          <w:p w14:paraId="3F7E4383">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508" w:type="dxa"/>
            <w:vAlign w:val="center"/>
          </w:tcPr>
          <w:p w14:paraId="69F0C6BD">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789" w:type="dxa"/>
            <w:vAlign w:val="center"/>
          </w:tcPr>
          <w:p w14:paraId="54618FC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sz w:val="24"/>
                <w:szCs w:val="24"/>
                <w:highlight w:val="none"/>
                <w:lang w:val="en-US" w:eastAsia="zh-CN"/>
              </w:rPr>
              <w:t>应征人财务状况良好，具有足够的履约资金实力，无破产、清算、资不抵债等情况。</w:t>
            </w:r>
          </w:p>
        </w:tc>
      </w:tr>
      <w:tr w14:paraId="0A2DE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1D7E63A6">
            <w:pPr>
              <w:pStyle w:val="34"/>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508" w:type="dxa"/>
            <w:vAlign w:val="center"/>
          </w:tcPr>
          <w:p w14:paraId="14C19858">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789" w:type="dxa"/>
            <w:vAlign w:val="center"/>
          </w:tcPr>
          <w:p w14:paraId="61FE34EB">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70410A1D">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w:t>
            </w:r>
            <w:r>
              <w:rPr>
                <w:rFonts w:hint="eastAsia" w:ascii="Times New Roman" w:hAnsi="Times New Roman" w:cs="Times New Roman"/>
                <w:color w:val="auto"/>
                <w:kern w:val="15"/>
                <w:sz w:val="24"/>
                <w:szCs w:val="24"/>
                <w:highlight w:val="none"/>
                <w:lang w:val="en-US" w:eastAsia="zh-CN"/>
              </w:rPr>
              <w:t>1.</w:t>
            </w:r>
            <w:r>
              <w:rPr>
                <w:rFonts w:ascii="Times New Roman" w:hAnsi="Times New Roman" w:cs="Times New Roman"/>
                <w:color w:val="auto"/>
                <w:kern w:val="15"/>
                <w:sz w:val="24"/>
                <w:szCs w:val="24"/>
                <w:highlight w:val="none"/>
                <w:lang w:val="zh-CN"/>
              </w:rPr>
              <w:t>带鲜章的PDF扫描件</w:t>
            </w:r>
            <w:r>
              <w:rPr>
                <w:rFonts w:hint="eastAsia" w:ascii="Times New Roman" w:hAnsi="Times New Roman" w:cs="Times New Roman"/>
                <w:color w:val="auto"/>
                <w:kern w:val="15"/>
                <w:sz w:val="24"/>
                <w:szCs w:val="24"/>
                <w:highlight w:val="none"/>
                <w:lang w:val="zh-CN"/>
              </w:rPr>
              <w:t>；</w:t>
            </w:r>
            <w:r>
              <w:rPr>
                <w:rFonts w:hint="eastAsia" w:ascii="Times New Roman" w:hAnsi="Times New Roman" w:cs="Times New Roman"/>
                <w:color w:val="auto"/>
                <w:kern w:val="15"/>
                <w:sz w:val="24"/>
                <w:szCs w:val="24"/>
                <w:highlight w:val="none"/>
                <w:lang w:val="en-US" w:eastAsia="zh-CN"/>
              </w:rPr>
              <w:t>2.</w:t>
            </w:r>
            <w:r>
              <w:rPr>
                <w:rFonts w:ascii="Times New Roman" w:hAnsi="Times New Roman" w:cs="Times New Roman"/>
                <w:color w:val="auto"/>
                <w:kern w:val="15"/>
                <w:sz w:val="24"/>
                <w:szCs w:val="24"/>
                <w:highlight w:val="none"/>
                <w:lang w:val="zh-CN"/>
              </w:rPr>
              <w:t>可编辑的Word版）。</w:t>
            </w:r>
          </w:p>
        </w:tc>
      </w:tr>
      <w:tr w14:paraId="75DE2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1DE559D8">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508" w:type="dxa"/>
            <w:vAlign w:val="center"/>
          </w:tcPr>
          <w:p w14:paraId="02B47E1A">
            <w:pPr>
              <w:pStyle w:val="35"/>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789" w:type="dxa"/>
            <w:vAlign w:val="center"/>
          </w:tcPr>
          <w:p w14:paraId="59663FD1">
            <w:pPr>
              <w:adjustRightInd w:val="0"/>
              <w:snapToGrid w:val="0"/>
              <w:spacing w:line="240" w:lineRule="auto"/>
              <w:ind w:firstLine="0" w:firstLineChars="0"/>
              <w:jc w:val="left"/>
              <w:rPr>
                <w:rFonts w:ascii="Times New Roman" w:hAnsi="Times New Roman" w:cs="Times New Roman"/>
                <w:b/>
                <w:bCs/>
                <w:color w:val="auto"/>
                <w:kern w:val="15"/>
                <w:sz w:val="24"/>
                <w:szCs w:val="24"/>
                <w:highlight w:val="none"/>
                <w:lang w:val="zh-CN"/>
              </w:rPr>
            </w:pPr>
            <w:r>
              <w:rPr>
                <w:rFonts w:ascii="Times New Roman" w:hAnsi="Times New Roman" w:cs="Times New Roman"/>
                <w:b/>
                <w:bCs/>
                <w:color w:val="auto"/>
                <w:kern w:val="15"/>
                <w:sz w:val="24"/>
                <w:szCs w:val="24"/>
                <w:highlight w:val="none"/>
              </w:rPr>
              <w:t>应征</w:t>
            </w:r>
            <w:r>
              <w:rPr>
                <w:rFonts w:ascii="Times New Roman" w:hAnsi="Times New Roman" w:cs="Times New Roman"/>
                <w:b/>
                <w:bCs/>
                <w:color w:val="auto"/>
                <w:kern w:val="15"/>
                <w:sz w:val="24"/>
                <w:szCs w:val="24"/>
                <w:highlight w:val="none"/>
                <w:lang w:val="zh-CN"/>
              </w:rPr>
              <w:t>文件应使用打印、复印或不能擦去的墨水书写，文字要清晰，语言要明确，并按</w:t>
            </w:r>
            <w:r>
              <w:rPr>
                <w:rFonts w:ascii="Times New Roman" w:hAnsi="Times New Roman" w:cs="Times New Roman"/>
                <w:b/>
                <w:bCs/>
                <w:color w:val="auto"/>
                <w:kern w:val="15"/>
                <w:sz w:val="24"/>
                <w:szCs w:val="24"/>
                <w:highlight w:val="none"/>
              </w:rPr>
              <w:t>征集</w:t>
            </w:r>
            <w:r>
              <w:rPr>
                <w:rFonts w:ascii="Times New Roman" w:hAnsi="Times New Roman" w:cs="Times New Roman"/>
                <w:b/>
                <w:bCs/>
                <w:color w:val="auto"/>
                <w:kern w:val="15"/>
                <w:sz w:val="24"/>
                <w:szCs w:val="24"/>
                <w:highlight w:val="none"/>
                <w:lang w:val="zh-CN"/>
              </w:rPr>
              <w:t>文件的要求封面加盖单位公章和由法定代表人（或</w:t>
            </w:r>
            <w:r>
              <w:rPr>
                <w:rFonts w:hint="eastAsia" w:ascii="Times New Roman" w:hAnsi="Times New Roman" w:cs="Times New Roman"/>
                <w:b/>
                <w:bCs/>
                <w:color w:val="auto"/>
                <w:kern w:val="15"/>
                <w:sz w:val="24"/>
                <w:szCs w:val="24"/>
                <w:highlight w:val="none"/>
                <w:lang w:val="en-US" w:eastAsia="zh-CN"/>
              </w:rPr>
              <w:t>其授权代理人</w:t>
            </w:r>
            <w:r>
              <w:rPr>
                <w:rFonts w:ascii="Times New Roman" w:hAnsi="Times New Roman" w:cs="Times New Roman"/>
                <w:b/>
                <w:bCs/>
                <w:color w:val="auto"/>
                <w:kern w:val="15"/>
                <w:sz w:val="24"/>
                <w:szCs w:val="24"/>
                <w:highlight w:val="none"/>
                <w:lang w:val="zh-CN"/>
              </w:rPr>
              <w:t>）</w:t>
            </w:r>
            <w:r>
              <w:rPr>
                <w:rFonts w:hint="eastAsia" w:ascii="Times New Roman" w:hAnsi="Times New Roman" w:cs="Times New Roman"/>
                <w:b/>
                <w:bCs/>
                <w:color w:val="auto"/>
                <w:kern w:val="15"/>
                <w:sz w:val="24"/>
                <w:szCs w:val="24"/>
                <w:highlight w:val="none"/>
                <w:lang w:val="en-US" w:eastAsia="zh-CN"/>
              </w:rPr>
              <w:t>签字或盖名章</w:t>
            </w:r>
            <w:r>
              <w:rPr>
                <w:rFonts w:ascii="Times New Roman" w:hAnsi="Times New Roman" w:cs="Times New Roman"/>
                <w:b/>
                <w:bCs/>
                <w:color w:val="auto"/>
                <w:kern w:val="15"/>
                <w:sz w:val="24"/>
                <w:szCs w:val="24"/>
                <w:highlight w:val="none"/>
                <w:lang w:val="zh-CN"/>
              </w:rPr>
              <w:t>。</w:t>
            </w:r>
          </w:p>
          <w:p w14:paraId="115AED47">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bCs/>
                <w:color w:val="auto"/>
                <w:kern w:val="15"/>
                <w:sz w:val="24"/>
                <w:szCs w:val="24"/>
                <w:highlight w:val="none"/>
              </w:rPr>
              <w:t>应征</w:t>
            </w:r>
            <w:r>
              <w:rPr>
                <w:rFonts w:ascii="Times New Roman" w:hAnsi="Times New Roman" w:cs="Times New Roman"/>
                <w:b/>
                <w:bCs/>
                <w:color w:val="auto"/>
                <w:kern w:val="15"/>
                <w:sz w:val="24"/>
                <w:szCs w:val="24"/>
                <w:highlight w:val="none"/>
                <w:lang w:val="zh-CN"/>
              </w:rPr>
              <w:t>文件应尽量避免涂改和插字，若为了改正错误必须这样做时，除了按</w:t>
            </w:r>
            <w:r>
              <w:rPr>
                <w:rFonts w:ascii="Times New Roman" w:hAnsi="Times New Roman" w:cs="Times New Roman"/>
                <w:b/>
                <w:bCs/>
                <w:color w:val="auto"/>
                <w:kern w:val="15"/>
                <w:sz w:val="24"/>
                <w:szCs w:val="24"/>
                <w:highlight w:val="none"/>
              </w:rPr>
              <w:t>征集</w:t>
            </w:r>
            <w:r>
              <w:rPr>
                <w:rFonts w:ascii="Times New Roman" w:hAnsi="Times New Roman" w:cs="Times New Roman"/>
                <w:b/>
                <w:bCs/>
                <w:color w:val="auto"/>
                <w:kern w:val="15"/>
                <w:sz w:val="24"/>
                <w:szCs w:val="24"/>
                <w:highlight w:val="none"/>
                <w:lang w:val="zh-CN"/>
              </w:rPr>
              <w:t>人书面指示进行修改的以外，均应在修改处盖</w:t>
            </w:r>
            <w:r>
              <w:rPr>
                <w:rFonts w:hint="eastAsia" w:ascii="Times New Roman" w:hAnsi="Times New Roman" w:cs="Times New Roman"/>
                <w:b/>
                <w:bCs/>
                <w:color w:val="auto"/>
                <w:kern w:val="15"/>
                <w:sz w:val="24"/>
                <w:szCs w:val="24"/>
                <w:highlight w:val="none"/>
                <w:lang w:val="en-US" w:eastAsia="zh-CN"/>
              </w:rPr>
              <w:t>单位公</w:t>
            </w:r>
            <w:r>
              <w:rPr>
                <w:rFonts w:ascii="Times New Roman" w:hAnsi="Times New Roman" w:cs="Times New Roman"/>
                <w:b/>
                <w:bCs/>
                <w:color w:val="auto"/>
                <w:kern w:val="15"/>
                <w:sz w:val="24"/>
                <w:szCs w:val="24"/>
                <w:highlight w:val="none"/>
                <w:lang w:val="zh-CN"/>
              </w:rPr>
              <w:t>章确认。</w:t>
            </w:r>
          </w:p>
        </w:tc>
      </w:tr>
      <w:tr w14:paraId="019D0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6654B991">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508" w:type="dxa"/>
            <w:vAlign w:val="center"/>
          </w:tcPr>
          <w:p w14:paraId="5B5FDF64">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789" w:type="dxa"/>
            <w:vAlign w:val="center"/>
          </w:tcPr>
          <w:p w14:paraId="0809F8DE">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b/>
                <w:bCs/>
                <w:color w:val="auto"/>
                <w:kern w:val="15"/>
                <w:sz w:val="24"/>
                <w:szCs w:val="24"/>
                <w:highlight w:val="none"/>
                <w:lang w:eastAsia="zh-CN"/>
              </w:rPr>
              <w:t>2026年7月</w:t>
            </w:r>
            <w:r>
              <w:rPr>
                <w:rFonts w:hint="eastAsia" w:ascii="Times New Roman" w:hAnsi="Times New Roman" w:cs="Times New Roman"/>
                <w:b/>
                <w:bCs/>
                <w:color w:val="auto"/>
                <w:kern w:val="15"/>
                <w:sz w:val="24"/>
                <w:szCs w:val="24"/>
                <w:highlight w:val="none"/>
                <w:lang w:val="en-US" w:eastAsia="zh-CN"/>
              </w:rPr>
              <w:t>28</w:t>
            </w:r>
            <w:r>
              <w:rPr>
                <w:rFonts w:hint="eastAsia" w:ascii="Times New Roman" w:hAnsi="Times New Roman" w:cs="Times New Roman"/>
                <w:b/>
                <w:bCs/>
                <w:color w:val="auto"/>
                <w:kern w:val="15"/>
                <w:sz w:val="24"/>
                <w:szCs w:val="24"/>
                <w:highlight w:val="none"/>
                <w:lang w:eastAsia="zh-CN"/>
              </w:rPr>
              <w:t>日</w:t>
            </w:r>
            <w:r>
              <w:rPr>
                <w:rFonts w:hint="eastAsia" w:ascii="Times New Roman" w:hAnsi="Times New Roman" w:cs="Times New Roman"/>
                <w:b/>
                <w:bCs/>
                <w:color w:val="auto"/>
                <w:kern w:val="15"/>
                <w:sz w:val="24"/>
                <w:szCs w:val="24"/>
                <w:highlight w:val="none"/>
                <w:lang w:eastAsia="zh"/>
                <w:woUserID w:val="1"/>
              </w:rPr>
              <w:t>13</w:t>
            </w:r>
            <w:r>
              <w:rPr>
                <w:rFonts w:hint="eastAsia" w:ascii="Times New Roman" w:hAnsi="Times New Roman" w:cs="Times New Roman"/>
                <w:b/>
                <w:bCs/>
                <w:color w:val="auto"/>
                <w:kern w:val="15"/>
                <w:sz w:val="24"/>
                <w:szCs w:val="24"/>
                <w:highlight w:val="none"/>
                <w:lang w:eastAsia="zh-CN"/>
              </w:rPr>
              <w:t>时3</w:t>
            </w:r>
            <w:r>
              <w:rPr>
                <w:rFonts w:hint="eastAsia" w:ascii="Times New Roman" w:hAnsi="Times New Roman" w:cs="Times New Roman"/>
                <w:b/>
                <w:bCs/>
                <w:color w:val="auto"/>
                <w:kern w:val="15"/>
                <w:sz w:val="24"/>
                <w:szCs w:val="24"/>
                <w:highlight w:val="none"/>
                <w:lang w:val="en-US" w:eastAsia="zh-CN"/>
              </w:rPr>
              <w:t>0</w:t>
            </w:r>
            <w:r>
              <w:rPr>
                <w:rFonts w:ascii="Times New Roman" w:hAnsi="Times New Roman" w:cs="Times New Roman"/>
                <w:b/>
                <w:bCs/>
                <w:color w:val="auto"/>
                <w:kern w:val="15"/>
                <w:sz w:val="24"/>
                <w:szCs w:val="24"/>
                <w:highlight w:val="none"/>
              </w:rPr>
              <w:t>分</w:t>
            </w:r>
          </w:p>
        </w:tc>
      </w:tr>
      <w:tr w14:paraId="32E5A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7F52C662">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508" w:type="dxa"/>
            <w:vAlign w:val="center"/>
          </w:tcPr>
          <w:p w14:paraId="25919737">
            <w:pPr>
              <w:pStyle w:val="35"/>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789" w:type="dxa"/>
            <w:vAlign w:val="center"/>
          </w:tcPr>
          <w:p w14:paraId="5D62D080">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52114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307ECBD6">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508" w:type="dxa"/>
            <w:vAlign w:val="center"/>
          </w:tcPr>
          <w:p w14:paraId="0B5E8CD7">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789" w:type="dxa"/>
            <w:vAlign w:val="center"/>
          </w:tcPr>
          <w:p w14:paraId="454DBB25">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eastAsia="zh-CN"/>
              </w:rPr>
              <w:t>2026年7月</w:t>
            </w:r>
            <w:r>
              <w:rPr>
                <w:rFonts w:hint="eastAsia" w:ascii="Times New Roman" w:hAnsi="Times New Roman" w:cs="Times New Roman"/>
                <w:b/>
                <w:bCs/>
                <w:color w:val="auto"/>
                <w:kern w:val="15"/>
                <w:sz w:val="24"/>
                <w:szCs w:val="24"/>
                <w:highlight w:val="none"/>
                <w:lang w:val="en-US" w:eastAsia="zh-CN"/>
              </w:rPr>
              <w:t>28</w:t>
            </w:r>
            <w:r>
              <w:rPr>
                <w:rFonts w:hint="eastAsia" w:ascii="Times New Roman" w:hAnsi="Times New Roman" w:cs="Times New Roman"/>
                <w:b/>
                <w:bCs/>
                <w:color w:val="auto"/>
                <w:kern w:val="15"/>
                <w:sz w:val="24"/>
                <w:szCs w:val="24"/>
                <w:highlight w:val="none"/>
                <w:lang w:eastAsia="zh-CN"/>
              </w:rPr>
              <w:t>日</w:t>
            </w:r>
            <w:r>
              <w:rPr>
                <w:rFonts w:hint="eastAsia" w:ascii="Times New Roman" w:hAnsi="Times New Roman" w:cs="Times New Roman"/>
                <w:b/>
                <w:bCs/>
                <w:color w:val="auto"/>
                <w:kern w:val="15"/>
                <w:sz w:val="24"/>
                <w:szCs w:val="24"/>
                <w:highlight w:val="none"/>
                <w:lang w:eastAsia="zh"/>
                <w:woUserID w:val="1"/>
              </w:rPr>
              <w:t>13</w:t>
            </w:r>
            <w:r>
              <w:rPr>
                <w:rFonts w:hint="eastAsia" w:ascii="Times New Roman" w:hAnsi="Times New Roman" w:cs="Times New Roman"/>
                <w:b/>
                <w:bCs/>
                <w:color w:val="auto"/>
                <w:kern w:val="15"/>
                <w:sz w:val="24"/>
                <w:szCs w:val="24"/>
                <w:highlight w:val="none"/>
                <w:lang w:eastAsia="zh-CN"/>
              </w:rPr>
              <w:t>时3</w:t>
            </w:r>
            <w:r>
              <w:rPr>
                <w:rFonts w:hint="eastAsia" w:ascii="Times New Roman" w:hAnsi="Times New Roman" w:cs="Times New Roman"/>
                <w:b/>
                <w:bCs/>
                <w:color w:val="auto"/>
                <w:kern w:val="15"/>
                <w:sz w:val="24"/>
                <w:szCs w:val="24"/>
                <w:highlight w:val="none"/>
                <w:lang w:val="en-US" w:eastAsia="zh-CN"/>
              </w:rPr>
              <w:t>0</w:t>
            </w:r>
            <w:r>
              <w:rPr>
                <w:rFonts w:ascii="Times New Roman" w:hAnsi="Times New Roman" w:cs="Times New Roman"/>
                <w:b/>
                <w:bCs/>
                <w:color w:val="auto"/>
                <w:kern w:val="15"/>
                <w:sz w:val="24"/>
                <w:szCs w:val="24"/>
                <w:highlight w:val="none"/>
              </w:rPr>
              <w:t>分</w:t>
            </w:r>
          </w:p>
        </w:tc>
      </w:tr>
      <w:tr w14:paraId="2C525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7BC19802">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508" w:type="dxa"/>
            <w:vAlign w:val="center"/>
          </w:tcPr>
          <w:p w14:paraId="4CF187DA">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789" w:type="dxa"/>
            <w:vAlign w:val="center"/>
          </w:tcPr>
          <w:p w14:paraId="68F58B3D">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woUserID w:val="2"/>
              </w:rPr>
              <w:t>程</w:t>
            </w:r>
            <w:r>
              <w:rPr>
                <w:rFonts w:ascii="Times New Roman" w:hAnsi="Times New Roman" w:cs="Times New Roman"/>
                <w:color w:val="auto"/>
                <w:kern w:val="15"/>
                <w:sz w:val="24"/>
                <w:szCs w:val="24"/>
                <w:highlight w:val="none"/>
              </w:rPr>
              <w:t>序：</w:t>
            </w:r>
          </w:p>
          <w:p w14:paraId="2EEB8338">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1C15CFF1">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0BD706CD">
            <w:pPr>
              <w:pStyle w:val="34"/>
              <w:spacing w:line="240" w:lineRule="auto"/>
              <w:ind w:firstLine="0" w:firstLineChars="0"/>
              <w:jc w:val="left"/>
              <w:rPr>
                <w:rFonts w:hint="eastAsia" w:ascii="Times New Roman" w:hAnsi="Times New Roman" w:eastAsia="仿宋"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3.征集文件接收邮箱实行双人双密码管理，由2位征集人共同开启</w:t>
            </w:r>
            <w:r>
              <w:rPr>
                <w:rFonts w:hint="eastAsia" w:ascii="Times New Roman" w:hAnsi="Times New Roman" w:cs="Times New Roman"/>
                <w:color w:val="auto"/>
                <w:kern w:val="15"/>
                <w:sz w:val="24"/>
                <w:szCs w:val="24"/>
                <w:highlight w:val="none"/>
                <w:lang w:eastAsia="zh-CN"/>
              </w:rPr>
              <w:t>；</w:t>
            </w:r>
          </w:p>
          <w:p w14:paraId="532CAD6E">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74062F52">
            <w:pPr>
              <w:pStyle w:val="34"/>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0C60B318">
            <w:pPr>
              <w:pStyle w:val="34"/>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hint="eastAsia" w:ascii="Times New Roman" w:hAnsi="Times New Roman" w:cs="Times New Roman"/>
                <w:color w:val="auto"/>
                <w:kern w:val="15"/>
                <w:sz w:val="24"/>
                <w:szCs w:val="24"/>
                <w:highlight w:val="none"/>
                <w:lang w:val="en-US" w:eastAsia="zh-CN"/>
              </w:rPr>
              <w:t>6.对入围应征人进行实地考察。</w:t>
            </w:r>
          </w:p>
        </w:tc>
      </w:tr>
      <w:tr w14:paraId="583D0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6F1C8A23">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508" w:type="dxa"/>
            <w:vAlign w:val="center"/>
          </w:tcPr>
          <w:p w14:paraId="34EC5EE5">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789" w:type="dxa"/>
            <w:vAlign w:val="center"/>
          </w:tcPr>
          <w:p w14:paraId="172742DE">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w:t>
            </w:r>
            <w:r>
              <w:rPr>
                <w:rFonts w:hint="eastAsia" w:ascii="Times New Roman" w:hAnsi="Times New Roman" w:cs="Times New Roman"/>
                <w:color w:val="FF0000"/>
                <w:kern w:val="15"/>
                <w:sz w:val="24"/>
                <w:szCs w:val="24"/>
                <w:highlight w:val="none"/>
                <w:lang w:val="en-US" w:eastAsia="zh-CN"/>
              </w:rPr>
              <w:t>3</w:t>
            </w:r>
            <w:r>
              <w:rPr>
                <w:rFonts w:ascii="Times New Roman" w:hAnsi="Times New Roman" w:cs="Times New Roman"/>
                <w:color w:val="auto"/>
                <w:kern w:val="15"/>
                <w:sz w:val="24"/>
                <w:szCs w:val="24"/>
                <w:highlight w:val="none"/>
              </w:rPr>
              <w:t>人</w:t>
            </w:r>
            <w:r>
              <w:rPr>
                <w:rFonts w:hint="eastAsia" w:ascii="Times New Roman" w:hAnsi="Times New Roman" w:cs="Times New Roman"/>
                <w:color w:val="auto"/>
                <w:kern w:val="15"/>
                <w:sz w:val="24"/>
                <w:szCs w:val="24"/>
                <w:highlight w:val="none"/>
                <w:lang w:eastAsia="zh-CN"/>
              </w:rPr>
              <w:t>。</w:t>
            </w:r>
          </w:p>
        </w:tc>
      </w:tr>
      <w:tr w14:paraId="4E2D4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37DC07DF">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508" w:type="dxa"/>
            <w:vAlign w:val="center"/>
          </w:tcPr>
          <w:p w14:paraId="0F26CB6F">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789" w:type="dxa"/>
            <w:vAlign w:val="center"/>
          </w:tcPr>
          <w:p w14:paraId="5E57177F">
            <w:pPr>
              <w:pStyle w:val="34"/>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val="en-US" w:eastAsia="zh-CN"/>
              </w:rPr>
              <w:t>数量不设限制，</w:t>
            </w:r>
            <w:r>
              <w:rPr>
                <w:rFonts w:hint="eastAsia" w:ascii="Times New Roman" w:hAnsi="Times New Roman" w:cs="Times New Roman"/>
                <w:color w:val="auto"/>
                <w:kern w:val="15"/>
                <w:sz w:val="24"/>
                <w:szCs w:val="24"/>
                <w:highlight w:val="none"/>
                <w:lang w:val="en-US" w:eastAsia="zh"/>
                <w:woUserID w:val="1"/>
              </w:rPr>
              <w:t>经</w:t>
            </w:r>
            <w:r>
              <w:rPr>
                <w:rFonts w:hint="eastAsia" w:ascii="Times New Roman" w:hAnsi="Times New Roman" w:cs="Times New Roman"/>
                <w:color w:val="auto"/>
                <w:kern w:val="15"/>
                <w:sz w:val="24"/>
                <w:szCs w:val="24"/>
                <w:highlight w:val="none"/>
                <w:lang w:val="en-US" w:eastAsia="zh-CN"/>
              </w:rPr>
              <w:t>评审合格</w:t>
            </w:r>
            <w:r>
              <w:rPr>
                <w:rFonts w:hint="eastAsia" w:ascii="Times New Roman" w:hAnsi="Times New Roman" w:cs="Times New Roman"/>
                <w:color w:val="auto"/>
                <w:kern w:val="15"/>
                <w:sz w:val="24"/>
                <w:szCs w:val="24"/>
                <w:highlight w:val="none"/>
                <w:lang w:val="en-US" w:eastAsia="zh"/>
                <w:woUserID w:val="1"/>
              </w:rPr>
              <w:t>的应征人为</w:t>
            </w:r>
            <w:r>
              <w:rPr>
                <w:rFonts w:hint="eastAsia" w:ascii="Times New Roman" w:hAnsi="Times New Roman" w:cs="Times New Roman"/>
                <w:color w:val="auto"/>
                <w:kern w:val="15"/>
                <w:sz w:val="24"/>
                <w:szCs w:val="24"/>
                <w:highlight w:val="none"/>
                <w:lang w:val="en-US" w:eastAsia="zh-CN"/>
              </w:rPr>
              <w:t>本项目中选候选人。</w:t>
            </w:r>
          </w:p>
        </w:tc>
      </w:tr>
      <w:tr w14:paraId="1CA98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3A691EE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508" w:type="dxa"/>
            <w:vAlign w:val="center"/>
          </w:tcPr>
          <w:p w14:paraId="6DD312E7">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789" w:type="dxa"/>
            <w:vAlign w:val="center"/>
          </w:tcPr>
          <w:p w14:paraId="55890E58">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w:t>
            </w:r>
          </w:p>
          <w:p w14:paraId="05F82B80">
            <w:pPr>
              <w:pStyle w:val="34"/>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67703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shd w:val="clear" w:color="auto" w:fill="auto"/>
            <w:vAlign w:val="center"/>
          </w:tcPr>
          <w:p w14:paraId="2E7AE059">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508" w:type="dxa"/>
            <w:shd w:val="clear" w:color="auto" w:fill="auto"/>
            <w:vAlign w:val="center"/>
          </w:tcPr>
          <w:p w14:paraId="3AFD7246">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789" w:type="dxa"/>
            <w:vAlign w:val="center"/>
          </w:tcPr>
          <w:p w14:paraId="2815CD42">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153E5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56166B8E">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508" w:type="dxa"/>
            <w:vAlign w:val="center"/>
          </w:tcPr>
          <w:p w14:paraId="35290A64">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789" w:type="dxa"/>
            <w:vAlign w:val="center"/>
          </w:tcPr>
          <w:p w14:paraId="02807613">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14CC10B4">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484AA0C5">
      <w:pPr>
        <w:pStyle w:val="4"/>
        <w:numPr>
          <w:ilvl w:val="0"/>
          <w:numId w:val="2"/>
        </w:numPr>
        <w:ind w:firstLine="0" w:firstLineChars="0"/>
        <w:jc w:val="center"/>
        <w:rPr>
          <w:rFonts w:hint="default"/>
          <w:color w:val="auto"/>
          <w:highlight w:val="none"/>
        </w:rPr>
      </w:pPr>
      <w:bookmarkStart w:id="24" w:name="_Toc13617"/>
      <w:bookmarkStart w:id="25" w:name="_Toc24326"/>
      <w:bookmarkStart w:id="26" w:name="_Toc26509"/>
      <w:r>
        <w:rPr>
          <w:rFonts w:hint="default"/>
          <w:color w:val="auto"/>
          <w:highlight w:val="none"/>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1145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33" w:type="dxa"/>
            <w:gridSpan w:val="2"/>
            <w:vAlign w:val="center"/>
          </w:tcPr>
          <w:p w14:paraId="720674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924" w:type="dxa"/>
            <w:vAlign w:val="center"/>
          </w:tcPr>
          <w:p w14:paraId="7C9D9E1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382" w:type="dxa"/>
            <w:vAlign w:val="center"/>
          </w:tcPr>
          <w:p w14:paraId="45C77E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50BF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6" w:type="dxa"/>
            <w:vAlign w:val="center"/>
          </w:tcPr>
          <w:p w14:paraId="22F4FE2C">
            <w:pPr>
              <w:pStyle w:val="34"/>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227" w:type="dxa"/>
            <w:vAlign w:val="center"/>
          </w:tcPr>
          <w:p w14:paraId="2BC798CE">
            <w:pPr>
              <w:pStyle w:val="34"/>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924" w:type="dxa"/>
            <w:vAlign w:val="center"/>
          </w:tcPr>
          <w:p w14:paraId="233DE0DE">
            <w:pPr>
              <w:pStyle w:val="34"/>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382" w:type="dxa"/>
            <w:vAlign w:val="center"/>
          </w:tcPr>
          <w:p w14:paraId="4A2FF6C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1</w:t>
            </w:r>
            <w:r>
              <w:rPr>
                <w:rFonts w:hint="default" w:ascii="Times New Roman" w:hAnsi="Times New Roman" w:cs="Times New Roman"/>
                <w:color w:val="auto"/>
                <w:spacing w:val="-2"/>
                <w:sz w:val="24"/>
                <w:szCs w:val="24"/>
                <w:highlight w:val="none"/>
              </w:rPr>
              <w:t>.进行形式评审、资格评审；</w:t>
            </w:r>
          </w:p>
          <w:p w14:paraId="7F49E41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
                <w:woUserID w:val="1"/>
              </w:rPr>
              <w:t>2</w:t>
            </w:r>
            <w:r>
              <w:rPr>
                <w:rFonts w:hint="default" w:ascii="Times New Roman" w:hAnsi="Times New Roman" w:cs="Times New Roman"/>
                <w:color w:val="auto"/>
                <w:spacing w:val="-2"/>
                <w:sz w:val="24"/>
                <w:szCs w:val="24"/>
                <w:highlight w:val="none"/>
              </w:rPr>
              <w:t>.中选候选人推荐规则：</w:t>
            </w:r>
            <w:r>
              <w:rPr>
                <w:rFonts w:hint="eastAsia" w:ascii="Times New Roman" w:hAnsi="Times New Roman" w:cs="Times New Roman"/>
                <w:color w:val="auto"/>
                <w:spacing w:val="-2"/>
                <w:sz w:val="24"/>
                <w:szCs w:val="24"/>
                <w:highlight w:val="none"/>
                <w:lang w:eastAsia="zh"/>
                <w:woUserID w:val="1"/>
              </w:rPr>
              <w:t>经</w:t>
            </w:r>
            <w:r>
              <w:rPr>
                <w:rFonts w:hint="eastAsia" w:ascii="Times New Roman" w:hAnsi="Times New Roman" w:cs="Times New Roman"/>
                <w:color w:val="auto"/>
                <w:spacing w:val="-2"/>
                <w:sz w:val="24"/>
                <w:szCs w:val="24"/>
                <w:highlight w:val="none"/>
                <w:lang w:val="en-US" w:eastAsia="zh-CN"/>
              </w:rPr>
              <w:t>评审合格</w:t>
            </w:r>
            <w:r>
              <w:rPr>
                <w:rFonts w:hint="default" w:ascii="Times New Roman" w:hAnsi="Times New Roman" w:cs="Times New Roman"/>
                <w:color w:val="auto"/>
                <w:spacing w:val="-2"/>
                <w:sz w:val="24"/>
                <w:szCs w:val="24"/>
                <w:highlight w:val="none"/>
              </w:rPr>
              <w:t>的应征人为本项目中选候选人。</w:t>
            </w:r>
          </w:p>
        </w:tc>
      </w:tr>
      <w:tr w14:paraId="6585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restart"/>
            <w:vAlign w:val="center"/>
          </w:tcPr>
          <w:p w14:paraId="6432B8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227" w:type="dxa"/>
            <w:vMerge w:val="restart"/>
            <w:vAlign w:val="center"/>
          </w:tcPr>
          <w:p w14:paraId="08E1A7B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924" w:type="dxa"/>
            <w:vAlign w:val="center"/>
          </w:tcPr>
          <w:p w14:paraId="53EB1B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应征</w:t>
            </w:r>
            <w:r>
              <w:rPr>
                <w:rFonts w:hint="default" w:ascii="Times New Roman" w:hAnsi="Times New Roman" w:cs="Times New Roman"/>
                <w:color w:val="auto"/>
                <w:spacing w:val="-2"/>
                <w:sz w:val="24"/>
                <w:szCs w:val="24"/>
                <w:highlight w:val="none"/>
              </w:rPr>
              <w:t>人名称</w:t>
            </w:r>
          </w:p>
        </w:tc>
        <w:tc>
          <w:tcPr>
            <w:tcW w:w="5382" w:type="dxa"/>
            <w:vAlign w:val="center"/>
          </w:tcPr>
          <w:p w14:paraId="7D95590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38E0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006" w:type="dxa"/>
            <w:vMerge w:val="continue"/>
            <w:vAlign w:val="center"/>
          </w:tcPr>
          <w:p w14:paraId="555220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4AB186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17902475">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eastAsia="zh-CN"/>
              </w:rPr>
              <w:t>应征资料</w:t>
            </w:r>
            <w:r>
              <w:rPr>
                <w:rFonts w:hint="eastAsia" w:ascii="Times New Roman" w:hAnsi="Times New Roman" w:cs="Times New Roman"/>
                <w:b w:val="0"/>
                <w:bCs w:val="0"/>
                <w:color w:val="auto"/>
                <w:spacing w:val="-2"/>
                <w:sz w:val="24"/>
                <w:szCs w:val="24"/>
                <w:highlight w:val="none"/>
                <w:lang w:val="en-US" w:eastAsia="zh-CN"/>
              </w:rPr>
              <w:t>签字</w:t>
            </w:r>
            <w:r>
              <w:rPr>
                <w:rFonts w:hint="eastAsia" w:ascii="Times New Roman" w:hAnsi="Times New Roman" w:cs="Times New Roman"/>
                <w:b w:val="0"/>
                <w:bCs w:val="0"/>
                <w:color w:val="auto"/>
                <w:spacing w:val="-2"/>
                <w:sz w:val="24"/>
                <w:szCs w:val="24"/>
                <w:highlight w:val="none"/>
                <w:lang w:eastAsia="zh-CN"/>
              </w:rPr>
              <w:t>盖章</w:t>
            </w:r>
          </w:p>
        </w:tc>
        <w:tc>
          <w:tcPr>
            <w:tcW w:w="5382" w:type="dxa"/>
            <w:vAlign w:val="center"/>
          </w:tcPr>
          <w:p w14:paraId="0FD35142">
            <w:pPr>
              <w:keepNext w:val="0"/>
              <w:keepLines w:val="0"/>
              <w:suppressLineNumbers w:val="0"/>
              <w:spacing w:before="0" w:beforeAutospacing="0" w:after="0" w:afterAutospacing="0" w:line="240" w:lineRule="auto"/>
              <w:ind w:left="0" w:leftChars="0" w:right="0" w:rightChars="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2639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2ABCB0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23BC36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0694E4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382" w:type="dxa"/>
            <w:vAlign w:val="center"/>
          </w:tcPr>
          <w:p w14:paraId="191DC5CA">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0C34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1006" w:type="dxa"/>
            <w:vMerge w:val="restart"/>
            <w:vAlign w:val="center"/>
          </w:tcPr>
          <w:p w14:paraId="087EA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227" w:type="dxa"/>
            <w:vMerge w:val="restart"/>
            <w:vAlign w:val="center"/>
          </w:tcPr>
          <w:p w14:paraId="7EDA1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924" w:type="dxa"/>
            <w:vAlign w:val="center"/>
          </w:tcPr>
          <w:p w14:paraId="106AF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382" w:type="dxa"/>
            <w:vAlign w:val="center"/>
          </w:tcPr>
          <w:p w14:paraId="73AB42F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woUserID w:val="2"/>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woUserID w:val="2"/>
              </w:rPr>
              <w:t>应征</w:t>
            </w:r>
            <w:r>
              <w:rPr>
                <w:rFonts w:hint="default" w:ascii="Times New Roman" w:hAnsi="Times New Roman" w:cs="Times New Roman"/>
                <w:color w:val="auto"/>
                <w:spacing w:val="-2"/>
                <w:sz w:val="24"/>
                <w:szCs w:val="24"/>
                <w:highlight w:val="none"/>
              </w:rPr>
              <w:t>单位公章名称完全一致。</w:t>
            </w:r>
          </w:p>
        </w:tc>
      </w:tr>
      <w:tr w14:paraId="1A0D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6" w:type="dxa"/>
            <w:vMerge w:val="continue"/>
            <w:vAlign w:val="center"/>
          </w:tcPr>
          <w:p w14:paraId="476E183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65A36C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4973A93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382" w:type="dxa"/>
            <w:vAlign w:val="center"/>
          </w:tcPr>
          <w:p w14:paraId="2F32083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rPr>
              <w:t>1.</w:t>
            </w:r>
            <w:r>
              <w:rPr>
                <w:rFonts w:hint="default" w:ascii="Times New Roman" w:hAnsi="Times New Roman" w:cs="Times New Roman"/>
                <w:b/>
                <w:bCs/>
                <w:color w:val="auto"/>
                <w:spacing w:val="-2"/>
                <w:sz w:val="24"/>
                <w:szCs w:val="24"/>
                <w:highlight w:val="none"/>
              </w:rPr>
              <w:t>法定代表人本人办理申请的，须提供法定代表人身份证明书及法定代表人身份证正反面扫描件；</w:t>
            </w:r>
          </w:p>
          <w:p w14:paraId="7F15EF2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sz w:val="24"/>
                <w:szCs w:val="24"/>
                <w:highlight w:val="none"/>
              </w:rPr>
              <w:t>2.</w:t>
            </w:r>
            <w:r>
              <w:rPr>
                <w:rFonts w:hint="default" w:ascii="Times New Roman" w:hAnsi="Times New Roman" w:cs="Times New Roman"/>
                <w:b/>
                <w:bCs/>
                <w:color w:val="auto"/>
                <w:spacing w:val="-2"/>
                <w:sz w:val="24"/>
                <w:szCs w:val="24"/>
                <w:highlight w:val="none"/>
              </w:rPr>
              <w:t>委派授权委托人办理申请的，须提供法定代表人身份证明书、</w:t>
            </w:r>
            <w:r>
              <w:rPr>
                <w:rFonts w:hint="eastAsia" w:ascii="Times New Roman" w:hAnsi="Times New Roman" w:cs="Times New Roman"/>
                <w:b/>
                <w:bCs/>
                <w:color w:val="auto"/>
                <w:spacing w:val="-2"/>
                <w:sz w:val="24"/>
                <w:szCs w:val="24"/>
                <w:highlight w:val="none"/>
                <w:lang w:val="en-US" w:eastAsia="zh-CN"/>
              </w:rPr>
              <w:t>单位</w:t>
            </w:r>
            <w:r>
              <w:rPr>
                <w:rFonts w:hint="default" w:ascii="Times New Roman" w:hAnsi="Times New Roman" w:cs="Times New Roman"/>
                <w:b/>
                <w:bCs/>
                <w:color w:val="auto"/>
                <w:spacing w:val="-2"/>
                <w:sz w:val="24"/>
                <w:szCs w:val="24"/>
                <w:highlight w:val="none"/>
              </w:rPr>
              <w:t>盖章的《授权委托书》、被授权人身份证正反面扫描件；授权委托书须明确委托权限、委托期限。</w:t>
            </w:r>
          </w:p>
        </w:tc>
      </w:tr>
      <w:tr w14:paraId="0C6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06" w:type="dxa"/>
            <w:vMerge w:val="continue"/>
            <w:vAlign w:val="center"/>
          </w:tcPr>
          <w:p w14:paraId="214973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19CF260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3AF24A0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382" w:type="dxa"/>
            <w:vAlign w:val="center"/>
          </w:tcPr>
          <w:p w14:paraId="51D012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cs="Times New Roman"/>
                <w:color w:val="auto"/>
                <w:spacing w:val="-3"/>
                <w:sz w:val="24"/>
                <w:szCs w:val="24"/>
                <w:highlight w:val="none"/>
                <w:lang w:val="en-US"/>
              </w:rPr>
            </w:pPr>
            <w:r>
              <w:rPr>
                <w:rFonts w:hint="default" w:ascii="Times New Roman" w:hAnsi="Times New Roman" w:eastAsia="仿宋" w:cs="Times New Roman"/>
                <w:b w:val="0"/>
                <w:bCs w:val="0"/>
                <w:color w:val="auto"/>
                <w:spacing w:val="-13"/>
                <w:sz w:val="24"/>
                <w:szCs w:val="24"/>
                <w:highlight w:val="none"/>
                <w:lang w:val="en-US" w:eastAsia="zh-CN"/>
              </w:rPr>
              <w:t>应征人</w:t>
            </w:r>
            <w:r>
              <w:rPr>
                <w:rFonts w:hint="eastAsia" w:ascii="Times New Roman" w:hAnsi="Times New Roman" w:cs="Times New Roman"/>
                <w:b w:val="0"/>
                <w:bCs w:val="0"/>
                <w:color w:val="auto"/>
                <w:spacing w:val="-13"/>
                <w:sz w:val="24"/>
                <w:szCs w:val="24"/>
                <w:highlight w:val="none"/>
                <w:lang w:val="en-US" w:eastAsia="zh"/>
                <w:woUserID w:val="2"/>
              </w:rPr>
              <w:t>须提供</w:t>
            </w:r>
            <w:r>
              <w:rPr>
                <w:rFonts w:hint="default" w:ascii="Times New Roman" w:hAnsi="Times New Roman" w:eastAsia="仿宋" w:cs="Times New Roman"/>
                <w:b w:val="0"/>
                <w:bCs w:val="0"/>
                <w:color w:val="auto"/>
                <w:spacing w:val="-13"/>
                <w:sz w:val="24"/>
                <w:szCs w:val="24"/>
                <w:highlight w:val="none"/>
                <w:lang w:val="en-US" w:eastAsia="zh-CN"/>
              </w:rPr>
              <w:t>财务状况良好，具有足够的履约资金实力，无破产、清算、资不抵债等情况</w:t>
            </w:r>
            <w:r>
              <w:rPr>
                <w:rFonts w:hint="eastAsia" w:ascii="Times New Roman" w:hAnsi="Times New Roman" w:cs="Times New Roman"/>
                <w:b w:val="0"/>
                <w:bCs w:val="0"/>
                <w:color w:val="auto"/>
                <w:spacing w:val="-13"/>
                <w:sz w:val="24"/>
                <w:szCs w:val="24"/>
                <w:highlight w:val="none"/>
                <w:lang w:val="en-US" w:eastAsia="zh"/>
                <w:woUserID w:val="1"/>
              </w:rPr>
              <w:t>的</w:t>
            </w:r>
            <w:r>
              <w:rPr>
                <w:rFonts w:hint="eastAsia" w:ascii="Times New Roman" w:hAnsi="Times New Roman" w:cs="Times New Roman"/>
                <w:b/>
                <w:bCs/>
                <w:color w:val="auto"/>
                <w:spacing w:val="-13"/>
                <w:kern w:val="0"/>
                <w:sz w:val="24"/>
                <w:szCs w:val="24"/>
                <w:highlight w:val="none"/>
                <w:lang w:val="en-US" w:eastAsia="zh-CN" w:bidi="ar-SA"/>
                <w:woUserID w:val="0"/>
              </w:rPr>
              <w:t>承诺。</w:t>
            </w:r>
          </w:p>
        </w:tc>
      </w:tr>
      <w:tr w14:paraId="2043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169CC1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16C8F7D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36D8E3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382" w:type="dxa"/>
            <w:shd w:val="clear" w:color="auto" w:fill="auto"/>
            <w:vAlign w:val="center"/>
          </w:tcPr>
          <w:p w14:paraId="7E9B07B4">
            <w:pPr>
              <w:keepNext w:val="0"/>
              <w:keepLines w:val="0"/>
              <w:numPr>
                <w:ilvl w:val="255"/>
                <w:numId w:val="0"/>
              </w:numPr>
              <w:suppressLineNumbers w:val="0"/>
              <w:spacing w:before="0" w:beforeAutospacing="0" w:after="0" w:afterAutospacing="0" w:line="240" w:lineRule="auto"/>
              <w:ind w:left="0" w:leftChars="0" w:right="0" w:rightChars="0" w:firstLine="0" w:firstLineChars="0"/>
              <w:rPr>
                <w:rFonts w:hint="default" w:ascii="Times New Roman" w:hAnsi="Times New Roman" w:eastAsia="仿宋" w:cs="Times New Roman"/>
                <w:color w:val="auto"/>
                <w:spacing w:val="-2"/>
                <w:sz w:val="24"/>
                <w:szCs w:val="24"/>
                <w:highlight w:val="none"/>
                <w:lang w:val="en-US" w:eastAsia="zh-CN" w:bidi="ar-SA"/>
              </w:rPr>
            </w:pPr>
            <w:r>
              <w:rPr>
                <w:rFonts w:hint="default" w:ascii="Times New Roman" w:hAnsi="Times New Roman" w:cs="Times New Roman"/>
                <w:color w:val="auto"/>
                <w:spacing w:val="-2"/>
                <w:sz w:val="24"/>
                <w:szCs w:val="24"/>
                <w:highlight w:val="none"/>
              </w:rPr>
              <w:t>提供申请单位盖章、法定代表人</w:t>
            </w:r>
            <w:r>
              <w:rPr>
                <w:rFonts w:hint="eastAsia" w:ascii="Times New Roman" w:hAnsi="Times New Roman" w:cs="Times New Roman"/>
                <w:b w:val="0"/>
                <w:bCs w:val="0"/>
                <w:color w:val="auto"/>
                <w:spacing w:val="-2"/>
                <w:sz w:val="24"/>
                <w:szCs w:val="24"/>
                <w:highlight w:val="none"/>
                <w:lang w:val="en-US" w:eastAsia="zh-CN"/>
              </w:rPr>
              <w:t>或其授权代理人</w:t>
            </w:r>
            <w:r>
              <w:rPr>
                <w:rFonts w:hint="eastAsia" w:ascii="Times New Roman" w:hAnsi="Times New Roman" w:cs="Times New Roman"/>
                <w:color w:val="auto"/>
                <w:spacing w:val="-2"/>
                <w:sz w:val="24"/>
                <w:szCs w:val="24"/>
                <w:highlight w:val="none"/>
                <w:lang w:eastAsia="zh-CN"/>
              </w:rPr>
              <w:t>签字</w:t>
            </w:r>
            <w:r>
              <w:rPr>
                <w:rFonts w:hint="eastAsia" w:ascii="Times New Roman" w:hAnsi="Times New Roman" w:cs="Times New Roman"/>
                <w:color w:val="auto"/>
                <w:spacing w:val="-2"/>
                <w:sz w:val="24"/>
                <w:szCs w:val="24"/>
                <w:highlight w:val="none"/>
                <w:lang w:val="en-US" w:eastAsia="zh-CN"/>
              </w:rPr>
              <w:t>或盖名</w:t>
            </w:r>
            <w:r>
              <w:rPr>
                <w:rFonts w:hint="eastAsia" w:ascii="Times New Roman" w:hAnsi="Times New Roman" w:cs="Times New Roman"/>
                <w:color w:val="auto"/>
                <w:spacing w:val="-2"/>
                <w:sz w:val="24"/>
                <w:szCs w:val="24"/>
                <w:highlight w:val="none"/>
                <w:lang w:eastAsia="zh-CN"/>
              </w:rPr>
              <w:t>章</w:t>
            </w:r>
            <w:r>
              <w:rPr>
                <w:rFonts w:hint="default" w:ascii="Times New Roman" w:hAnsi="Times New Roman" w:cs="Times New Roman"/>
                <w:color w:val="auto"/>
                <w:spacing w:val="-2"/>
                <w:sz w:val="24"/>
                <w:szCs w:val="24"/>
                <w:highlight w:val="none"/>
              </w:rPr>
              <w:t>的书面承诺函，承诺：①未被</w:t>
            </w:r>
            <w:r>
              <w:rPr>
                <w:rFonts w:hint="eastAsia" w:ascii="Times New Roman" w:hAnsi="Times New Roman" w:cs="Times New Roman"/>
                <w:color w:val="auto"/>
                <w:spacing w:val="-2"/>
                <w:sz w:val="24"/>
                <w:szCs w:val="24"/>
                <w:highlight w:val="none"/>
              </w:rPr>
              <w:t>吉林省水务集团有限公司</w:t>
            </w:r>
            <w:r>
              <w:rPr>
                <w:rFonts w:hint="default" w:ascii="Times New Roman" w:hAnsi="Times New Roman" w:cs="Times New Roman"/>
                <w:color w:val="auto"/>
                <w:spacing w:val="-2"/>
                <w:sz w:val="24"/>
                <w:szCs w:val="24"/>
                <w:highlight w:val="none"/>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r>
              <w:rPr>
                <w:rFonts w:hint="eastAsia" w:ascii="Times New Roman" w:hAnsi="Times New Roman" w:cs="Times New Roman"/>
                <w:color w:val="auto"/>
                <w:spacing w:val="-2"/>
                <w:sz w:val="24"/>
                <w:szCs w:val="24"/>
                <w:highlight w:val="none"/>
                <w:lang w:eastAsia="zh"/>
                <w:woUserID w:val="1"/>
              </w:rPr>
              <w:t>；⑤</w:t>
            </w:r>
            <w:r>
              <w:rPr>
                <w:rFonts w:hint="default" w:ascii="Times New Roman" w:hAnsi="Times New Roman" w:cs="Times New Roman"/>
                <w:color w:val="auto"/>
                <w:spacing w:val="-2"/>
                <w:sz w:val="24"/>
                <w:szCs w:val="24"/>
                <w:highlight w:val="none"/>
                <w:woUserID w:val="1"/>
              </w:rPr>
              <w:t>无串通投标、围标串标、商业贿赂等破坏招投标秩序的记录，无因非法经营、产品质量违法被追究刑事责任的记录</w:t>
            </w:r>
            <w:r>
              <w:rPr>
                <w:rFonts w:hint="default" w:ascii="Times New Roman" w:hAnsi="Times New Roman" w:cs="Times New Roman"/>
                <w:color w:val="auto"/>
                <w:spacing w:val="-2"/>
                <w:sz w:val="24"/>
                <w:szCs w:val="24"/>
                <w:highlight w:val="none"/>
              </w:rPr>
              <w:t>。</w:t>
            </w:r>
          </w:p>
        </w:tc>
      </w:tr>
      <w:tr w14:paraId="6BB8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601F0AE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21F22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shd w:val="clear" w:color="auto" w:fill="auto"/>
            <w:vAlign w:val="center"/>
          </w:tcPr>
          <w:p w14:paraId="62CF96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质量要求</w:t>
            </w:r>
          </w:p>
        </w:tc>
        <w:tc>
          <w:tcPr>
            <w:tcW w:w="5382" w:type="dxa"/>
            <w:shd w:val="clear" w:color="auto" w:fill="auto"/>
            <w:vAlign w:val="center"/>
          </w:tcPr>
          <w:p w14:paraId="09141A07">
            <w:pPr>
              <w:keepNext w:val="0"/>
              <w:keepLines w:val="0"/>
              <w:numPr>
                <w:ilvl w:val="0"/>
                <w:numId w:val="0"/>
              </w:numPr>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4"/>
                <w:szCs w:val="24"/>
                <w:highlight w:val="none"/>
                <w:lang w:val="en-US" w:eastAsia="zh-CN"/>
              </w:rPr>
            </w:pPr>
            <w:r>
              <w:rPr>
                <w:rFonts w:hint="default" w:ascii="Times New Roman" w:hAnsi="Times New Roman" w:cs="Times New Roman"/>
                <w:b/>
                <w:bCs/>
                <w:color w:val="auto"/>
                <w:spacing w:val="-2"/>
                <w:sz w:val="24"/>
                <w:szCs w:val="24"/>
                <w:highlight w:val="none"/>
                <w:lang w:eastAsia="zh-CN"/>
              </w:rPr>
              <w:t>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tc>
      </w:tr>
      <w:tr w14:paraId="61D8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1385CA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0EBED5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shd w:val="clear" w:color="auto" w:fill="auto"/>
            <w:vAlign w:val="center"/>
          </w:tcPr>
          <w:p w14:paraId="4A08D5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履约承诺</w:t>
            </w:r>
          </w:p>
        </w:tc>
        <w:tc>
          <w:tcPr>
            <w:tcW w:w="5382" w:type="dxa"/>
            <w:shd w:val="clear" w:color="auto" w:fill="auto"/>
            <w:vAlign w:val="center"/>
          </w:tcPr>
          <w:p w14:paraId="49417FEC">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eastAsia" w:ascii="仿宋" w:hAnsi="仿宋" w:cs="仿宋"/>
                <w:color w:val="auto"/>
                <w:sz w:val="24"/>
                <w:szCs w:val="24"/>
                <w:highlight w:val="none"/>
              </w:rPr>
              <w:t>涉及矿产资源开采的品类（如块石、碎石、砂等），须提供采矿许可证及安全生产许可证</w:t>
            </w:r>
            <w:r>
              <w:rPr>
                <w:rFonts w:hint="eastAsia" w:ascii="Times New Roman" w:hAnsi="Times New Roman" w:cs="Times New Roman"/>
                <w:color w:val="auto"/>
                <w:spacing w:val="-2"/>
                <w:sz w:val="24"/>
                <w:szCs w:val="24"/>
                <w:highlight w:val="none"/>
                <w:lang w:eastAsia="zh"/>
                <w:woUserID w:val="1"/>
              </w:rPr>
              <w:t>；</w:t>
            </w:r>
            <w:r>
              <w:rPr>
                <w:rFonts w:hint="default" w:ascii="Times New Roman" w:hAnsi="Times New Roman" w:cs="Times New Roman"/>
                <w:color w:val="auto"/>
                <w:spacing w:val="-2"/>
                <w:sz w:val="24"/>
                <w:szCs w:val="24"/>
                <w:highlight w:val="none"/>
                <w:woUserID w:val="0"/>
              </w:rPr>
              <w:t>接受智科公司的动态评价评级与监督；所有应征人均承诺</w:t>
            </w:r>
            <w:r>
              <w:rPr>
                <w:rFonts w:hint="default" w:ascii="Times New Roman" w:hAnsi="Times New Roman" w:cs="Times New Roman"/>
                <w:color w:val="auto"/>
                <w:spacing w:val="-2"/>
                <w:sz w:val="24"/>
                <w:szCs w:val="24"/>
                <w:highlight w:val="none"/>
                <w:lang w:val="en-US" w:eastAsia="zh-CN"/>
                <w:woUserID w:val="0"/>
              </w:rPr>
              <w:t>无论何时均</w:t>
            </w:r>
            <w:r>
              <w:rPr>
                <w:rFonts w:hint="default" w:ascii="Times New Roman" w:hAnsi="Times New Roman" w:cs="Times New Roman"/>
                <w:color w:val="auto"/>
                <w:spacing w:val="-2"/>
                <w:sz w:val="24"/>
                <w:szCs w:val="24"/>
                <w:highlight w:val="none"/>
                <w:woUserID w:val="0"/>
              </w:rPr>
              <w:t>不与其他供应商串通报价，不损害征集人利益，</w:t>
            </w:r>
            <w:r>
              <w:rPr>
                <w:rFonts w:hint="default" w:ascii="Times New Roman" w:hAnsi="Times New Roman" w:cs="Times New Roman"/>
                <w:color w:val="auto"/>
                <w:spacing w:val="-2"/>
                <w:sz w:val="24"/>
                <w:szCs w:val="24"/>
                <w:highlight w:val="none"/>
                <w:lang w:val="en-US" w:eastAsia="zh-CN"/>
                <w:woUserID w:val="0"/>
              </w:rPr>
              <w:t>无条件</w:t>
            </w:r>
            <w:r>
              <w:rPr>
                <w:rFonts w:hint="default" w:ascii="Times New Roman" w:hAnsi="Times New Roman" w:cs="Times New Roman"/>
                <w:color w:val="auto"/>
                <w:spacing w:val="-2"/>
                <w:sz w:val="24"/>
                <w:szCs w:val="24"/>
                <w:highlight w:val="none"/>
                <w:woUserID w:val="0"/>
              </w:rPr>
              <w:t>接受智科公司对其履约情况的全程监督。所有应征人均承诺，在框架合作期内针对应征产品，为智科公司的市场开发、产品销售、技术研发、售后服务等经营活动提供支持配合。</w:t>
            </w:r>
          </w:p>
        </w:tc>
      </w:tr>
      <w:tr w14:paraId="1E37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4BED7D0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70E2D0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shd w:val="clear" w:color="auto" w:fill="auto"/>
            <w:vAlign w:val="center"/>
          </w:tcPr>
          <w:p w14:paraId="487074E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382" w:type="dxa"/>
            <w:shd w:val="clear" w:color="auto" w:fill="auto"/>
            <w:vAlign w:val="center"/>
          </w:tcPr>
          <w:p w14:paraId="1D42941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499ADBDA">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p w14:paraId="03638EC2">
      <w:pPr>
        <w:pStyle w:val="4"/>
        <w:numPr>
          <w:ilvl w:val="0"/>
          <w:numId w:val="2"/>
        </w:numPr>
        <w:ind w:firstLine="0" w:firstLineChars="0"/>
        <w:jc w:val="center"/>
        <w:rPr>
          <w:rFonts w:hint="default"/>
          <w:color w:val="auto"/>
          <w:highlight w:val="none"/>
        </w:rPr>
      </w:pPr>
      <w:bookmarkStart w:id="27" w:name="_Toc24123"/>
      <w:bookmarkStart w:id="28" w:name="_Toc14978"/>
      <w:bookmarkStart w:id="29" w:name="_Toc25289"/>
      <w:r>
        <w:rPr>
          <w:rFonts w:hint="default"/>
          <w:color w:val="auto"/>
          <w:highlight w:val="none"/>
        </w:rPr>
        <w:t>合同条款及格式</w:t>
      </w:r>
      <w:bookmarkEnd w:id="27"/>
      <w:bookmarkEnd w:id="28"/>
      <w:bookmarkEnd w:id="29"/>
      <w:bookmarkStart w:id="30" w:name="_Toc15949"/>
    </w:p>
    <w:bookmarkEnd w:id="30"/>
    <w:p w14:paraId="1D68585C">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（合同仅供参考，具体以甲乙双方实际签订为准）</w:t>
      </w:r>
      <w:bookmarkEnd w:id="31"/>
    </w:p>
    <w:p w14:paraId="47127785">
      <w:pPr>
        <w:rPr>
          <w:rFonts w:ascii="Times New Roman" w:hAnsi="Times New Roman" w:cs="Times New Roman"/>
          <w:color w:val="auto"/>
          <w:szCs w:val="32"/>
          <w:highlight w:val="none"/>
        </w:rPr>
        <w:sectPr>
          <w:pgSz w:w="11906" w:h="16838"/>
          <w:pgMar w:top="1417" w:right="1417" w:bottom="1417" w:left="1417" w:header="851" w:footer="992" w:gutter="0"/>
          <w:pgNumType w:fmt="numberInDash"/>
          <w:cols w:space="425" w:num="1"/>
          <w:docGrid w:type="lines" w:linePitch="312" w:charSpace="0"/>
        </w:sectPr>
      </w:pPr>
    </w:p>
    <w:p w14:paraId="7C44A9C6">
      <w:pPr>
        <w:wordWrap w:val="0"/>
        <w:jc w:val="right"/>
        <w:rPr>
          <w:rFonts w:hint="eastAsia" w:ascii="宋体" w:hAnsi="宋体" w:eastAsia="宋体" w:cs="宋体"/>
          <w:color w:val="auto"/>
          <w:szCs w:val="32"/>
          <w:highlight w:val="none"/>
        </w:rPr>
      </w:pPr>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 xml:space="preserve"> ）</w:t>
      </w:r>
    </w:p>
    <w:p w14:paraId="1A7263CB">
      <w:pPr>
        <w:widowControl/>
        <w:ind w:firstLine="640" w:firstLineChars="0"/>
        <w:jc w:val="both"/>
        <w:rPr>
          <w:color w:val="auto"/>
          <w:highlight w:val="none"/>
        </w:rPr>
      </w:pPr>
    </w:p>
    <w:p w14:paraId="21A71124">
      <w:pPr>
        <w:widowControl/>
        <w:ind w:firstLine="640" w:firstLineChars="0"/>
        <w:jc w:val="center"/>
        <w:rPr>
          <w:rFonts w:ascii="方正小标宋_GBK" w:hAnsi="方正小标宋_GBK" w:eastAsia="方正小标宋_GBK" w:cs="方正小标宋_GBK"/>
          <w:color w:val="auto"/>
          <w:highlight w:val="none"/>
        </w:rPr>
      </w:pPr>
    </w:p>
    <w:p w14:paraId="0B6F93F5">
      <w:pPr>
        <w:rPr>
          <w:rFonts w:ascii="方正小标宋_GBK" w:hAnsi="方正小标宋_GBK" w:eastAsia="方正小标宋_GBK" w:cs="方正小标宋_GBK"/>
          <w:color w:val="auto"/>
          <w:sz w:val="52"/>
          <w:szCs w:val="52"/>
          <w:highlight w:val="none"/>
        </w:rPr>
      </w:pPr>
    </w:p>
    <w:p w14:paraId="68A37447">
      <w:pPr>
        <w:ind w:firstLine="0" w:firstLineChars="0"/>
        <w:rPr>
          <w:rFonts w:ascii="方正小标宋_GBK" w:hAnsi="方正小标宋_GBK" w:eastAsia="方正小标宋_GBK" w:cs="方正小标宋_GBK"/>
          <w:color w:val="auto"/>
          <w:sz w:val="52"/>
          <w:szCs w:val="52"/>
          <w:highlight w:val="none"/>
        </w:rPr>
      </w:pPr>
    </w:p>
    <w:p w14:paraId="4306E77B">
      <w:pPr>
        <w:rPr>
          <w:rFonts w:ascii="方正小标宋_GBK" w:hAnsi="方正小标宋_GBK" w:eastAsia="方正小标宋_GBK" w:cs="方正小标宋_GBK"/>
          <w:color w:val="auto"/>
          <w:sz w:val="52"/>
          <w:szCs w:val="52"/>
          <w:highlight w:val="none"/>
        </w:rPr>
      </w:pPr>
    </w:p>
    <w:p w14:paraId="4614D6F5">
      <w:pPr>
        <w:rPr>
          <w:rFonts w:ascii="方正小标宋_GBK" w:hAnsi="方正小标宋_GBK" w:eastAsia="方正小标宋_GBK" w:cs="方正小标宋_GBK"/>
          <w:color w:val="auto"/>
          <w:sz w:val="52"/>
          <w:szCs w:val="52"/>
          <w:highlight w:val="none"/>
        </w:rPr>
      </w:pPr>
    </w:p>
    <w:p w14:paraId="1C1C41AB">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u w:val="single"/>
          <w:lang w:val="en-US" w:eastAsia="zh-CN"/>
        </w:rPr>
        <w:t xml:space="preserve">    </w:t>
      </w: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2A8430B6">
      <w:pPr>
        <w:pStyle w:val="37"/>
        <w:rPr>
          <w:color w:val="auto"/>
          <w:highlight w:val="none"/>
        </w:rPr>
      </w:pPr>
    </w:p>
    <w:p w14:paraId="33515979">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4C7F518C">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754C33BF">
      <w:pPr>
        <w:pStyle w:val="37"/>
        <w:rPr>
          <w:rFonts w:ascii="方正小标宋_GBK" w:hAnsi="方正小标宋_GBK" w:eastAsia="方正小标宋_GBK" w:cs="方正小标宋_GBK"/>
          <w:color w:val="auto"/>
          <w:sz w:val="72"/>
          <w:szCs w:val="72"/>
          <w:highlight w:val="none"/>
        </w:rPr>
      </w:pPr>
    </w:p>
    <w:p w14:paraId="3D5507CB">
      <w:pPr>
        <w:pStyle w:val="12"/>
        <w:rPr>
          <w:color w:val="auto"/>
          <w:highlight w:val="none"/>
        </w:rPr>
      </w:pPr>
    </w:p>
    <w:p w14:paraId="14F06A97">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502A85B5">
      <w:pPr>
        <w:pStyle w:val="4"/>
        <w:keepNext/>
        <w:keepLines/>
        <w:widowControl/>
        <w:spacing w:line="240" w:lineRule="auto"/>
        <w:ind w:firstLine="0" w:firstLineChars="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吉林省智慧水利科技有限公司</w:t>
      </w:r>
    </w:p>
    <w:p w14:paraId="3BF65693">
      <w:pPr>
        <w:rPr>
          <w:rFonts w:hint="eastAsia" w:ascii="宋体" w:hAnsi="宋体" w:eastAsia="宋体" w:cs="宋体"/>
          <w:color w:val="auto"/>
          <w:highlight w:val="none"/>
        </w:rPr>
      </w:pPr>
    </w:p>
    <w:p w14:paraId="63FC51A8">
      <w:pPr>
        <w:spacing w:line="240" w:lineRule="auto"/>
        <w:ind w:firstLine="0" w:firstLineChars="0"/>
        <w:jc w:val="center"/>
        <w:rPr>
          <w:rFonts w:ascii="宋体" w:hAnsi="宋体" w:eastAsia="宋体" w:cs="宋体"/>
          <w:color w:val="auto"/>
          <w:szCs w:val="32"/>
          <w:highlight w:val="none"/>
          <w:lang w:val="en-US" w:eastAsia="zh-CN"/>
        </w:rPr>
        <w:sectPr>
          <w:pgSz w:w="11906" w:h="16838"/>
          <w:pgMar w:top="1417" w:right="1417" w:bottom="1417" w:left="1417"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*月</w:t>
      </w:r>
    </w:p>
    <w:p w14:paraId="517A4D89">
      <w:pPr>
        <w:adjustRightInd w:val="0"/>
        <w:snapToGrid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甲方（采购人）：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吉林省智慧水利科技有限公司</w:t>
      </w:r>
      <w:r>
        <w:rPr>
          <w:rFonts w:hint="eastAsia" w:ascii="宋体" w:hAnsi="宋体" w:eastAsia="宋体" w:cs="宋体"/>
          <w:b/>
          <w:bCs/>
          <w:color w:val="auto"/>
          <w:sz w:val="24"/>
          <w:szCs w:val="24"/>
          <w:highlight w:val="none"/>
          <w:u w:val="single"/>
          <w:lang w:val="en-US" w:eastAsia="zh-CN"/>
        </w:rPr>
        <w:t xml:space="preserve"> </w:t>
      </w:r>
    </w:p>
    <w:p w14:paraId="15423AC0">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rPr>
        <w:t xml:space="preserve"> 91220104MA178WW85J </w:t>
      </w:r>
    </w:p>
    <w:p w14:paraId="12B12C19">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吉林省长春市南关区人民大街10606号东北亚金融中心6号楼 </w:t>
      </w:r>
    </w:p>
    <w:p w14:paraId="1EAAD208">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0431-</w:t>
      </w:r>
      <w:r>
        <w:rPr>
          <w:rFonts w:hint="eastAsia" w:ascii="宋体" w:hAnsi="宋体" w:eastAsia="宋体" w:cs="宋体"/>
          <w:color w:val="auto"/>
          <w:sz w:val="24"/>
          <w:szCs w:val="24"/>
          <w:highlight w:val="none"/>
          <w:u w:val="single"/>
          <w:lang w:val="en-US" w:eastAsia="zh-CN"/>
        </w:rPr>
        <w:t>81912082</w:t>
      </w:r>
      <w:r>
        <w:rPr>
          <w:rFonts w:hint="eastAsia" w:ascii="宋体" w:hAnsi="宋体" w:eastAsia="宋体" w:cs="宋体"/>
          <w:color w:val="auto"/>
          <w:sz w:val="24"/>
          <w:szCs w:val="24"/>
          <w:highlight w:val="none"/>
          <w:u w:val="single"/>
        </w:rPr>
        <w:t xml:space="preserve"> </w:t>
      </w:r>
    </w:p>
    <w:p w14:paraId="7538BFAB">
      <w:pPr>
        <w:adjustRightInd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u w:val="single"/>
          <w:lang w:val="en-US" w:eastAsia="zh-CN"/>
        </w:rPr>
        <w:fldChar w:fldCharType="begin"/>
      </w:r>
      <w:r>
        <w:rPr>
          <w:color w:val="auto"/>
          <w:highlight w:val="none"/>
        </w:rPr>
        <w:instrText xml:space="preserve">HYPERLINK "mailto:19580131811@163.com"</w:instrText>
      </w:r>
      <w:r>
        <w:rPr>
          <w:rFonts w:ascii="宋体" w:hAnsi="宋体" w:eastAsia="宋体" w:cs="宋体"/>
          <w:color w:val="auto"/>
          <w:sz w:val="24"/>
          <w:szCs w:val="24"/>
          <w:highlight w:val="none"/>
          <w:u w:val="single"/>
          <w:lang w:val="en-US" w:eastAsia="zh-CN"/>
        </w:rPr>
        <w:fldChar w:fldCharType="separate"/>
      </w:r>
      <w:r>
        <w:rPr>
          <w:rFonts w:ascii="宋体" w:hAnsi="宋体" w:eastAsia="宋体" w:cs="宋体"/>
          <w:color w:val="auto"/>
          <w:sz w:val="24"/>
          <w:szCs w:val="24"/>
          <w:highlight w:val="none"/>
          <w:u w:val="single"/>
          <w:lang w:val="en-US" w:eastAsia="zh-CN"/>
        </w:rPr>
        <w:t>19580131811@163.com</w:t>
      </w:r>
      <w:r>
        <w:rPr>
          <w:rFonts w:ascii="宋体" w:hAnsi="宋体" w:eastAsia="宋体" w:cs="宋体"/>
          <w:color w:val="auto"/>
          <w:sz w:val="24"/>
          <w:szCs w:val="24"/>
          <w:highlight w:val="none"/>
          <w:u w:val="single"/>
          <w:lang w:val="en-US" w:eastAsia="zh-CN"/>
        </w:rPr>
        <w:fldChar w:fldCharType="end"/>
      </w:r>
      <w:r>
        <w:rPr>
          <w:rFonts w:hint="eastAsia" w:ascii="宋体" w:hAnsi="宋体" w:eastAsia="宋体" w:cs="宋体"/>
          <w:color w:val="auto"/>
          <w:sz w:val="24"/>
          <w:szCs w:val="24"/>
          <w:highlight w:val="none"/>
          <w:u w:val="single"/>
        </w:rPr>
        <w:t xml:space="preserve"> </w:t>
      </w:r>
    </w:p>
    <w:p w14:paraId="38261648">
      <w:pPr>
        <w:adjustRightInd w:val="0"/>
        <w:snapToGrid w:val="0"/>
        <w:spacing w:line="240" w:lineRule="auto"/>
        <w:rPr>
          <w:rFonts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乙方（</w:t>
      </w:r>
      <w:r>
        <w:rPr>
          <w:rFonts w:hint="eastAsia" w:ascii="宋体" w:hAnsi="宋体" w:eastAsia="宋体" w:cs="宋体"/>
          <w:b/>
          <w:color w:val="auto"/>
          <w:sz w:val="24"/>
          <w:szCs w:val="24"/>
          <w:highlight w:val="none"/>
          <w:lang w:val="en-US" w:eastAsia="zh-CN"/>
        </w:rPr>
        <w:t>入围供应商</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32F7AB74">
      <w:pPr>
        <w:widowControl/>
        <w:tabs>
          <w:tab w:val="left" w:leader="underscore" w:pos="1600"/>
          <w:tab w:val="left" w:pos="5760"/>
        </w:tabs>
        <w:spacing w:line="240" w:lineRule="auto"/>
        <w:jc w:val="left"/>
        <w:rPr>
          <w:rFonts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lang w:val="en-US" w:eastAsia="zh-CN"/>
        </w:rPr>
        <w:t xml:space="preserve">                             </w:t>
      </w:r>
    </w:p>
    <w:p w14:paraId="355A592E">
      <w:pPr>
        <w:adjustRightInd w:val="0"/>
        <w:snapToGrid w:val="0"/>
        <w:spacing w:line="240" w:lineRule="auto"/>
        <w:ind w:left="840" w:leftChars="150" w:hanging="360" w:hangingChars="15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52281A66">
      <w:pPr>
        <w:widowControl/>
        <w:spacing w:line="240" w:lineRule="auto"/>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04D67366">
      <w:pPr>
        <w:adjustRightInd w:val="0"/>
        <w:snapToGrid w:val="0"/>
        <w:spacing w:line="24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p>
    <w:p w14:paraId="4E9A36FD">
      <w:pPr>
        <w:spacing w:line="240" w:lineRule="auto"/>
        <w:rPr>
          <w:rFonts w:hint="eastAsia" w:ascii="宋体" w:hAnsi="宋体" w:eastAsia="宋体" w:cs="宋体"/>
          <w:color w:val="auto"/>
          <w:sz w:val="24"/>
          <w:szCs w:val="24"/>
          <w:highlight w:val="none"/>
        </w:rPr>
      </w:pPr>
    </w:p>
    <w:p w14:paraId="32864F2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rPr>
        <w:t>综合物资供应链服务</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，主营大宗建筑材料（钢材、水泥、外加剂等）供销，同时开展水利专用设备、阀门泵体、计量检测仪器仪表、信息化通讯系统设备、光伏</w:t>
      </w:r>
      <w:r>
        <w:rPr>
          <w:rFonts w:hint="eastAsia" w:ascii="宋体" w:hAnsi="宋体" w:eastAsia="宋体" w:cs="宋体"/>
          <w:color w:val="auto"/>
          <w:sz w:val="24"/>
          <w:szCs w:val="24"/>
          <w:highlight w:val="none"/>
          <w:lang w:val="en-US" w:eastAsia="zh-CN"/>
        </w:rPr>
        <w:t>及配套等</w:t>
      </w:r>
      <w:r>
        <w:rPr>
          <w:rFonts w:hint="eastAsia" w:ascii="宋体" w:hAnsi="宋体" w:eastAsia="宋体" w:cs="宋体"/>
          <w:color w:val="auto"/>
          <w:sz w:val="24"/>
          <w:szCs w:val="24"/>
          <w:highlight w:val="none"/>
        </w:rPr>
        <w:t>设备的品牌代理与供销业务。乙方系经甲方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公开招标、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征集</w:t>
      </w:r>
      <w:r>
        <w:rPr>
          <w:rFonts w:hint="eastAsia" w:ascii="宋体" w:hAnsi="宋体" w:eastAsia="宋体" w:cs="宋体"/>
          <w:color w:val="auto"/>
          <w:sz w:val="24"/>
          <w:szCs w:val="24"/>
          <w:highlight w:val="none"/>
          <w:lang w:val="en-US" w:eastAsia="zh-CN"/>
        </w:rPr>
        <w:t>等方式选定</w:t>
      </w:r>
      <w:r>
        <w:rPr>
          <w:rFonts w:hint="eastAsia" w:ascii="宋体" w:hAnsi="宋体" w:eastAsia="宋体" w:cs="宋体"/>
          <w:color w:val="auto"/>
          <w:sz w:val="24"/>
          <w:szCs w:val="24"/>
          <w:highlight w:val="none"/>
        </w:rPr>
        <w:t>的潜在供货单位，具备相应产品生产、代理经销及履约供应</w:t>
      </w:r>
      <w:r>
        <w:rPr>
          <w:rFonts w:hint="eastAsia" w:ascii="宋体" w:hAnsi="宋体" w:eastAsia="宋体" w:cs="宋体"/>
          <w:color w:val="auto"/>
          <w:sz w:val="24"/>
          <w:szCs w:val="24"/>
          <w:highlight w:val="none"/>
          <w:lang w:val="en-US" w:eastAsia="zh-CN"/>
        </w:rPr>
        <w:t>资格条件</w:t>
      </w:r>
      <w:r>
        <w:rPr>
          <w:rFonts w:hint="eastAsia" w:ascii="宋体" w:hAnsi="宋体" w:eastAsia="宋体" w:cs="宋体"/>
          <w:color w:val="auto"/>
          <w:sz w:val="24"/>
          <w:szCs w:val="24"/>
          <w:highlight w:val="none"/>
        </w:rPr>
        <w:t>与综合服务能力。为明确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框架合作关系，规范合作行为，保护双方合法权益，依据《中华人民共和国民法典》及相关法律法规，甲乙双方本着平等自愿、公平诚信、互利共赢的原则，经友好协商，订立本框架合作协议，以资共同信守。</w:t>
      </w:r>
    </w:p>
    <w:p w14:paraId="5B9C252C">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框架合作</w:t>
      </w:r>
      <w:r>
        <w:rPr>
          <w:rFonts w:hint="eastAsia" w:ascii="宋体" w:hAnsi="宋体" w:eastAsia="宋体" w:cs="宋体"/>
          <w:b/>
          <w:bCs/>
          <w:color w:val="auto"/>
          <w:sz w:val="24"/>
          <w:szCs w:val="24"/>
          <w:highlight w:val="none"/>
        </w:rPr>
        <w:t>标的物</w:t>
      </w:r>
    </w:p>
    <w:p w14:paraId="5D8B5AA8">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拟开展合作的</w:t>
      </w:r>
      <w:r>
        <w:rPr>
          <w:rFonts w:hint="eastAsia" w:ascii="宋体" w:hAnsi="宋体" w:eastAsia="宋体" w:cs="宋体"/>
          <w:color w:val="auto"/>
          <w:sz w:val="24"/>
          <w:szCs w:val="24"/>
          <w:highlight w:val="none"/>
        </w:rPr>
        <w:t>标的物</w:t>
      </w:r>
      <w:r>
        <w:rPr>
          <w:rFonts w:ascii="宋体" w:hAnsi="宋体" w:eastAsia="宋体" w:cs="宋体"/>
          <w:color w:val="auto"/>
          <w:sz w:val="24"/>
          <w:szCs w:val="24"/>
          <w:highlight w:val="none"/>
        </w:rPr>
        <w:t>以乙方入库</w:t>
      </w:r>
      <w:r>
        <w:rPr>
          <w:rFonts w:hint="eastAsia" w:ascii="宋体" w:hAnsi="宋体" w:eastAsia="宋体" w:cs="宋体"/>
          <w:color w:val="auto"/>
          <w:sz w:val="24"/>
          <w:szCs w:val="24"/>
          <w:highlight w:val="none"/>
        </w:rPr>
        <w:t>（代理）</w:t>
      </w:r>
      <w:r>
        <w:rPr>
          <w:rFonts w:ascii="宋体" w:hAnsi="宋体" w:eastAsia="宋体" w:cs="宋体"/>
          <w:color w:val="auto"/>
          <w:sz w:val="24"/>
          <w:szCs w:val="24"/>
          <w:highlight w:val="none"/>
        </w:rPr>
        <w:t>申报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并经甲方</w:t>
      </w:r>
      <w:r>
        <w:rPr>
          <w:rFonts w:hint="eastAsia" w:ascii="宋体" w:hAnsi="宋体" w:eastAsia="宋体" w:cs="宋体"/>
          <w:color w:val="auto"/>
          <w:sz w:val="24"/>
          <w:szCs w:val="24"/>
          <w:highlight w:val="none"/>
          <w:lang w:val="en-US" w:eastAsia="zh-CN"/>
        </w:rPr>
        <w:t>组织评选</w:t>
      </w:r>
      <w:r>
        <w:rPr>
          <w:rFonts w:ascii="宋体" w:hAnsi="宋体" w:eastAsia="宋体" w:cs="宋体"/>
          <w:color w:val="auto"/>
          <w:sz w:val="24"/>
          <w:szCs w:val="24"/>
          <w:highlight w:val="none"/>
        </w:rPr>
        <w:t>审核确认</w:t>
      </w:r>
      <w:r>
        <w:rPr>
          <w:rFonts w:hint="eastAsia" w:ascii="宋体" w:hAnsi="宋体" w:eastAsia="宋体" w:cs="宋体"/>
          <w:color w:val="auto"/>
          <w:sz w:val="24"/>
          <w:szCs w:val="24"/>
          <w:highlight w:val="none"/>
          <w:lang w:eastAsia="zh-CN"/>
        </w:rPr>
        <w:t>的对应</w:t>
      </w:r>
      <w:r>
        <w:rPr>
          <w:rFonts w:ascii="宋体" w:hAnsi="宋体" w:eastAsia="宋体" w:cs="宋体"/>
          <w:color w:val="auto"/>
          <w:sz w:val="24"/>
          <w:szCs w:val="24"/>
          <w:highlight w:val="none"/>
        </w:rPr>
        <w:t>标段内</w:t>
      </w:r>
      <w:r>
        <w:rPr>
          <w:rFonts w:hint="eastAsia" w:ascii="宋体" w:hAnsi="宋体" w:eastAsia="宋体" w:cs="宋体"/>
          <w:color w:val="auto"/>
          <w:sz w:val="24"/>
          <w:szCs w:val="24"/>
          <w:highlight w:val="none"/>
        </w:rPr>
        <w:t>产品</w:t>
      </w:r>
      <w:r>
        <w:rPr>
          <w:rFonts w:ascii="宋体" w:hAnsi="宋体" w:eastAsia="宋体" w:cs="宋体"/>
          <w:color w:val="auto"/>
          <w:sz w:val="24"/>
          <w:szCs w:val="24"/>
          <w:highlight w:val="none"/>
        </w:rPr>
        <w:t>为准，具体包括：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p>
    <w:p w14:paraId="7406A98B">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具体合作</w:t>
      </w:r>
      <w:r>
        <w:rPr>
          <w:rFonts w:hint="eastAsia" w:ascii="宋体" w:hAnsi="宋体" w:eastAsia="宋体" w:cs="宋体"/>
          <w:color w:val="auto"/>
          <w:sz w:val="24"/>
          <w:szCs w:val="24"/>
          <w:highlight w:val="none"/>
        </w:rPr>
        <w:t>标的物</w:t>
      </w:r>
      <w:r>
        <w:rPr>
          <w:rFonts w:hint="eastAsia" w:ascii="宋体" w:hAnsi="宋体" w:eastAsia="宋体" w:cs="宋体"/>
          <w:color w:val="auto"/>
          <w:sz w:val="24"/>
          <w:szCs w:val="24"/>
          <w:highlight w:val="none"/>
          <w:lang w:val="en-US" w:eastAsia="zh-CN"/>
        </w:rPr>
        <w:t>的详细</w:t>
      </w:r>
      <w:r>
        <w:rPr>
          <w:rFonts w:hint="eastAsia" w:ascii="宋体" w:hAnsi="宋体" w:eastAsia="宋体" w:cs="宋体"/>
          <w:color w:val="auto"/>
          <w:sz w:val="24"/>
          <w:szCs w:val="24"/>
          <w:highlight w:val="none"/>
        </w:rPr>
        <w:t>规格型号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技术要求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数量及服务要求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none"/>
          <w:lang w:val="en-US" w:eastAsia="zh-CN"/>
        </w:rPr>
        <w:t>后续达成实质性供货合作项目的</w:t>
      </w:r>
      <w:r>
        <w:rPr>
          <w:rFonts w:hint="eastAsia" w:ascii="宋体" w:hAnsi="宋体" w:eastAsia="宋体" w:cs="宋体"/>
          <w:color w:val="auto"/>
          <w:sz w:val="24"/>
          <w:szCs w:val="24"/>
          <w:highlight w:val="none"/>
          <w:u w:val="none"/>
        </w:rPr>
        <w:t>实际需求为准。</w:t>
      </w:r>
    </w:p>
    <w:p w14:paraId="6BD331CA">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二、框架合作有效</w:t>
      </w:r>
      <w:r>
        <w:rPr>
          <w:rFonts w:hint="eastAsia" w:ascii="宋体" w:hAnsi="宋体" w:eastAsia="宋体" w:cs="宋体"/>
          <w:b/>
          <w:bCs/>
          <w:color w:val="auto"/>
          <w:sz w:val="24"/>
          <w:szCs w:val="24"/>
          <w:highlight w:val="none"/>
        </w:rPr>
        <w:t>期限</w:t>
      </w:r>
    </w:p>
    <w:p w14:paraId="03D8AC8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乙方入库期限即为框架合作协议期限。</w:t>
      </w:r>
    </w:p>
    <w:p w14:paraId="3B995200">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2027</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eastAsia="zh"/>
          <w:woUserID w:val="1"/>
        </w:rPr>
        <w:t>12</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none"/>
          <w:lang w:eastAsia="zh"/>
          <w:woUserID w:val="1"/>
        </w:rPr>
        <w:t>30</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eastAsia="zh-CN"/>
        </w:rPr>
        <w:t>。</w:t>
      </w:r>
    </w:p>
    <w:p w14:paraId="46165E5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该协议的终止，不影响甲乙双方已经签订实质性供货合作事项</w:t>
      </w:r>
      <w:r>
        <w:rPr>
          <w:rFonts w:ascii="宋体" w:hAnsi="宋体" w:eastAsia="宋体" w:cs="宋体"/>
          <w:color w:val="auto"/>
          <w:sz w:val="24"/>
          <w:szCs w:val="24"/>
          <w:highlight w:val="none"/>
        </w:rPr>
        <w:t>。</w:t>
      </w:r>
    </w:p>
    <w:p w14:paraId="76069A73">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057C56DD">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三、框架合作价款及结算方式</w:t>
      </w:r>
    </w:p>
    <w:p w14:paraId="6E2DA7F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1.价格确定规则：</w:t>
      </w:r>
      <w:r>
        <w:rPr>
          <w:rFonts w:ascii="宋体" w:hAnsi="宋体" w:eastAsia="宋体" w:cs="宋体"/>
          <w:color w:val="auto"/>
          <w:sz w:val="24"/>
          <w:szCs w:val="24"/>
          <w:highlight w:val="none"/>
        </w:rPr>
        <w:t>甲方通过库内询价、谈判、竞价等方式确定采购单价及供货单位，若选定乙方供货，乙方</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按最终确认</w:t>
      </w:r>
      <w:r>
        <w:rPr>
          <w:rFonts w:hint="eastAsia" w:ascii="宋体" w:hAnsi="宋体" w:eastAsia="宋体" w:cs="宋体"/>
          <w:color w:val="auto"/>
          <w:sz w:val="24"/>
          <w:szCs w:val="24"/>
          <w:highlight w:val="none"/>
          <w:lang w:val="en-US" w:eastAsia="zh-CN"/>
        </w:rPr>
        <w:t>价格</w:t>
      </w:r>
      <w:r>
        <w:rPr>
          <w:rFonts w:ascii="宋体" w:hAnsi="宋体" w:eastAsia="宋体" w:cs="宋体"/>
          <w:color w:val="auto"/>
          <w:sz w:val="24"/>
          <w:szCs w:val="24"/>
          <w:highlight w:val="none"/>
        </w:rPr>
        <w:t>提供货物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ascii="宋体" w:hAnsi="宋体" w:eastAsia="宋体" w:cs="宋体"/>
          <w:color w:val="auto"/>
          <w:sz w:val="24"/>
          <w:szCs w:val="24"/>
          <w:highlight w:val="none"/>
        </w:rPr>
        <w:t>乙方所有报价</w:t>
      </w:r>
      <w:r>
        <w:rPr>
          <w:rFonts w:hint="eastAsia" w:ascii="宋体" w:hAnsi="宋体" w:eastAsia="宋体" w:cs="宋体"/>
          <w:color w:val="auto"/>
          <w:sz w:val="24"/>
          <w:szCs w:val="24"/>
          <w:highlight w:val="none"/>
          <w:lang w:val="en-US" w:eastAsia="zh-CN"/>
        </w:rPr>
        <w:t>原则上</w:t>
      </w:r>
      <w:r>
        <w:rPr>
          <w:rFonts w:ascii="宋体" w:hAnsi="宋体" w:eastAsia="宋体" w:cs="宋体"/>
          <w:color w:val="auto"/>
          <w:sz w:val="24"/>
          <w:szCs w:val="24"/>
          <w:highlight w:val="none"/>
        </w:rPr>
        <w:t>均不得高于入库</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应征</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文件所承诺的价格优惠</w:t>
      </w:r>
      <w:r>
        <w:rPr>
          <w:rFonts w:hint="eastAsia" w:ascii="宋体" w:hAnsi="宋体" w:eastAsia="宋体" w:cs="宋体"/>
          <w:color w:val="auto"/>
          <w:sz w:val="24"/>
          <w:szCs w:val="24"/>
          <w:highlight w:val="none"/>
          <w:lang w:val="en-US" w:eastAsia="zh-CN"/>
        </w:rPr>
        <w:t>条件</w:t>
      </w:r>
      <w:r>
        <w:rPr>
          <w:rFonts w:ascii="宋体" w:hAnsi="宋体" w:eastAsia="宋体" w:cs="宋体"/>
          <w:color w:val="auto"/>
          <w:sz w:val="24"/>
          <w:szCs w:val="24"/>
          <w:highlight w:val="none"/>
        </w:rPr>
        <w:t>。</w:t>
      </w:r>
    </w:p>
    <w:p w14:paraId="184D22C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发票要求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乙方根据甲方订单金额开具合法有效的增值税专用发票，适用税率按照国家现行税收政策执行，发票信息须与实际业务、订单内容相符。</w:t>
      </w:r>
    </w:p>
    <w:p w14:paraId="1EE760E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款项结算与支付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本框架协议仅约定合作总体原则，具体结算金额、支付周期、付款流程等相关事宜，均按照后续项目实施要求及正式</w:t>
      </w:r>
      <w:r>
        <w:rPr>
          <w:rFonts w:hint="eastAsia" w:ascii="宋体" w:hAnsi="宋体" w:eastAsia="宋体" w:cs="宋体"/>
          <w:color w:val="auto"/>
          <w:sz w:val="24"/>
          <w:szCs w:val="24"/>
          <w:highlight w:val="none"/>
          <w:lang w:val="en-US" w:eastAsia="zh-CN"/>
        </w:rPr>
        <w:t>采购合同</w:t>
      </w:r>
      <w:r>
        <w:rPr>
          <w:rFonts w:hint="eastAsia" w:ascii="宋体" w:hAnsi="宋体" w:eastAsia="宋体" w:cs="宋体"/>
          <w:color w:val="auto"/>
          <w:sz w:val="24"/>
          <w:szCs w:val="24"/>
          <w:highlight w:val="none"/>
        </w:rPr>
        <w:t>另行约定执行。</w:t>
      </w:r>
    </w:p>
    <w:p w14:paraId="2DADAA45">
      <w:pPr>
        <w:spacing w:line="240" w:lineRule="auto"/>
        <w:rPr>
          <w:rFonts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、代理或经销授权</w:t>
      </w:r>
      <w:r>
        <w:rPr>
          <w:rFonts w:hint="eastAsia" w:ascii="宋体" w:hAnsi="宋体" w:eastAsia="宋体" w:cs="宋体"/>
          <w:b/>
          <w:bCs/>
          <w:color w:val="auto"/>
          <w:sz w:val="24"/>
          <w:szCs w:val="24"/>
          <w:highlight w:val="none"/>
          <w:lang w:val="en-US" w:eastAsia="zh-CN"/>
        </w:rPr>
        <w:t>的合作方式</w:t>
      </w:r>
    </w:p>
    <w:p w14:paraId="475790B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06ED8741">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2.甲方享有在吉林省内水利项目中</w:t>
      </w:r>
      <w:r>
        <w:rPr>
          <w:rFonts w:hint="eastAsia" w:ascii="宋体" w:hAnsi="宋体" w:eastAsia="宋体" w:cs="宋体"/>
          <w:color w:val="auto"/>
          <w:sz w:val="24"/>
          <w:szCs w:val="24"/>
          <w:highlight w:val="none"/>
        </w:rPr>
        <w:t>使用乙方品牌授权优先投标的权利</w:t>
      </w:r>
      <w:r>
        <w:rPr>
          <w:rFonts w:hint="eastAsia" w:ascii="宋体" w:hAnsi="宋体" w:eastAsia="宋体" w:cs="宋体"/>
          <w:color w:val="auto"/>
          <w:sz w:val="24"/>
          <w:szCs w:val="24"/>
          <w:highlight w:val="none"/>
          <w:lang w:val="en-US" w:eastAsia="zh-CN"/>
        </w:rPr>
        <w:t>；甲方确定选用乙方产品参与具体项目投标时，乙方不得同时参与同一项目投标，亦不得授权任何第三方参与该项目投标。</w:t>
      </w:r>
    </w:p>
    <w:p w14:paraId="297D9E3F">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乙方享</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授权的选择权，有权决定是否授权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不得强迫乙方进行授权。</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同意</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有效期内（原则上在同意后不超过</w:t>
      </w:r>
      <w:r>
        <w:rPr>
          <w:rFonts w:hint="eastAsia" w:ascii="宋体" w:hAnsi="宋体" w:eastAsia="宋体" w:cs="宋体"/>
          <w:color w:val="auto"/>
          <w:sz w:val="24"/>
          <w:szCs w:val="24"/>
          <w:highlight w:val="none"/>
        </w:rPr>
        <w:t>3日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向甲方出具该项目代理或经销授权文件。</w:t>
      </w:r>
      <w:r>
        <w:rPr>
          <w:rFonts w:hint="eastAsia" w:ascii="宋体" w:hAnsi="宋体" w:eastAsia="宋体" w:cs="宋体"/>
          <w:color w:val="auto"/>
          <w:sz w:val="24"/>
          <w:szCs w:val="24"/>
          <w:highlight w:val="none"/>
          <w:lang w:val="en-US" w:eastAsia="zh-CN"/>
        </w:rPr>
        <w:t>若乙方明确表示拒绝甲方代理乙方产品参与投标，或未在规定时间内出具代理或经销授权文件，乙方应出具由法人或授权委托人签字、加盖单位公章的确认函件。若乙方未</w:t>
      </w:r>
      <w:r>
        <w:rPr>
          <w:rFonts w:hint="eastAsia" w:ascii="宋体" w:hAnsi="宋体" w:eastAsia="宋体" w:cs="宋体"/>
          <w:color w:val="auto"/>
          <w:sz w:val="24"/>
          <w:szCs w:val="24"/>
          <w:highlight w:val="none"/>
        </w:rPr>
        <w:t>按约定提供项目授权</w:t>
      </w:r>
      <w:r>
        <w:rPr>
          <w:rFonts w:hint="eastAsia" w:ascii="宋体" w:hAnsi="宋体" w:eastAsia="宋体" w:cs="宋体"/>
          <w:color w:val="auto"/>
          <w:sz w:val="24"/>
          <w:szCs w:val="24"/>
          <w:highlight w:val="none"/>
          <w:lang w:val="en-US" w:eastAsia="zh-CN"/>
        </w:rPr>
        <w:t>，也</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en-US" w:eastAsia="zh-CN"/>
        </w:rPr>
        <w:t>出具确认函件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擅自撤销授权、违反约定参与投标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授权第三方投标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甲方有权立即终止本协议，同时取消乙方的入库资格，</w:t>
      </w:r>
      <w:r>
        <w:rPr>
          <w:rFonts w:hint="eastAsia" w:ascii="宋体" w:hAnsi="宋体" w:eastAsia="宋体" w:cs="宋体"/>
          <w:color w:val="auto"/>
          <w:sz w:val="24"/>
          <w:szCs w:val="24"/>
          <w:highlight w:val="none"/>
        </w:rPr>
        <w:t>给甲方造成损失的，由乙方承担全部赔偿责任。</w:t>
      </w:r>
    </w:p>
    <w:p w14:paraId="08D99224">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292A6CC8">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5.甲方</w:t>
      </w:r>
      <w:r>
        <w:rPr>
          <w:rFonts w:hint="eastAsia" w:ascii="宋体" w:hAnsi="宋体" w:eastAsia="宋体" w:cs="宋体"/>
          <w:color w:val="auto"/>
          <w:sz w:val="24"/>
          <w:szCs w:val="24"/>
          <w:highlight w:val="none"/>
          <w:lang w:val="en-US" w:eastAsia="zh-CN"/>
        </w:rPr>
        <w:t>已获得产品授权，在确定投标或</w:t>
      </w:r>
      <w:r>
        <w:rPr>
          <w:rFonts w:hint="eastAsia" w:ascii="宋体" w:hAnsi="宋体" w:eastAsia="宋体" w:cs="宋体"/>
          <w:color w:val="auto"/>
          <w:sz w:val="24"/>
          <w:szCs w:val="24"/>
          <w:highlight w:val="none"/>
        </w:rPr>
        <w:t>销售</w:t>
      </w:r>
      <w:r>
        <w:rPr>
          <w:rFonts w:hint="eastAsia" w:ascii="宋体" w:hAnsi="宋体" w:eastAsia="宋体" w:cs="宋体"/>
          <w:color w:val="auto"/>
          <w:sz w:val="24"/>
          <w:szCs w:val="24"/>
          <w:highlight w:val="none"/>
          <w:lang w:val="en-US" w:eastAsia="zh-CN"/>
        </w:rPr>
        <w:t>价格时，</w:t>
      </w:r>
      <w:r>
        <w:rPr>
          <w:rFonts w:hint="eastAsia" w:ascii="宋体" w:hAnsi="宋体" w:eastAsia="宋体" w:cs="宋体"/>
          <w:color w:val="auto"/>
          <w:sz w:val="24"/>
          <w:szCs w:val="24"/>
          <w:highlight w:val="none"/>
        </w:rPr>
        <w:t>由甲方</w:t>
      </w:r>
      <w:r>
        <w:rPr>
          <w:rFonts w:hint="eastAsia" w:ascii="宋体" w:hAnsi="宋体" w:eastAsia="宋体" w:cs="宋体"/>
          <w:color w:val="auto"/>
          <w:sz w:val="24"/>
          <w:szCs w:val="24"/>
          <w:highlight w:val="none"/>
          <w:lang w:val="en-US" w:eastAsia="zh-CN"/>
        </w:rPr>
        <w:t>在乙方提供成本价的基础上</w:t>
      </w:r>
      <w:r>
        <w:rPr>
          <w:rFonts w:hint="eastAsia" w:ascii="宋体" w:hAnsi="宋体" w:eastAsia="宋体" w:cs="宋体"/>
          <w:color w:val="auto"/>
          <w:sz w:val="24"/>
          <w:szCs w:val="24"/>
          <w:highlight w:val="none"/>
        </w:rPr>
        <w:t>自主</w:t>
      </w:r>
      <w:r>
        <w:rPr>
          <w:rFonts w:hint="eastAsia" w:ascii="宋体" w:hAnsi="宋体" w:eastAsia="宋体" w:cs="宋体"/>
          <w:color w:val="auto"/>
          <w:sz w:val="24"/>
          <w:szCs w:val="24"/>
          <w:highlight w:val="none"/>
          <w:lang w:val="en-US" w:eastAsia="zh-CN"/>
        </w:rPr>
        <w:t>定价</w:t>
      </w:r>
      <w:r>
        <w:rPr>
          <w:rFonts w:hint="eastAsia" w:ascii="宋体" w:hAnsi="宋体" w:eastAsia="宋体" w:cs="宋体"/>
          <w:color w:val="auto"/>
          <w:sz w:val="24"/>
          <w:szCs w:val="24"/>
          <w:highlight w:val="none"/>
        </w:rPr>
        <w:t>，乙方不得干涉</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限制甲方定价。</w:t>
      </w:r>
    </w:p>
    <w:p w14:paraId="1016AF6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6.乙方授权甲方进行投标、销售及供货，授权期限</w:t>
      </w:r>
      <w:r>
        <w:rPr>
          <w:rFonts w:hint="eastAsia" w:ascii="宋体" w:hAnsi="宋体" w:eastAsia="宋体" w:cs="宋体"/>
          <w:color w:val="auto"/>
          <w:sz w:val="24"/>
          <w:szCs w:val="24"/>
          <w:highlight w:val="none"/>
          <w:lang w:val="en-US" w:eastAsia="zh-CN"/>
        </w:rPr>
        <w:t>按具体项目要求执行</w:t>
      </w:r>
      <w:r>
        <w:rPr>
          <w:rFonts w:hint="eastAsia" w:ascii="宋体" w:hAnsi="宋体" w:eastAsia="宋体" w:cs="宋体"/>
          <w:color w:val="auto"/>
          <w:sz w:val="24"/>
          <w:szCs w:val="24"/>
          <w:highlight w:val="none"/>
        </w:rPr>
        <w:t>。</w:t>
      </w:r>
    </w:p>
    <w:p w14:paraId="594A3A76">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若甲</w:t>
      </w:r>
      <w:r>
        <w:rPr>
          <w:rFonts w:hint="eastAsia" w:ascii="宋体" w:hAnsi="宋体" w:eastAsia="宋体" w:cs="宋体"/>
          <w:color w:val="auto"/>
          <w:sz w:val="24"/>
          <w:szCs w:val="24"/>
          <w:highlight w:val="none"/>
          <w:lang w:val="en-US" w:eastAsia="zh-CN"/>
        </w:rPr>
        <w:t>方使用</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方产品</w:t>
      </w:r>
      <w:r>
        <w:rPr>
          <w:rFonts w:hint="eastAsia" w:ascii="宋体" w:hAnsi="宋体" w:eastAsia="宋体" w:cs="宋体"/>
          <w:color w:val="auto"/>
          <w:sz w:val="24"/>
          <w:szCs w:val="24"/>
          <w:highlight w:val="none"/>
        </w:rPr>
        <w:t>参与项目投标最终未中标，双方均自愿接受该投标结果，对此无任何异议，任何一方均不得就本次投标事宜向另一方提出索赔、补偿及其他相关权利主张。</w:t>
      </w:r>
    </w:p>
    <w:p w14:paraId="1E774B4B">
      <w:pPr>
        <w:spacing w:line="240" w:lineRule="auto"/>
        <w:ind w:firstLine="48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7517E4E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（一）甲方的权利和义务</w:t>
      </w:r>
    </w:p>
    <w:p w14:paraId="12DAAC52">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6153E69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50B56F79">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3F4B1829">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4.在乙方授权其参与投标的项目中，甲方应秉持诚信原则，规范开展投标工作，不得擅自超越乙方授权范围开展活动，不得损害乙方品牌形象及合法权益。</w:t>
      </w:r>
    </w:p>
    <w:p w14:paraId="66AB8B2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（二）乙方的权利和义务</w:t>
      </w:r>
    </w:p>
    <w:p w14:paraId="4E798CE4">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1.乙方有权针对具体项目，自主决定是否授权甲方代理其产品参与投标或销售，拒绝授权的应向甲方出具由法人或授权委托人签字、加盖单位公章的确认函件。</w:t>
      </w:r>
    </w:p>
    <w:p w14:paraId="1C44D50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7B79E45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3.乙方认可甲方在供应商资源库内自主选择合作方的权利，不得因甲方选择其他单位合作而向甲方提出异议或质疑，不得要求甲方解释未选择乙方的理由，不得因此采取任何影响甲方正常经营的行为。</w:t>
      </w:r>
    </w:p>
    <w:p w14:paraId="14D23B61">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4.乙方保证其提供的设备材料符合国家、行业标准及实施项目要求，无质量问题，若因产品质量问题导致项目实施失败或后续合作纠纷，由乙方承担相应责任，并赔偿因此给甲方造成的全部损失。</w:t>
      </w:r>
    </w:p>
    <w:p w14:paraId="06217A2B">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5.甲方在货物使用或另行销售过程中，需乙方补充、更新相关资料的，乙方应在甲方通知后3日内配合提供，不得无故拖延、拒绝。</w:t>
      </w:r>
    </w:p>
    <w:p w14:paraId="2F5DE0B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6.乙方保证在框架协议期限内，其相关授权持续有效，授权到期应及时提供符合甲方要求的有效授权文件，否则甲方有权解除本协议并将乙方移除框架供应商资源库。</w:t>
      </w:r>
    </w:p>
    <w:p w14:paraId="06CDEBD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62EE5282">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8.针对任何项目投标时，若甲方未选择与乙方合作，甲乙双方均不得相互串通，乙方也不得与库内其他单位串通。</w:t>
      </w:r>
    </w:p>
    <w:p w14:paraId="6C7D6909">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的解除</w:t>
      </w:r>
    </w:p>
    <w:p w14:paraId="3D209612">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1.经双方协商一致，可以解除本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6EE6B5C6">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2.依法律规定或</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约定请求解除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的一方，应当自解除事由发生之日起</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日内通知对方，否则解除权消灭。</w:t>
      </w:r>
    </w:p>
    <w:p w14:paraId="54E6ED1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3.在实际采购中，发生围标、串标、商业贿赂等违法、违规行为的供应商，甲方有权单方解除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52384781">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、不可抗力</w:t>
      </w:r>
    </w:p>
    <w:p w14:paraId="2F481947">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任何一方由于受诸如战争、</w:t>
      </w:r>
      <w:r>
        <w:rPr>
          <w:rFonts w:hint="eastAsia" w:ascii="宋体" w:hAnsi="宋体" w:eastAsia="宋体" w:cs="宋体"/>
          <w:color w:val="auto"/>
          <w:sz w:val="24"/>
          <w:szCs w:val="24"/>
          <w:highlight w:val="none"/>
          <w:lang w:eastAsia="zh-CN"/>
        </w:rPr>
        <w:t>严重</w:t>
      </w:r>
      <w:r>
        <w:rPr>
          <w:rFonts w:hint="eastAsia" w:ascii="宋体" w:hAnsi="宋体" w:eastAsia="宋体" w:cs="宋体"/>
          <w:color w:val="auto"/>
          <w:sz w:val="24"/>
          <w:szCs w:val="24"/>
          <w:highlight w:val="none"/>
        </w:rPr>
        <w:t>火灾、台风、地震、洪水</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不能预见、不能避免且不能克服的</w:t>
      </w:r>
      <w:r>
        <w:rPr>
          <w:rFonts w:hint="eastAsia" w:ascii="宋体" w:hAnsi="宋体" w:eastAsia="宋体" w:cs="宋体"/>
          <w:color w:val="auto"/>
          <w:sz w:val="24"/>
          <w:szCs w:val="24"/>
          <w:highlight w:val="none"/>
          <w:lang w:eastAsia="zh-CN"/>
        </w:rPr>
        <w:t>不可抗力</w:t>
      </w:r>
      <w:r>
        <w:rPr>
          <w:rFonts w:hint="eastAsia" w:ascii="宋体" w:hAnsi="宋体" w:eastAsia="宋体" w:cs="宋体"/>
          <w:color w:val="auto"/>
          <w:sz w:val="24"/>
          <w:szCs w:val="24"/>
          <w:highlight w:val="none"/>
        </w:rPr>
        <w:t>原因不能履行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时，应及时向对方通报不能履行或不完全履行的理由，在取得有关主管机关证明</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延期履行、部分履行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不履行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免予</w:t>
      </w:r>
      <w:r>
        <w:rPr>
          <w:rFonts w:hint="eastAsia" w:ascii="宋体" w:hAnsi="宋体" w:eastAsia="宋体" w:cs="宋体"/>
          <w:color w:val="auto"/>
          <w:sz w:val="24"/>
          <w:szCs w:val="24"/>
          <w:highlight w:val="none"/>
        </w:rPr>
        <w:t>承担违约责任。</w:t>
      </w:r>
    </w:p>
    <w:p w14:paraId="0F3CDB33">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、保密条款</w:t>
      </w:r>
    </w:p>
    <w:p w14:paraId="1F10879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双方在合作过程中知悉的对方商业秘密（包括但不限于价格体系、客户信息、投标方案、技术资料、入库单位信息等），均负有保密义务。</w:t>
      </w:r>
    </w:p>
    <w:p w14:paraId="63FC8791">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未经对方书面同意，任何一方不得向任何第三方泄露上述商业秘密，不得将其用于本协议约定合作以外的其他用途。</w:t>
      </w:r>
    </w:p>
    <w:p w14:paraId="1AB4709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本保密条款在本协议终止后1年内持续有效，若一方违反保密义务，给对方造成损失的，应承担全部赔偿责任。</w:t>
      </w:r>
    </w:p>
    <w:p w14:paraId="25419349">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争议的解决方式</w:t>
      </w:r>
    </w:p>
    <w:p w14:paraId="6809990C">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发生争议时，由当事人双方协商</w:t>
      </w:r>
      <w:r>
        <w:rPr>
          <w:rFonts w:hint="eastAsia" w:ascii="宋体" w:hAnsi="宋体" w:eastAsia="宋体" w:cs="宋体"/>
          <w:color w:val="auto"/>
          <w:sz w:val="24"/>
          <w:szCs w:val="24"/>
          <w:highlight w:val="none"/>
          <w:lang w:eastAsia="zh-CN"/>
        </w:rPr>
        <w:t>解决。</w:t>
      </w:r>
      <w:r>
        <w:rPr>
          <w:rFonts w:hint="eastAsia" w:ascii="宋体" w:hAnsi="宋体" w:eastAsia="宋体" w:cs="宋体"/>
          <w:color w:val="auto"/>
          <w:sz w:val="24"/>
          <w:szCs w:val="24"/>
          <w:highlight w:val="none"/>
        </w:rPr>
        <w:t>如协商</w:t>
      </w:r>
      <w:r>
        <w:rPr>
          <w:rFonts w:hint="eastAsia" w:ascii="宋体" w:hAnsi="宋体" w:eastAsia="宋体" w:cs="宋体"/>
          <w:color w:val="auto"/>
          <w:sz w:val="24"/>
          <w:szCs w:val="24"/>
          <w:highlight w:val="none"/>
          <w:lang w:eastAsia="zh-CN"/>
        </w:rPr>
        <w:t>不成</w:t>
      </w:r>
      <w:r>
        <w:rPr>
          <w:rFonts w:hint="eastAsia" w:ascii="宋体" w:hAnsi="宋体" w:eastAsia="宋体" w:cs="宋体"/>
          <w:color w:val="auto"/>
          <w:sz w:val="24"/>
          <w:szCs w:val="24"/>
          <w:highlight w:val="none"/>
        </w:rPr>
        <w:t>，依法向甲方所在地人民法院起诉；协商和诉讼期间，除争议事项外，甲乙双方应继续按本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行使权利和履行义务。</w:t>
      </w:r>
    </w:p>
    <w:p w14:paraId="69D27057">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十、通知与送达</w:t>
      </w:r>
    </w:p>
    <w:p w14:paraId="7686D9CA">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各方为履行本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而相互发出的函件、通知等文件，除可即时由对方授权代表或联系人签收外，可以以EMS（其他快递）或电子邮件方式向</w:t>
      </w:r>
      <w:r>
        <w:rPr>
          <w:rFonts w:hint="eastAsia" w:ascii="宋体" w:hAnsi="宋体" w:eastAsia="宋体" w:cs="宋体"/>
          <w:color w:val="auto"/>
          <w:sz w:val="24"/>
          <w:szCs w:val="24"/>
          <w:highlight w:val="none"/>
          <w:lang w:eastAsia="zh-CN"/>
        </w:rPr>
        <w:t>本协议各方在</w:t>
      </w:r>
      <w:r>
        <w:rPr>
          <w:rFonts w:hint="eastAsia" w:ascii="宋体" w:hAnsi="宋体" w:eastAsia="宋体" w:cs="宋体"/>
          <w:color w:val="auto"/>
          <w:sz w:val="24"/>
          <w:szCs w:val="24"/>
          <w:highlight w:val="none"/>
        </w:rPr>
        <w:t>本款确定的收件地址发出。以EMS（其他快递）方式发出的，自文件寄出之日起3日内未签收的，则第3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即视为送达，各方确认本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约定的地址可作为司法送达地址（即作为仲裁或法院法律文书送达地址）；以电子邮件方式发出的，以发送方“邮件系统发送成功载明的时间”为送达时间。</w:t>
      </w:r>
    </w:p>
    <w:p w14:paraId="0C6843C1">
      <w:pPr>
        <w:spacing w:line="240" w:lineRule="auto"/>
        <w:ind w:left="1680" w:hanging="1680" w:hangingChars="70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甲方联系人：</w:t>
      </w:r>
      <w:r>
        <w:rPr>
          <w:rFonts w:hint="eastAsia" w:ascii="宋体" w:hAnsi="宋体" w:eastAsia="宋体" w:cs="宋体"/>
          <w:color w:val="auto"/>
          <w:sz w:val="24"/>
          <w:szCs w:val="24"/>
          <w:highlight w:val="none"/>
          <w:lang w:val="en-US" w:eastAsia="zh-CN"/>
        </w:rPr>
        <w:t>王俊龙</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lang w:val="en-US" w:eastAsia="zh-CN"/>
        </w:rPr>
        <w:t>0431-81912082</w:t>
      </w:r>
    </w:p>
    <w:p w14:paraId="19EF8482">
      <w:pPr>
        <w:spacing w:line="240" w:lineRule="auto"/>
        <w:ind w:firstLine="0" w:firstLineChars="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乙方联系人：           联系电话：</w:t>
      </w:r>
      <w:r>
        <w:rPr>
          <w:rFonts w:hint="eastAsia" w:ascii="宋体" w:hAnsi="宋体" w:eastAsia="宋体" w:cs="宋体"/>
          <w:color w:val="auto"/>
          <w:sz w:val="24"/>
          <w:szCs w:val="24"/>
          <w:highlight w:val="none"/>
          <w:lang w:val="en-US" w:eastAsia="zh-CN"/>
        </w:rPr>
        <w:t xml:space="preserve">                              </w:t>
      </w:r>
    </w:p>
    <w:p w14:paraId="7D3386A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任何一方变更地址、收件人、联系电话或电子邮箱的，应当及时向本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其他方通知变更事项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未及时通知的，其他方按原信息送达的通知视为有效送达。</w:t>
      </w:r>
    </w:p>
    <w:p w14:paraId="14643C42">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未尽事宜，双方协商解决</w:t>
      </w:r>
    </w:p>
    <w:p w14:paraId="7596858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双方签字盖章后生效。本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如有未尽事宜，须经双方</w:t>
      </w:r>
      <w:r>
        <w:rPr>
          <w:rFonts w:hint="eastAsia" w:ascii="宋体" w:hAnsi="宋体" w:eastAsia="宋体" w:cs="宋体"/>
          <w:color w:val="auto"/>
          <w:sz w:val="24"/>
          <w:szCs w:val="24"/>
          <w:highlight w:val="none"/>
          <w:lang w:eastAsia="zh-CN"/>
        </w:rPr>
        <w:t>协商</w:t>
      </w:r>
      <w:r>
        <w:rPr>
          <w:rFonts w:hint="eastAsia" w:ascii="宋体" w:hAnsi="宋体" w:eastAsia="宋体" w:cs="宋体"/>
          <w:color w:val="auto"/>
          <w:sz w:val="24"/>
          <w:szCs w:val="24"/>
          <w:highlight w:val="none"/>
        </w:rPr>
        <w:t>，作为补充规定，补充规定与本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具有同等法律效力。本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p>
    <w:p w14:paraId="781376CF">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双方应当在签订</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时出示各自的营业执照副本，并将复印件交付对方备案。如果</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签约人</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法定代表人，应当提交授权委托书及委托代理人身份证复印件。</w:t>
      </w:r>
    </w:p>
    <w:p w14:paraId="7D4762FD">
      <w:pPr>
        <w:spacing w:line="240" w:lineRule="auto"/>
        <w:ind w:left="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32D5013F">
      <w:pPr>
        <w:spacing w:line="240" w:lineRule="auto"/>
        <w:ind w:left="0" w:firstLine="0" w:firstLineChars="0"/>
        <w:rPr>
          <w:rFonts w:hint="eastAsia" w:ascii="宋体" w:hAnsi="宋体" w:eastAsia="宋体" w:cs="宋体"/>
          <w:color w:val="auto"/>
          <w:sz w:val="24"/>
          <w:szCs w:val="24"/>
          <w:highlight w:val="none"/>
          <w:lang w:eastAsia="zh-CN"/>
        </w:rPr>
      </w:pPr>
    </w:p>
    <w:p w14:paraId="3C983DFC">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附件：廉政协议书</w:t>
      </w:r>
    </w:p>
    <w:p w14:paraId="3392A395">
      <w:pPr>
        <w:rPr>
          <w:rFonts w:ascii="宋体" w:hAnsi="宋体" w:eastAsia="宋体" w:cs="宋体"/>
          <w:color w:val="auto"/>
          <w:highlight w:val="none"/>
        </w:rPr>
      </w:pPr>
    </w:p>
    <w:p w14:paraId="7CD2F02A">
      <w:pPr>
        <w:rPr>
          <w:rFonts w:ascii="宋体" w:hAnsi="宋体" w:eastAsia="宋体" w:cs="宋体"/>
          <w:color w:val="auto"/>
          <w:highlight w:val="none"/>
        </w:rPr>
      </w:pPr>
    </w:p>
    <w:p w14:paraId="1983DC38">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59F9F4C0">
      <w:pPr>
        <w:spacing w:before="0" w:after="0" w:line="240" w:lineRule="auto"/>
        <w:ind w:left="0"/>
        <w:jc w:val="left"/>
        <w:rPr>
          <w:rFonts w:hint="eastAsia" w:ascii="宋体" w:hAnsi="宋体" w:eastAsia="宋体" w:cs="宋体"/>
          <w:color w:val="auto"/>
          <w:sz w:val="24"/>
          <w:szCs w:val="24"/>
          <w:highlight w:val="none"/>
          <w:u w:val="none"/>
        </w:rPr>
      </w:pPr>
    </w:p>
    <w:p w14:paraId="297D4671">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311DBAFE">
      <w:pPr>
        <w:spacing w:before="0" w:after="0" w:line="240" w:lineRule="auto"/>
        <w:ind w:left="0"/>
        <w:jc w:val="left"/>
        <w:rPr>
          <w:rFonts w:hint="eastAsia" w:ascii="宋体" w:hAnsi="宋体" w:eastAsia="宋体" w:cs="宋体"/>
          <w:color w:val="auto"/>
          <w:sz w:val="24"/>
          <w:szCs w:val="24"/>
          <w:highlight w:val="none"/>
          <w:u w:val="none"/>
        </w:rPr>
      </w:pPr>
    </w:p>
    <w:p w14:paraId="2B4E958E">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17CA9661">
      <w:pPr>
        <w:spacing w:before="0" w:after="0" w:line="240" w:lineRule="auto"/>
        <w:ind w:left="0"/>
        <w:jc w:val="left"/>
        <w:rPr>
          <w:rFonts w:hint="eastAsia" w:ascii="宋体" w:hAnsi="宋体" w:eastAsia="宋体" w:cs="宋体"/>
          <w:color w:val="auto"/>
          <w:sz w:val="24"/>
          <w:szCs w:val="24"/>
          <w:highlight w:val="none"/>
          <w:u w:val="none"/>
        </w:rPr>
      </w:pPr>
    </w:p>
    <w:p w14:paraId="0C406239">
      <w:pPr>
        <w:spacing w:before="0" w:after="0" w:line="240" w:lineRule="auto"/>
        <w:ind w:left="0"/>
        <w:jc w:val="left"/>
        <w:rPr>
          <w:rFonts w:hint="eastAsia" w:ascii="宋体" w:hAnsi="宋体" w:eastAsia="宋体" w:cs="宋体"/>
          <w:color w:val="auto"/>
          <w:sz w:val="24"/>
          <w:szCs w:val="24"/>
          <w:highlight w:val="none"/>
          <w:u w:val="none"/>
        </w:rPr>
      </w:pPr>
    </w:p>
    <w:p w14:paraId="0E906E35">
      <w:pPr>
        <w:spacing w:before="0" w:after="0" w:line="240" w:lineRule="auto"/>
        <w:ind w:left="0"/>
        <w:jc w:val="left"/>
        <w:rPr>
          <w:rFonts w:hint="eastAsia" w:ascii="宋体" w:hAnsi="宋体" w:eastAsia="宋体" w:cs="宋体"/>
          <w:color w:val="auto"/>
          <w:sz w:val="24"/>
          <w:szCs w:val="24"/>
          <w:highlight w:val="none"/>
          <w:u w:val="none"/>
        </w:rPr>
      </w:pPr>
    </w:p>
    <w:p w14:paraId="5738F2C3">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3E47B072">
      <w:pPr>
        <w:spacing w:before="0" w:after="0" w:line="240" w:lineRule="auto"/>
        <w:ind w:left="0"/>
        <w:jc w:val="left"/>
        <w:rPr>
          <w:rFonts w:hint="eastAsia" w:ascii="宋体" w:hAnsi="宋体" w:eastAsia="宋体" w:cs="宋体"/>
          <w:color w:val="auto"/>
          <w:sz w:val="24"/>
          <w:szCs w:val="24"/>
          <w:highlight w:val="none"/>
          <w:u w:val="none"/>
        </w:rPr>
      </w:pPr>
    </w:p>
    <w:p w14:paraId="62F9AB46">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745EB352">
      <w:pPr>
        <w:spacing w:line="240" w:lineRule="auto"/>
        <w:ind w:firstLine="480" w:firstLineChars="0"/>
        <w:rPr>
          <w:rFonts w:hint="eastAsia" w:ascii="宋体" w:hAnsi="宋体" w:eastAsia="宋体" w:cs="宋体"/>
          <w:color w:val="auto"/>
          <w:sz w:val="24"/>
          <w:szCs w:val="24"/>
          <w:highlight w:val="none"/>
          <w:u w:val="none"/>
        </w:rPr>
      </w:pPr>
    </w:p>
    <w:p w14:paraId="45C58BA9">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34FC0670">
      <w:pPr>
        <w:spacing w:line="240" w:lineRule="auto"/>
        <w:ind w:firstLine="960" w:firstLineChars="400"/>
        <w:rPr>
          <w:rFonts w:hint="eastAsia" w:ascii="宋体" w:hAnsi="宋体" w:eastAsia="宋体" w:cs="宋体"/>
          <w:color w:val="auto"/>
          <w:sz w:val="24"/>
          <w:szCs w:val="24"/>
          <w:highlight w:val="none"/>
        </w:rPr>
      </w:pPr>
    </w:p>
    <w:p w14:paraId="6BE1AC54">
      <w:pPr>
        <w:spacing w:line="240" w:lineRule="auto"/>
        <w:ind w:firstLine="960" w:firstLineChars="400"/>
        <w:rPr>
          <w:rFonts w:hint="eastAsia" w:ascii="宋体" w:hAnsi="宋体" w:eastAsia="宋体" w:cs="宋体"/>
          <w:color w:val="auto"/>
          <w:sz w:val="24"/>
          <w:szCs w:val="24"/>
          <w:highlight w:val="none"/>
        </w:rPr>
        <w:sectPr>
          <w:footerReference r:id="rId12" w:type="default"/>
          <w:pgSz w:w="11906" w:h="16838"/>
          <w:pgMar w:top="1417" w:right="1417" w:bottom="1417" w:left="1417" w:header="851" w:footer="992" w:gutter="0"/>
          <w:pgNumType w:fmt="numberInDash"/>
          <w:cols w:space="425" w:num="1"/>
          <w:docGrid w:type="lines" w:linePitch="312" w:charSpace="0"/>
        </w:sectPr>
      </w:pPr>
    </w:p>
    <w:p w14:paraId="3E1D0C0C">
      <w:pPr>
        <w:pStyle w:val="20"/>
        <w:widowControl w:val="0"/>
        <w:spacing w:before="0" w:after="0" w:line="440" w:lineRule="exact"/>
        <w:ind w:left="0" w:firstLine="0" w:firstLineChars="0"/>
        <w:jc w:val="both"/>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附件</w:t>
      </w:r>
      <w:r>
        <w:rPr>
          <w:rFonts w:hint="eastAsia" w:ascii="仿宋" w:hAnsi="仿宋" w:cs="仿宋"/>
          <w:b w:val="0"/>
          <w:bCs/>
          <w:color w:val="auto"/>
          <w:kern w:val="0"/>
          <w:sz w:val="32"/>
          <w:szCs w:val="32"/>
          <w:highlight w:val="none"/>
          <w:lang w:val="en-US" w:eastAsia="zh-CN"/>
        </w:rPr>
        <w:t>：</w:t>
      </w:r>
    </w:p>
    <w:p w14:paraId="0F2788DF">
      <w:pPr>
        <w:spacing w:before="480" w:after="480" w:line="288" w:lineRule="auto"/>
        <w:ind w:left="0" w:firstLine="0" w:firstLineChars="0"/>
        <w:jc w:val="center"/>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rPr>
        <w:t>廉政协议书</w:t>
      </w:r>
    </w:p>
    <w:p w14:paraId="5014CB8A">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甲方（采购人）：吉林省智慧水利科技有限公司</w:t>
      </w:r>
    </w:p>
    <w:p w14:paraId="0EF7FD21">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乙方（入围供应商）：</w:t>
      </w:r>
    </w:p>
    <w:p w14:paraId="73407320">
      <w:pPr>
        <w:spacing w:before="0" w:after="0" w:line="240" w:lineRule="auto"/>
        <w:ind w:left="0"/>
        <w:jc w:val="left"/>
        <w:rPr>
          <w:rFonts w:hint="eastAsia" w:ascii="宋体" w:hAnsi="宋体" w:eastAsia="宋体" w:cs="宋体"/>
          <w:color w:val="auto"/>
          <w:sz w:val="24"/>
          <w:szCs w:val="24"/>
          <w:highlight w:val="none"/>
        </w:rPr>
      </w:pPr>
    </w:p>
    <w:p w14:paraId="5033AE0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0A0B399C">
      <w:pPr>
        <w:spacing w:before="0" w:after="0" w:line="240" w:lineRule="auto"/>
        <w:ind w:left="0"/>
        <w:jc w:val="left"/>
        <w:outlineLvl w:val="9"/>
        <w:rPr>
          <w:rFonts w:hint="eastAsia" w:ascii="宋体" w:hAnsi="宋体" w:eastAsia="宋体" w:cs="宋体"/>
          <w:color w:val="auto"/>
          <w:sz w:val="24"/>
          <w:szCs w:val="24"/>
          <w:highlight w:val="none"/>
        </w:rPr>
      </w:pPr>
      <w:bookmarkStart w:id="32" w:name="heading_0"/>
      <w:r>
        <w:rPr>
          <w:rFonts w:hint="eastAsia" w:ascii="宋体" w:hAnsi="宋体" w:eastAsia="宋体" w:cs="宋体"/>
          <w:b w:val="0"/>
          <w:color w:val="auto"/>
          <w:sz w:val="24"/>
          <w:szCs w:val="24"/>
          <w:highlight w:val="none"/>
        </w:rPr>
        <w:t>第一条 甲乙双方的权利与共同义务</w:t>
      </w:r>
      <w:bookmarkEnd w:id="32"/>
    </w:p>
    <w:p w14:paraId="3BC4A5B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1.双方严格遵守党和国家有关廉政建设的法律法规、规章条例以及工程建设管理相关规定。</w:t>
      </w:r>
    </w:p>
    <w:p w14:paraId="57CE865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3B12B00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7959690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0CA05277">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5.双方均不得向对方单位及工作人员行贿、馈赠礼金、有价证券、贵重物品，不得有任何形式的不正当利益输送行为。</w:t>
      </w:r>
    </w:p>
    <w:p w14:paraId="217D20B7">
      <w:pPr>
        <w:spacing w:before="0" w:after="0" w:line="240" w:lineRule="auto"/>
        <w:ind w:left="0"/>
        <w:jc w:val="left"/>
        <w:outlineLvl w:val="9"/>
        <w:rPr>
          <w:rFonts w:hint="eastAsia" w:ascii="宋体" w:hAnsi="宋体" w:eastAsia="宋体" w:cs="宋体"/>
          <w:color w:val="auto"/>
          <w:sz w:val="24"/>
          <w:szCs w:val="24"/>
          <w:highlight w:val="none"/>
        </w:rPr>
      </w:pPr>
      <w:bookmarkStart w:id="33" w:name="heading_1"/>
      <w:r>
        <w:rPr>
          <w:rFonts w:hint="eastAsia" w:ascii="宋体" w:hAnsi="宋体" w:eastAsia="宋体" w:cs="宋体"/>
          <w:b w:val="0"/>
          <w:color w:val="auto"/>
          <w:sz w:val="24"/>
          <w:szCs w:val="24"/>
          <w:highlight w:val="none"/>
        </w:rPr>
        <w:t>第二条 甲方的具体义务</w:t>
      </w:r>
      <w:bookmarkEnd w:id="33"/>
    </w:p>
    <w:p w14:paraId="720E749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1.甲方工作人员不得索要或接受乙方的礼金、有价证券、贵重物品，不得在乙方处报销任何应由甲方单位或个人支付的费用。</w:t>
      </w:r>
    </w:p>
    <w:p w14:paraId="1CC6C83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2.甲方工作人员不得参加乙方安排的超标准宴请和娱乐活动，不得接受乙方提供的通讯工具、交通工具、高档办公用品等财物。</w:t>
      </w:r>
    </w:p>
    <w:p w14:paraId="3289517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3.甲方工作人员不得要求或接受乙方为其住房装修、婚丧嫁娶活动、配偶及子女的工作安排，以及出国出境、旅游等事项提供任何方便或资助。</w:t>
      </w:r>
    </w:p>
    <w:p w14:paraId="5F95698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4.甲方工作人员及其配偶、子女不得从事与双方框架合作协议相关的经济活动，不得利用职务便利谋取不正当利益。</w:t>
      </w:r>
    </w:p>
    <w:p w14:paraId="18FA6F0D">
      <w:pPr>
        <w:spacing w:before="0" w:after="0" w:line="240" w:lineRule="auto"/>
        <w:ind w:left="0"/>
        <w:jc w:val="left"/>
        <w:outlineLvl w:val="9"/>
        <w:rPr>
          <w:rFonts w:hint="eastAsia" w:ascii="宋体" w:hAnsi="宋体" w:eastAsia="宋体" w:cs="宋体"/>
          <w:color w:val="auto"/>
          <w:sz w:val="24"/>
          <w:szCs w:val="24"/>
          <w:highlight w:val="none"/>
        </w:rPr>
      </w:pPr>
      <w:bookmarkStart w:id="34" w:name="heading_2"/>
      <w:r>
        <w:rPr>
          <w:rFonts w:hint="eastAsia" w:ascii="宋体" w:hAnsi="宋体" w:eastAsia="宋体" w:cs="宋体"/>
          <w:b w:val="0"/>
          <w:color w:val="auto"/>
          <w:sz w:val="24"/>
          <w:szCs w:val="24"/>
          <w:highlight w:val="none"/>
        </w:rPr>
        <w:t>第三条 乙方的具体义务</w:t>
      </w:r>
      <w:bookmarkEnd w:id="34"/>
    </w:p>
    <w:p w14:paraId="37AB8FB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1.乙方不得向甲方工作人员行贿或馈赠礼金、有价证券、贵重礼品，不得采取其他不正当手段拉拢、腐蚀甲方工作人员。</w:t>
      </w:r>
    </w:p>
    <w:p w14:paraId="46C8C71F">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2.乙方不得以任何名义为甲方工作人员报销应由甲方单位或个人支付的任何费用。</w:t>
      </w:r>
    </w:p>
    <w:p w14:paraId="691D3288">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3.乙方不得安排甲方工作人员参加超标准宴请和娱乐活动，不得为甲方工作人员购置或提供通讯工具、交通工具、高档办公用品等财物。</w:t>
      </w:r>
    </w:p>
    <w:p w14:paraId="29F93ED9">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4.乙方不得利用合作便利，诱导甲方工作人员违反廉政规定，不得从事任何损害甲方单位利益及廉政建设的行为。</w:t>
      </w:r>
    </w:p>
    <w:p w14:paraId="205E5548">
      <w:pPr>
        <w:spacing w:before="0" w:after="0" w:line="240" w:lineRule="auto"/>
        <w:ind w:left="0"/>
        <w:jc w:val="left"/>
        <w:outlineLvl w:val="9"/>
        <w:rPr>
          <w:rFonts w:hint="eastAsia" w:ascii="宋体" w:hAnsi="宋体" w:eastAsia="宋体" w:cs="宋体"/>
          <w:color w:val="auto"/>
          <w:sz w:val="24"/>
          <w:szCs w:val="24"/>
          <w:highlight w:val="none"/>
        </w:rPr>
      </w:pPr>
      <w:bookmarkStart w:id="35" w:name="heading_3"/>
      <w:r>
        <w:rPr>
          <w:rFonts w:hint="eastAsia" w:ascii="宋体" w:hAnsi="宋体" w:eastAsia="宋体" w:cs="宋体"/>
          <w:b w:val="0"/>
          <w:color w:val="auto"/>
          <w:sz w:val="24"/>
          <w:szCs w:val="24"/>
          <w:highlight w:val="none"/>
        </w:rPr>
        <w:t>第四条 违约责任</w:t>
      </w:r>
      <w:bookmarkEnd w:id="35"/>
    </w:p>
    <w:p w14:paraId="56692DB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17E4929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5E47AABB">
      <w:pPr>
        <w:spacing w:before="0" w:after="0" w:line="240" w:lineRule="auto"/>
        <w:ind w:left="0"/>
        <w:jc w:val="left"/>
        <w:outlineLvl w:val="9"/>
        <w:rPr>
          <w:rFonts w:hint="eastAsia" w:ascii="宋体" w:hAnsi="宋体" w:eastAsia="宋体" w:cs="宋体"/>
          <w:color w:val="auto"/>
          <w:sz w:val="24"/>
          <w:szCs w:val="24"/>
          <w:highlight w:val="none"/>
        </w:rPr>
      </w:pPr>
      <w:bookmarkStart w:id="36" w:name="heading_4"/>
      <w:r>
        <w:rPr>
          <w:rFonts w:hint="eastAsia" w:ascii="宋体" w:hAnsi="宋体" w:eastAsia="宋体" w:cs="宋体"/>
          <w:b w:val="0"/>
          <w:color w:val="auto"/>
          <w:sz w:val="24"/>
          <w:szCs w:val="24"/>
          <w:highlight w:val="none"/>
        </w:rPr>
        <w:t>第五条 协议有效期</w:t>
      </w:r>
      <w:bookmarkEnd w:id="36"/>
    </w:p>
    <w:p w14:paraId="228D2E44">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本协议书有效期与双方签订的框架合作协议有效期一致。</w:t>
      </w:r>
    </w:p>
    <w:p w14:paraId="744E9C3F">
      <w:pPr>
        <w:spacing w:before="0" w:after="0" w:line="240" w:lineRule="auto"/>
        <w:ind w:left="0"/>
        <w:jc w:val="left"/>
        <w:outlineLvl w:val="9"/>
        <w:rPr>
          <w:rFonts w:hint="eastAsia" w:ascii="宋体" w:hAnsi="宋体" w:eastAsia="宋体" w:cs="宋体"/>
          <w:color w:val="auto"/>
          <w:sz w:val="24"/>
          <w:szCs w:val="24"/>
          <w:highlight w:val="none"/>
        </w:rPr>
      </w:pPr>
      <w:bookmarkStart w:id="37" w:name="heading_5"/>
      <w:r>
        <w:rPr>
          <w:rFonts w:hint="eastAsia" w:ascii="宋体" w:hAnsi="宋体" w:eastAsia="宋体" w:cs="宋体"/>
          <w:b w:val="0"/>
          <w:color w:val="auto"/>
          <w:sz w:val="24"/>
          <w:szCs w:val="24"/>
          <w:highlight w:val="none"/>
        </w:rPr>
        <w:t>第六条 其他</w:t>
      </w:r>
      <w:bookmarkEnd w:id="37"/>
    </w:p>
    <w:p w14:paraId="71EFEB7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1.本协议书作为框架合作协议的组成部分，与框架合作协议具有同等法律效力，经双方签字盖章后立即生效。</w:t>
      </w:r>
    </w:p>
    <w:p w14:paraId="49D59AE4">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2.本协议书未尽事宜，双方可另行协商补充，补充协议与本协议书具有同等法律效力。</w:t>
      </w:r>
    </w:p>
    <w:p w14:paraId="5B8AB38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具有同等法律效力。</w:t>
      </w:r>
    </w:p>
    <w:p w14:paraId="225230F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52874353">
      <w:pPr>
        <w:spacing w:before="0" w:after="0" w:line="240" w:lineRule="auto"/>
        <w:ind w:left="0"/>
        <w:jc w:val="left"/>
        <w:rPr>
          <w:rFonts w:hint="eastAsia" w:ascii="宋体" w:hAnsi="宋体" w:eastAsia="宋体" w:cs="宋体"/>
          <w:color w:val="auto"/>
          <w:sz w:val="24"/>
          <w:szCs w:val="24"/>
          <w:highlight w:val="none"/>
        </w:rPr>
      </w:pPr>
    </w:p>
    <w:p w14:paraId="2BB52345">
      <w:pPr>
        <w:spacing w:before="0" w:after="0" w:line="240" w:lineRule="auto"/>
        <w:ind w:left="0"/>
        <w:jc w:val="left"/>
        <w:rPr>
          <w:rFonts w:hint="eastAsia" w:ascii="宋体" w:hAnsi="宋体" w:eastAsia="宋体" w:cs="宋体"/>
          <w:color w:val="auto"/>
          <w:sz w:val="24"/>
          <w:szCs w:val="24"/>
          <w:highlight w:val="none"/>
        </w:rPr>
      </w:pPr>
    </w:p>
    <w:p w14:paraId="2341EA58">
      <w:pPr>
        <w:spacing w:before="0" w:after="0" w:line="240" w:lineRule="auto"/>
        <w:ind w:left="0"/>
        <w:jc w:val="left"/>
        <w:rPr>
          <w:rFonts w:hint="eastAsia" w:ascii="宋体" w:hAnsi="宋体" w:eastAsia="宋体" w:cs="宋体"/>
          <w:color w:val="auto"/>
          <w:sz w:val="24"/>
          <w:szCs w:val="24"/>
          <w:highlight w:val="none"/>
        </w:rPr>
      </w:pPr>
    </w:p>
    <w:p w14:paraId="6AB736AC">
      <w:pPr>
        <w:spacing w:before="0" w:after="0" w:line="240" w:lineRule="auto"/>
        <w:ind w:left="0"/>
        <w:jc w:val="left"/>
        <w:rPr>
          <w:rFonts w:hint="eastAsia" w:ascii="宋体" w:hAnsi="宋体" w:eastAsia="宋体" w:cs="宋体"/>
          <w:color w:val="auto"/>
          <w:sz w:val="24"/>
          <w:szCs w:val="24"/>
          <w:highlight w:val="none"/>
        </w:rPr>
      </w:pPr>
    </w:p>
    <w:p w14:paraId="5C368BA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0D31474C">
      <w:pPr>
        <w:spacing w:before="0" w:after="0" w:line="240" w:lineRule="auto"/>
        <w:ind w:left="0"/>
        <w:jc w:val="left"/>
        <w:rPr>
          <w:rFonts w:hint="eastAsia" w:ascii="宋体" w:hAnsi="宋体" w:eastAsia="宋体" w:cs="宋体"/>
          <w:color w:val="auto"/>
          <w:sz w:val="24"/>
          <w:szCs w:val="24"/>
          <w:highlight w:val="none"/>
          <w:u w:val="none"/>
        </w:rPr>
      </w:pPr>
    </w:p>
    <w:p w14:paraId="3FE6172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5DD89805">
      <w:pPr>
        <w:spacing w:before="0" w:after="0" w:line="240" w:lineRule="auto"/>
        <w:ind w:left="0"/>
        <w:jc w:val="left"/>
        <w:rPr>
          <w:rFonts w:hint="eastAsia" w:ascii="宋体" w:hAnsi="宋体" w:eastAsia="宋体" w:cs="宋体"/>
          <w:color w:val="auto"/>
          <w:sz w:val="24"/>
          <w:szCs w:val="24"/>
          <w:highlight w:val="none"/>
          <w:u w:val="none"/>
        </w:rPr>
      </w:pPr>
    </w:p>
    <w:p w14:paraId="5841F268">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7A139E96">
      <w:pPr>
        <w:spacing w:before="0" w:after="0" w:line="240" w:lineRule="auto"/>
        <w:ind w:left="0"/>
        <w:jc w:val="left"/>
        <w:rPr>
          <w:rFonts w:hint="eastAsia" w:ascii="宋体" w:hAnsi="宋体" w:eastAsia="宋体" w:cs="宋体"/>
          <w:color w:val="auto"/>
          <w:sz w:val="24"/>
          <w:szCs w:val="24"/>
          <w:highlight w:val="none"/>
          <w:u w:val="none"/>
        </w:rPr>
      </w:pPr>
    </w:p>
    <w:p w14:paraId="7E76DD54">
      <w:pPr>
        <w:spacing w:before="0" w:after="0" w:line="240" w:lineRule="auto"/>
        <w:ind w:left="0"/>
        <w:jc w:val="left"/>
        <w:rPr>
          <w:rFonts w:hint="eastAsia" w:ascii="宋体" w:hAnsi="宋体" w:eastAsia="宋体" w:cs="宋体"/>
          <w:color w:val="auto"/>
          <w:sz w:val="24"/>
          <w:szCs w:val="24"/>
          <w:highlight w:val="none"/>
          <w:u w:val="none"/>
        </w:rPr>
      </w:pPr>
    </w:p>
    <w:p w14:paraId="0D0435F5">
      <w:pPr>
        <w:spacing w:before="0" w:after="0" w:line="240" w:lineRule="auto"/>
        <w:ind w:left="0"/>
        <w:jc w:val="left"/>
        <w:rPr>
          <w:rFonts w:hint="eastAsia" w:ascii="宋体" w:hAnsi="宋体" w:eastAsia="宋体" w:cs="宋体"/>
          <w:color w:val="auto"/>
          <w:sz w:val="24"/>
          <w:szCs w:val="24"/>
          <w:highlight w:val="none"/>
          <w:u w:val="none"/>
        </w:rPr>
      </w:pPr>
    </w:p>
    <w:p w14:paraId="63DFB1A0">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42400032">
      <w:pPr>
        <w:spacing w:before="0" w:after="0" w:line="240" w:lineRule="auto"/>
        <w:ind w:left="0"/>
        <w:jc w:val="left"/>
        <w:rPr>
          <w:rFonts w:hint="eastAsia" w:ascii="宋体" w:hAnsi="宋体" w:eastAsia="宋体" w:cs="宋体"/>
          <w:color w:val="auto"/>
          <w:sz w:val="24"/>
          <w:szCs w:val="24"/>
          <w:highlight w:val="none"/>
          <w:u w:val="none"/>
        </w:rPr>
      </w:pPr>
    </w:p>
    <w:p w14:paraId="35E71053">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6B239A5A">
      <w:pPr>
        <w:spacing w:line="240" w:lineRule="auto"/>
        <w:ind w:firstLine="480" w:firstLineChars="0"/>
        <w:rPr>
          <w:rFonts w:hint="eastAsia" w:ascii="宋体" w:hAnsi="宋体" w:eastAsia="宋体" w:cs="宋体"/>
          <w:color w:val="auto"/>
          <w:sz w:val="24"/>
          <w:szCs w:val="24"/>
          <w:highlight w:val="none"/>
          <w:u w:val="none"/>
        </w:rPr>
      </w:pPr>
    </w:p>
    <w:p w14:paraId="3A0CA834">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3BA88351">
      <w:pPr>
        <w:spacing w:line="240" w:lineRule="auto"/>
        <w:rPr>
          <w:rFonts w:hint="eastAsia" w:ascii="宋体" w:hAnsi="宋体" w:eastAsia="宋体" w:cs="宋体"/>
          <w:color w:val="auto"/>
          <w:sz w:val="24"/>
          <w:szCs w:val="24"/>
          <w:highlight w:val="none"/>
        </w:rPr>
      </w:pPr>
    </w:p>
    <w:p w14:paraId="2425E49D">
      <w:pPr>
        <w:spacing w:line="240" w:lineRule="auto"/>
        <w:ind w:firstLine="480"/>
        <w:rPr>
          <w:rFonts w:hint="eastAsia" w:asciiTheme="minorEastAsia" w:hAnsiTheme="minorEastAsia" w:eastAsiaTheme="minorEastAsia" w:cstheme="minorEastAsia"/>
          <w:color w:val="auto"/>
          <w:sz w:val="24"/>
          <w:szCs w:val="24"/>
          <w:highlight w:val="none"/>
        </w:rPr>
      </w:pPr>
    </w:p>
    <w:p w14:paraId="47AFCB1C">
      <w:pPr>
        <w:pStyle w:val="4"/>
        <w:ind w:firstLine="0" w:firstLineChars="0"/>
        <w:jc w:val="both"/>
        <w:rPr>
          <w:rFonts w:hint="default"/>
          <w:color w:val="auto"/>
          <w:highlight w:val="none"/>
        </w:rPr>
      </w:pPr>
    </w:p>
    <w:p w14:paraId="2388C62C">
      <w:pPr>
        <w:pStyle w:val="4"/>
        <w:numPr>
          <w:ilvl w:val="0"/>
          <w:numId w:val="2"/>
        </w:numPr>
        <w:ind w:firstLine="0" w:firstLineChars="0"/>
        <w:jc w:val="center"/>
        <w:rPr>
          <w:rFonts w:hint="default"/>
          <w:color w:val="auto"/>
          <w:highlight w:val="none"/>
        </w:rPr>
        <w:sectPr>
          <w:pgSz w:w="11906" w:h="16838"/>
          <w:pgMar w:top="1417" w:right="1417" w:bottom="1417" w:left="1417" w:header="850" w:footer="992" w:gutter="0"/>
          <w:pgNumType w:fmt="numberInDash"/>
          <w:cols w:space="720" w:num="1"/>
        </w:sectPr>
      </w:pPr>
      <w:bookmarkStart w:id="38" w:name="_Toc31261"/>
      <w:bookmarkStart w:id="39" w:name="_Toc28942"/>
      <w:bookmarkStart w:id="40" w:name="_Toc29782"/>
    </w:p>
    <w:p w14:paraId="4508D554">
      <w:pPr>
        <w:pStyle w:val="4"/>
        <w:numPr>
          <w:ilvl w:val="0"/>
          <w:numId w:val="2"/>
        </w:numPr>
        <w:ind w:firstLine="0" w:firstLineChars="0"/>
        <w:jc w:val="center"/>
        <w:rPr>
          <w:rFonts w:hint="default"/>
          <w:color w:val="auto"/>
          <w:highlight w:val="none"/>
        </w:rPr>
      </w:pPr>
      <w:r>
        <w:rPr>
          <w:rFonts w:hint="default"/>
          <w:color w:val="auto"/>
          <w:highlight w:val="none"/>
        </w:rPr>
        <w:t>应征文件格式</w:t>
      </w:r>
      <w:bookmarkEnd w:id="38"/>
      <w:bookmarkEnd w:id="39"/>
      <w:bookmarkEnd w:id="40"/>
    </w:p>
    <w:p w14:paraId="7EECC42A">
      <w:pPr>
        <w:pStyle w:val="14"/>
        <w:ind w:firstLine="0" w:firstLineChars="0"/>
        <w:rPr>
          <w:rFonts w:ascii="Times New Roman" w:hAnsi="Times New Roman" w:cs="Times New Roman"/>
          <w:b/>
          <w:color w:val="auto"/>
          <w:sz w:val="20"/>
          <w:highlight w:val="none"/>
        </w:rPr>
        <w:sectPr>
          <w:pgSz w:w="11906" w:h="16838"/>
          <w:pgMar w:top="1417" w:right="1417" w:bottom="1417" w:left="1417" w:header="850" w:footer="992" w:gutter="0"/>
          <w:pgNumType w:fmt="numberInDash"/>
          <w:cols w:space="720" w:num="1"/>
        </w:sectPr>
      </w:pPr>
    </w:p>
    <w:p w14:paraId="5C2E787E">
      <w:pPr>
        <w:pStyle w:val="14"/>
        <w:ind w:firstLine="0" w:firstLineChars="0"/>
        <w:rPr>
          <w:rFonts w:ascii="Times New Roman" w:hAnsi="Times New Roman" w:cs="Times New Roman"/>
          <w:b/>
          <w:color w:val="auto"/>
          <w:sz w:val="20"/>
          <w:highlight w:val="none"/>
        </w:rPr>
      </w:pPr>
    </w:p>
    <w:p w14:paraId="7A6B516C">
      <w:pPr>
        <w:tabs>
          <w:tab w:val="left" w:pos="1118"/>
        </w:tabs>
        <w:spacing w:before="70"/>
        <w:ind w:right="296" w:firstLine="0" w:firstLineChars="0"/>
        <w:jc w:val="center"/>
        <w:rPr>
          <w:rFonts w:ascii="Times New Roman" w:hAnsi="Times New Roman" w:cs="Times New Roman"/>
          <w:color w:val="auto"/>
          <w:sz w:val="28"/>
          <w:highlight w:val="none"/>
          <w:u w:val="single"/>
        </w:rPr>
      </w:pPr>
      <w:r>
        <w:rPr>
          <w:rFonts w:ascii="Times New Roman" w:hAnsi="Times New Roman" w:cs="Times New Roman"/>
          <w:color w:val="auto"/>
          <w:sz w:val="28"/>
          <w:highlight w:val="none"/>
          <w:u w:val="single"/>
        </w:rPr>
        <w:t>吉林省智慧水利科技有限公司</w:t>
      </w:r>
    </w:p>
    <w:p w14:paraId="61EC066E">
      <w:pPr>
        <w:tabs>
          <w:tab w:val="left" w:pos="1118"/>
        </w:tabs>
        <w:spacing w:before="70"/>
        <w:ind w:right="296" w:firstLine="0" w:firstLineChars="0"/>
        <w:jc w:val="center"/>
        <w:rPr>
          <w:rFonts w:ascii="Times New Roman" w:hAnsi="Times New Roman" w:cs="Times New Roman"/>
          <w:color w:val="auto"/>
          <w:sz w:val="28"/>
          <w:highlight w:val="none"/>
          <w:u w:val="single"/>
        </w:rPr>
      </w:pPr>
      <w:r>
        <w:rPr>
          <w:rFonts w:ascii="Times New Roman" w:hAnsi="Times New Roman" w:cs="Times New Roman"/>
          <w:color w:val="auto"/>
          <w:sz w:val="28"/>
          <w:highlight w:val="none"/>
          <w:u w:val="single"/>
        </w:rPr>
        <w:t>2026年度</w:t>
      </w:r>
      <w:r>
        <w:rPr>
          <w:rFonts w:hint="eastAsia" w:ascii="Times New Roman" w:hAnsi="Times New Roman" w:cs="Times New Roman"/>
          <w:color w:val="auto"/>
          <w:sz w:val="28"/>
          <w:highlight w:val="none"/>
          <w:u w:val="single"/>
          <w:lang w:val="en-US" w:eastAsia="zh-CN"/>
        </w:rPr>
        <w:t>地材</w:t>
      </w:r>
      <w:r>
        <w:rPr>
          <w:rFonts w:ascii="Times New Roman" w:hAnsi="Times New Roman" w:cs="Times New Roman"/>
          <w:color w:val="auto"/>
          <w:sz w:val="28"/>
          <w:highlight w:val="none"/>
          <w:u w:val="single"/>
        </w:rPr>
        <w:t>供应商入库公开征集</w:t>
      </w:r>
    </w:p>
    <w:p w14:paraId="0EDED178">
      <w:pPr>
        <w:spacing w:before="209"/>
        <w:ind w:right="295" w:firstLine="0" w:firstLineChars="0"/>
        <w:jc w:val="center"/>
        <w:rPr>
          <w:rFonts w:ascii="Times New Roman" w:hAnsi="Times New Roman" w:cs="Times New Roman"/>
          <w:color w:val="auto"/>
          <w:sz w:val="44"/>
          <w:highlight w:val="none"/>
        </w:rPr>
      </w:pPr>
    </w:p>
    <w:p w14:paraId="1516B2B3">
      <w:pPr>
        <w:spacing w:before="209"/>
        <w:ind w:right="295" w:firstLine="0" w:firstLineChars="0"/>
        <w:jc w:val="center"/>
        <w:rPr>
          <w:rFonts w:ascii="Times New Roman" w:hAnsi="Times New Roman" w:cs="Times New Roman"/>
          <w:color w:val="auto"/>
          <w:sz w:val="44"/>
          <w:highlight w:val="none"/>
        </w:rPr>
      </w:pPr>
    </w:p>
    <w:p w14:paraId="22D24928">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5B748667">
      <w:pPr>
        <w:pStyle w:val="2"/>
        <w:rPr>
          <w:color w:val="auto"/>
          <w:highlight w:val="none"/>
        </w:rPr>
      </w:pPr>
    </w:p>
    <w:p w14:paraId="0B407AF6">
      <w:pPr>
        <w:rPr>
          <w:color w:val="auto"/>
          <w:highlight w:val="none"/>
        </w:rPr>
      </w:pPr>
    </w:p>
    <w:p w14:paraId="4233416C">
      <w:pPr>
        <w:spacing w:line="240" w:lineRule="auto"/>
        <w:ind w:left="0" w:leftChars="0" w:firstLine="0" w:firstLineChars="0"/>
        <w:jc w:val="center"/>
        <w:rPr>
          <w:rFonts w:hint="default" w:ascii="Times New Roman" w:hAnsi="Times New Roman" w:eastAsia="黑体" w:cs="Times New Roman"/>
          <w:b/>
          <w:color w:val="auto"/>
          <w:szCs w:val="32"/>
          <w:highlight w:val="none"/>
          <w:lang w:val="en-US"/>
          <w:woUserID w:val="2"/>
        </w:rPr>
      </w:pPr>
      <w:r>
        <w:rPr>
          <w:rFonts w:hint="eastAsia" w:ascii="Times New Roman" w:hAnsi="Times New Roman" w:cs="Times New Roman"/>
          <w:color w:val="auto"/>
          <w:sz w:val="28"/>
          <w:highlight w:val="none"/>
          <w:lang w:eastAsia="zh" w:bidi="zh-CN"/>
          <w:woUserID w:val="1"/>
        </w:rPr>
        <w:t>项目</w:t>
      </w:r>
      <w:r>
        <w:rPr>
          <w:rFonts w:ascii="Times New Roman" w:hAnsi="Times New Roman" w:cs="Times New Roman"/>
          <w:color w:val="auto"/>
          <w:sz w:val="28"/>
          <w:highlight w:val="none"/>
          <w:lang w:bidi="zh-CN"/>
        </w:rPr>
        <w:t>编号</w:t>
      </w:r>
      <w:r>
        <w:rPr>
          <w:rFonts w:hint="eastAsia" w:ascii="Times New Roman" w:hAnsi="Times New Roman" w:cs="Times New Roman"/>
          <w:color w:val="auto"/>
          <w:sz w:val="28"/>
          <w:highlight w:val="none"/>
          <w:lang w:eastAsia="zh" w:bidi="zh-CN"/>
          <w:woUserID w:val="1"/>
        </w:rPr>
        <w:t>：ZKZJ-WZ-DC-2026</w:t>
      </w:r>
    </w:p>
    <w:p w14:paraId="5548E6EE">
      <w:pPr>
        <w:pStyle w:val="14"/>
        <w:ind w:firstLine="0" w:firstLineChars="0"/>
        <w:jc w:val="center"/>
        <w:rPr>
          <w:rFonts w:ascii="Times New Roman" w:hAnsi="Times New Roman" w:cs="Times New Roman"/>
          <w:color w:val="auto"/>
          <w:sz w:val="28"/>
          <w:highlight w:val="none"/>
          <w:lang w:bidi="zh-CN"/>
        </w:rPr>
      </w:pPr>
    </w:p>
    <w:p w14:paraId="7D9308FA">
      <w:pPr>
        <w:pStyle w:val="14"/>
        <w:ind w:firstLine="0" w:firstLineChars="0"/>
        <w:rPr>
          <w:rFonts w:ascii="Times New Roman" w:hAnsi="Times New Roman" w:cs="Times New Roman"/>
          <w:color w:val="auto"/>
          <w:sz w:val="44"/>
          <w:highlight w:val="none"/>
        </w:rPr>
      </w:pPr>
    </w:p>
    <w:p w14:paraId="0CCC5729">
      <w:pPr>
        <w:pStyle w:val="14"/>
        <w:ind w:firstLine="0" w:firstLineChars="0"/>
        <w:rPr>
          <w:rFonts w:ascii="Times New Roman" w:hAnsi="Times New Roman" w:cs="Times New Roman"/>
          <w:color w:val="auto"/>
          <w:sz w:val="44"/>
          <w:highlight w:val="none"/>
        </w:rPr>
      </w:pPr>
    </w:p>
    <w:p w14:paraId="16386895">
      <w:pPr>
        <w:pStyle w:val="14"/>
        <w:ind w:firstLine="0" w:firstLineChars="0"/>
        <w:rPr>
          <w:rFonts w:ascii="Times New Roman" w:hAnsi="Times New Roman" w:cs="Times New Roman"/>
          <w:color w:val="auto"/>
          <w:sz w:val="44"/>
          <w:highlight w:val="none"/>
        </w:rPr>
      </w:pPr>
    </w:p>
    <w:p w14:paraId="0D10E7CF">
      <w:pPr>
        <w:pStyle w:val="14"/>
        <w:spacing w:before="3"/>
        <w:ind w:firstLine="0" w:firstLineChars="0"/>
        <w:rPr>
          <w:rFonts w:ascii="Times New Roman" w:hAnsi="Times New Roman" w:cs="Times New Roman"/>
          <w:color w:val="auto"/>
          <w:sz w:val="52"/>
          <w:highlight w:val="none"/>
        </w:rPr>
      </w:pPr>
    </w:p>
    <w:p w14:paraId="5C99B535">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0FC99743">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hint="eastAsia" w:ascii="Times New Roman" w:hAnsi="Times New Roman" w:cs="Times New Roman"/>
          <w:color w:val="auto"/>
          <w:spacing w:val="-3"/>
          <w:sz w:val="28"/>
          <w:highlight w:val="none"/>
          <w:lang w:val="en-US" w:eastAsia="zh-CN"/>
        </w:rPr>
        <w:t>授权</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26B63BB0">
      <w:pPr>
        <w:pStyle w:val="14"/>
        <w:spacing w:before="5"/>
        <w:ind w:firstLine="0" w:firstLineChars="0"/>
        <w:rPr>
          <w:rFonts w:ascii="Times New Roman" w:hAnsi="Times New Roman" w:cs="Times New Roman"/>
          <w:color w:val="auto"/>
          <w:sz w:val="23"/>
          <w:highlight w:val="none"/>
        </w:rPr>
      </w:pPr>
    </w:p>
    <w:p w14:paraId="3464E56D">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1DC26649">
      <w:pPr>
        <w:ind w:firstLine="0" w:firstLineChars="0"/>
        <w:jc w:val="center"/>
        <w:rPr>
          <w:rFonts w:ascii="Times New Roman" w:hAnsi="Times New Roman" w:cs="Times New Roman"/>
          <w:color w:val="auto"/>
          <w:sz w:val="28"/>
          <w:highlight w:val="none"/>
        </w:rPr>
        <w:sectPr>
          <w:pgSz w:w="11906" w:h="16838"/>
          <w:pgMar w:top="1417" w:right="1417" w:bottom="1417" w:left="1417" w:header="850" w:footer="992" w:gutter="0"/>
          <w:pgNumType w:fmt="numberInDash"/>
          <w:cols w:space="720" w:num="1"/>
        </w:sectPr>
      </w:pPr>
    </w:p>
    <w:p w14:paraId="71A93848">
      <w:pPr>
        <w:pStyle w:val="4"/>
        <w:jc w:val="center"/>
        <w:rPr>
          <w:rFonts w:hint="default"/>
          <w:color w:val="auto"/>
          <w:highlight w:val="none"/>
        </w:rPr>
      </w:pPr>
      <w:bookmarkStart w:id="41" w:name="_Toc3145"/>
      <w:bookmarkStart w:id="42" w:name="_Toc32049"/>
      <w:bookmarkStart w:id="43" w:name="_Toc28432"/>
      <w:bookmarkStart w:id="44" w:name="_Toc8351"/>
      <w:bookmarkStart w:id="45" w:name="_Toc17031"/>
      <w:r>
        <w:rPr>
          <w:rFonts w:hint="default"/>
          <w:color w:val="auto"/>
          <w:highlight w:val="none"/>
        </w:rPr>
        <w:t>目  录</w:t>
      </w:r>
      <w:bookmarkEnd w:id="41"/>
      <w:bookmarkEnd w:id="42"/>
      <w:bookmarkEnd w:id="43"/>
      <w:bookmarkEnd w:id="44"/>
      <w:bookmarkEnd w:id="45"/>
    </w:p>
    <w:p w14:paraId="03E10D9C">
      <w:pPr>
        <w:pStyle w:val="14"/>
        <w:spacing w:before="1"/>
        <w:ind w:firstLine="0" w:firstLineChars="0"/>
        <w:rPr>
          <w:rFonts w:ascii="Times New Roman" w:hAnsi="Times New Roman" w:cs="Times New Roman"/>
          <w:b/>
          <w:color w:val="auto"/>
          <w:sz w:val="24"/>
          <w:highlight w:val="none"/>
        </w:rPr>
      </w:pPr>
    </w:p>
    <w:p w14:paraId="6BD3B911">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346F9F23">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3938D32A">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5409B6BE">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449AE9EB">
      <w:pPr>
        <w:pStyle w:val="32"/>
        <w:tabs>
          <w:tab w:val="left" w:pos="1335"/>
        </w:tabs>
        <w:spacing w:before="132" w:line="240" w:lineRule="auto"/>
        <w:ind w:left="1335" w:firstLine="0" w:firstLineChars="0"/>
        <w:rPr>
          <w:rFonts w:hint="default" w:ascii="Times New Roman" w:hAnsi="Times New Roman" w:eastAsia="仿宋"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五、应征品类</w:t>
      </w:r>
    </w:p>
    <w:p w14:paraId="1CF785FD">
      <w:pPr>
        <w:pStyle w:val="32"/>
        <w:tabs>
          <w:tab w:val="left" w:pos="1335"/>
        </w:tabs>
        <w:spacing w:before="132" w:line="240" w:lineRule="auto"/>
        <w:ind w:left="0" w:firstLine="0" w:firstLineChars="0"/>
        <w:rPr>
          <w:rFonts w:hint="default" w:ascii="Times New Roman" w:hAnsi="Times New Roman" w:eastAsia="仿宋" w:cs="Times New Roman"/>
          <w:color w:val="auto"/>
          <w:spacing w:val="-3"/>
          <w:sz w:val="24"/>
          <w:szCs w:val="24"/>
          <w:highlight w:val="none"/>
          <w:lang w:val="en-US" w:eastAsia="zh-CN"/>
        </w:rPr>
        <w:sectPr>
          <w:pgSz w:w="11906" w:h="16838"/>
          <w:pgMar w:top="1417" w:right="1417" w:bottom="1417" w:left="1417" w:header="850" w:footer="992" w:gutter="0"/>
          <w:pgNumType w:fmt="numberInDash"/>
          <w:cols w:space="720" w:num="1"/>
        </w:sectPr>
      </w:pPr>
    </w:p>
    <w:p w14:paraId="35151952">
      <w:pPr>
        <w:pStyle w:val="4"/>
        <w:numPr>
          <w:ilvl w:val="0"/>
          <w:numId w:val="3"/>
        </w:numPr>
        <w:ind w:firstLine="0" w:firstLineChars="0"/>
        <w:jc w:val="center"/>
        <w:rPr>
          <w:rFonts w:hint="default"/>
          <w:color w:val="auto"/>
          <w:highlight w:val="none"/>
        </w:rPr>
      </w:pPr>
      <w:bookmarkStart w:id="46" w:name="_Toc5494"/>
      <w:bookmarkStart w:id="47" w:name="_Toc27319"/>
      <w:bookmarkStart w:id="48" w:name="_Toc30775"/>
      <w:bookmarkStart w:id="49" w:name="_Toc2547"/>
      <w:r>
        <w:rPr>
          <w:rFonts w:hint="default"/>
          <w:color w:val="auto"/>
          <w:highlight w:val="none"/>
        </w:rPr>
        <w:t>应征函</w:t>
      </w:r>
      <w:bookmarkEnd w:id="46"/>
      <w:bookmarkEnd w:id="47"/>
      <w:bookmarkEnd w:id="48"/>
      <w:bookmarkEnd w:id="49"/>
    </w:p>
    <w:p w14:paraId="05793782">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16532C1A">
      <w:pPr>
        <w:pStyle w:val="32"/>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0FCFABED">
      <w:pPr>
        <w:pStyle w:val="32"/>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09273A00">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一、应征函</w:t>
      </w:r>
    </w:p>
    <w:p w14:paraId="3040F6FC">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二、法定代表人身份证明 </w:t>
      </w:r>
    </w:p>
    <w:p w14:paraId="48F9BDB7">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三、授权委托书（适用于有委托代理人的情况）</w:t>
      </w:r>
    </w:p>
    <w:p w14:paraId="23D93A79">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四、资格审查资料</w:t>
      </w:r>
    </w:p>
    <w:p w14:paraId="151E011E">
      <w:pPr>
        <w:pStyle w:val="14"/>
        <w:spacing w:line="240" w:lineRule="auto"/>
        <w:ind w:firstLine="48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五、应征品类</w:t>
      </w:r>
    </w:p>
    <w:p w14:paraId="48DD7C4D">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73F66505">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4E8E62DB">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47735715">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2EE08D35">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7795F627">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4F113672">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62628C0D">
      <w:pPr>
        <w:pStyle w:val="32"/>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79A3CA5A">
      <w:pPr>
        <w:pStyle w:val="32"/>
        <w:tabs>
          <w:tab w:val="left" w:pos="1139"/>
          <w:tab w:val="left" w:pos="4180"/>
        </w:tabs>
        <w:spacing w:line="240" w:lineRule="auto"/>
        <w:ind w:left="0" w:firstLine="480"/>
        <w:rPr>
          <w:rFonts w:ascii="Times New Roman" w:hAnsi="Times New Roman" w:cs="Times New Roman"/>
          <w:color w:val="auto"/>
          <w:sz w:val="24"/>
          <w:szCs w:val="24"/>
          <w:highlight w:val="none"/>
        </w:rPr>
      </w:pPr>
    </w:p>
    <w:p w14:paraId="5DE756AE">
      <w:pPr>
        <w:pStyle w:val="14"/>
        <w:tabs>
          <w:tab w:val="left" w:pos="7541"/>
        </w:tabs>
        <w:spacing w:after="0" w:line="288" w:lineRule="auto"/>
        <w:ind w:firstLine="3614" w:firstLineChars="1500"/>
        <w:rPr>
          <w:rFonts w:ascii="Times New Roman" w:hAnsi="Times New Roman" w:cs="Times New Roman"/>
          <w:b/>
          <w:bCs/>
          <w:color w:val="auto"/>
          <w:sz w:val="24"/>
          <w:szCs w:val="24"/>
          <w:highlight w:val="none"/>
        </w:rPr>
      </w:pPr>
    </w:p>
    <w:p w14:paraId="1B96D3A9">
      <w:pPr>
        <w:pStyle w:val="14"/>
        <w:tabs>
          <w:tab w:val="left" w:pos="7541"/>
        </w:tabs>
        <w:spacing w:after="0" w:line="288" w:lineRule="auto"/>
        <w:ind w:left="0" w:leftChars="0" w:firstLine="3212" w:firstLineChars="1333"/>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应征人</w:t>
      </w:r>
      <w:r>
        <w:rPr>
          <w:rFonts w:ascii="Times New Roman" w:hAnsi="Times New Roman" w:cs="Times New Roman"/>
          <w:b/>
          <w:bCs/>
          <w:color w:val="auto"/>
          <w:spacing w:val="-3"/>
          <w:sz w:val="24"/>
          <w:szCs w:val="24"/>
          <w:highlight w:val="none"/>
        </w:rPr>
        <w:t>：</w:t>
      </w:r>
      <w:r>
        <w:rPr>
          <w:rFonts w:ascii="Times New Roman" w:hAnsi="Times New Roman" w:cs="Times New Roman"/>
          <w:b/>
          <w:bCs/>
          <w:color w:val="auto"/>
          <w:spacing w:val="-3"/>
          <w:sz w:val="24"/>
          <w:szCs w:val="24"/>
          <w:highlight w:val="none"/>
          <w:u w:val="single"/>
        </w:rPr>
        <w:tab/>
      </w:r>
      <w:r>
        <w:rPr>
          <w:rFonts w:ascii="Times New Roman" w:hAnsi="Times New Roman" w:cs="Times New Roman"/>
          <w:b/>
          <w:bCs/>
          <w:color w:val="auto"/>
          <w:sz w:val="24"/>
          <w:szCs w:val="24"/>
          <w:highlight w:val="none"/>
        </w:rPr>
        <w:t>（盖</w:t>
      </w:r>
      <w:r>
        <w:rPr>
          <w:rFonts w:ascii="Times New Roman" w:hAnsi="Times New Roman" w:cs="Times New Roman"/>
          <w:b/>
          <w:bCs/>
          <w:color w:val="auto"/>
          <w:spacing w:val="-3"/>
          <w:sz w:val="24"/>
          <w:szCs w:val="24"/>
          <w:highlight w:val="none"/>
        </w:rPr>
        <w:t>单</w:t>
      </w:r>
      <w:r>
        <w:rPr>
          <w:rFonts w:ascii="Times New Roman" w:hAnsi="Times New Roman" w:cs="Times New Roman"/>
          <w:b/>
          <w:bCs/>
          <w:color w:val="auto"/>
          <w:sz w:val="24"/>
          <w:szCs w:val="24"/>
          <w:highlight w:val="none"/>
        </w:rPr>
        <w:t>位</w:t>
      </w:r>
      <w:r>
        <w:rPr>
          <w:rFonts w:ascii="Times New Roman" w:hAnsi="Times New Roman" w:cs="Times New Roman"/>
          <w:b/>
          <w:bCs/>
          <w:color w:val="auto"/>
          <w:spacing w:val="-3"/>
          <w:sz w:val="24"/>
          <w:szCs w:val="24"/>
          <w:highlight w:val="none"/>
        </w:rPr>
        <w:t>章</w:t>
      </w:r>
      <w:r>
        <w:rPr>
          <w:rFonts w:ascii="Times New Roman" w:hAnsi="Times New Roman" w:cs="Times New Roman"/>
          <w:b/>
          <w:bCs/>
          <w:color w:val="auto"/>
          <w:sz w:val="24"/>
          <w:szCs w:val="24"/>
          <w:highlight w:val="none"/>
        </w:rPr>
        <w:t>）</w:t>
      </w:r>
    </w:p>
    <w:p w14:paraId="6EC9E0F2">
      <w:pPr>
        <w:spacing w:line="240" w:lineRule="auto"/>
        <w:ind w:left="0" w:leftChars="0" w:right="-6" w:rightChars="0" w:firstLine="3212" w:firstLineChars="1333"/>
        <w:jc w:val="left"/>
        <w:rPr>
          <w:rFonts w:ascii="Times New Roman" w:hAnsi="Times New Roman" w:eastAsia="仿宋" w:cs="Times New Roman"/>
          <w:b/>
          <w:bCs/>
          <w:color w:val="auto"/>
          <w:sz w:val="24"/>
          <w:szCs w:val="24"/>
          <w:highlight w:val="none"/>
          <w:lang w:val="en-US" w:eastAsia="zh-CN" w:bidi="ar-SA"/>
        </w:rPr>
      </w:pPr>
      <w:r>
        <w:rPr>
          <w:rFonts w:ascii="Times New Roman" w:hAnsi="Times New Roman" w:eastAsia="仿宋" w:cs="Times New Roman"/>
          <w:b/>
          <w:bCs/>
          <w:color w:val="auto"/>
          <w:sz w:val="24"/>
          <w:szCs w:val="24"/>
          <w:highlight w:val="none"/>
          <w:lang w:val="en-US" w:eastAsia="zh-CN" w:bidi="ar-SA"/>
        </w:rPr>
        <w:t>法定代表人或其</w:t>
      </w:r>
      <w:r>
        <w:rPr>
          <w:rFonts w:hint="eastAsia" w:ascii="Times New Roman" w:hAnsi="Times New Roman" w:cs="Times New Roman"/>
          <w:b/>
          <w:bCs/>
          <w:color w:val="auto"/>
          <w:sz w:val="24"/>
          <w:szCs w:val="24"/>
          <w:highlight w:val="none"/>
          <w:lang w:val="en-US" w:eastAsia="zh-CN" w:bidi="ar-SA"/>
        </w:rPr>
        <w:t>授权</w:t>
      </w:r>
      <w:r>
        <w:rPr>
          <w:rFonts w:ascii="Times New Roman" w:hAnsi="Times New Roman" w:eastAsia="仿宋" w:cs="Times New Roman"/>
          <w:b/>
          <w:bCs/>
          <w:color w:val="auto"/>
          <w:sz w:val="24"/>
          <w:szCs w:val="24"/>
          <w:highlight w:val="none"/>
          <w:lang w:val="en-US" w:eastAsia="zh-CN" w:bidi="ar-SA"/>
        </w:rPr>
        <w:t>代理人：</w:t>
      </w:r>
      <w:r>
        <w:rPr>
          <w:rFonts w:ascii="Times New Roman" w:hAnsi="Times New Roman" w:eastAsia="Times New Roman" w:cs="Times New Roman"/>
          <w:b/>
          <w:bCs/>
          <w:color w:val="auto"/>
          <w:sz w:val="24"/>
          <w:szCs w:val="24"/>
          <w:highlight w:val="none"/>
          <w:u w:val="single"/>
          <w:lang w:val="en-US" w:eastAsia="zh-CN" w:bidi="ar-SA"/>
        </w:rPr>
        <w:t xml:space="preserve">        </w:t>
      </w:r>
      <w:r>
        <w:rPr>
          <w:rFonts w:ascii="Times New Roman" w:hAnsi="Times New Roman" w:eastAsia="仿宋" w:cs="Times New Roman"/>
          <w:b/>
          <w:bCs/>
          <w:color w:val="auto"/>
          <w:sz w:val="24"/>
          <w:szCs w:val="24"/>
          <w:highlight w:val="none"/>
          <w:lang w:val="en-US" w:eastAsia="zh-CN" w:bidi="ar-SA"/>
        </w:rPr>
        <w:t>（签字</w:t>
      </w:r>
      <w:r>
        <w:rPr>
          <w:rFonts w:hint="eastAsia" w:ascii="Times New Roman" w:hAnsi="Times New Roman" w:eastAsia="仿宋" w:cs="Times New Roman"/>
          <w:b/>
          <w:bCs/>
          <w:color w:val="auto"/>
          <w:sz w:val="24"/>
          <w:szCs w:val="24"/>
          <w:highlight w:val="none"/>
          <w:lang w:val="en-US" w:eastAsia="zh-CN" w:bidi="ar-SA"/>
        </w:rPr>
        <w:t>或盖名章</w:t>
      </w:r>
      <w:r>
        <w:rPr>
          <w:rFonts w:ascii="Times New Roman" w:hAnsi="Times New Roman" w:eastAsia="仿宋" w:cs="Times New Roman"/>
          <w:b/>
          <w:bCs/>
          <w:color w:val="auto"/>
          <w:sz w:val="24"/>
          <w:szCs w:val="24"/>
          <w:highlight w:val="none"/>
          <w:lang w:val="en-US" w:eastAsia="zh-CN" w:bidi="ar-SA"/>
        </w:rPr>
        <w:t>）</w:t>
      </w:r>
    </w:p>
    <w:p w14:paraId="34C2DB57">
      <w:pPr>
        <w:pStyle w:val="14"/>
        <w:tabs>
          <w:tab w:val="left" w:pos="8849"/>
        </w:tabs>
        <w:spacing w:after="0" w:line="288" w:lineRule="auto"/>
        <w:ind w:firstLine="3602" w:firstLineChars="1500"/>
        <w:rPr>
          <w:rFonts w:ascii="Times New Roman" w:hAnsi="Times New Roman" w:eastAsia="Times New Roman" w:cs="Times New Roman"/>
          <w:b/>
          <w:bCs/>
          <w:color w:val="auto"/>
          <w:sz w:val="24"/>
          <w:szCs w:val="24"/>
          <w:highlight w:val="none"/>
        </w:rPr>
      </w:pPr>
    </w:p>
    <w:p w14:paraId="32655872">
      <w:pPr>
        <w:pStyle w:val="14"/>
        <w:tabs>
          <w:tab w:val="left" w:pos="631"/>
          <w:tab w:val="left" w:pos="1471"/>
          <w:tab w:val="left" w:pos="2311"/>
        </w:tabs>
        <w:spacing w:after="0" w:line="288" w:lineRule="auto"/>
        <w:ind w:firstLine="0" w:firstLineChars="0"/>
        <w:jc w:val="right"/>
        <w:rPr>
          <w:rFonts w:ascii="Times New Roman" w:hAnsi="Times New Roman" w:cs="Times New Roman"/>
          <w:b/>
          <w:bCs/>
          <w:color w:val="auto"/>
          <w:sz w:val="24"/>
          <w:szCs w:val="24"/>
          <w:highlight w:val="none"/>
        </w:rPr>
      </w:pPr>
      <w:r>
        <w:rPr>
          <w:rFonts w:ascii="Times New Roman" w:hAnsi="Times New Roman" w:eastAsia="Times New Roman" w:cs="Times New Roman"/>
          <w:b/>
          <w:bCs/>
          <w:color w:val="auto"/>
          <w:sz w:val="24"/>
          <w:szCs w:val="24"/>
          <w:highlight w:val="none"/>
          <w:u w:val="single"/>
        </w:rPr>
        <w:t xml:space="preserve"> </w:t>
      </w:r>
      <w:r>
        <w:rPr>
          <w:rFonts w:ascii="Times New Roman" w:hAnsi="Times New Roman" w:eastAsia="Times New Roman" w:cs="Times New Roman"/>
          <w:b/>
          <w:bCs/>
          <w:color w:val="auto"/>
          <w:sz w:val="24"/>
          <w:szCs w:val="24"/>
          <w:highlight w:val="none"/>
          <w:u w:val="single"/>
        </w:rPr>
        <w:tab/>
      </w:r>
      <w:r>
        <w:rPr>
          <w:rFonts w:ascii="Times New Roman" w:hAnsi="Times New Roman" w:cs="Times New Roman"/>
          <w:b/>
          <w:bCs/>
          <w:color w:val="auto"/>
          <w:sz w:val="24"/>
          <w:szCs w:val="24"/>
          <w:highlight w:val="none"/>
        </w:rPr>
        <w:t>年</w:t>
      </w:r>
      <w:r>
        <w:rPr>
          <w:rFonts w:ascii="Times New Roman" w:hAnsi="Times New Roman" w:cs="Times New Roman"/>
          <w:b/>
          <w:bCs/>
          <w:color w:val="auto"/>
          <w:sz w:val="24"/>
          <w:szCs w:val="24"/>
          <w:highlight w:val="none"/>
          <w:u w:val="single"/>
        </w:rPr>
        <w:t xml:space="preserve"> </w:t>
      </w:r>
      <w:r>
        <w:rPr>
          <w:rFonts w:ascii="Times New Roman" w:hAnsi="Times New Roman" w:cs="Times New Roman"/>
          <w:b/>
          <w:bCs/>
          <w:color w:val="auto"/>
          <w:sz w:val="24"/>
          <w:szCs w:val="24"/>
          <w:highlight w:val="none"/>
          <w:u w:val="single"/>
        </w:rPr>
        <w:tab/>
      </w:r>
      <w:r>
        <w:rPr>
          <w:rFonts w:ascii="Times New Roman" w:hAnsi="Times New Roman" w:cs="Times New Roman"/>
          <w:b/>
          <w:bCs/>
          <w:color w:val="auto"/>
          <w:sz w:val="24"/>
          <w:szCs w:val="24"/>
          <w:highlight w:val="none"/>
        </w:rPr>
        <w:t>月</w:t>
      </w:r>
      <w:r>
        <w:rPr>
          <w:rFonts w:ascii="Times New Roman" w:hAnsi="Times New Roman" w:cs="Times New Roman"/>
          <w:b/>
          <w:bCs/>
          <w:color w:val="auto"/>
          <w:sz w:val="24"/>
          <w:szCs w:val="24"/>
          <w:highlight w:val="none"/>
          <w:u w:val="single"/>
        </w:rPr>
        <w:t xml:space="preserve"> </w:t>
      </w:r>
      <w:r>
        <w:rPr>
          <w:rFonts w:ascii="Times New Roman" w:hAnsi="Times New Roman" w:cs="Times New Roman"/>
          <w:b/>
          <w:bCs/>
          <w:color w:val="auto"/>
          <w:sz w:val="24"/>
          <w:szCs w:val="24"/>
          <w:highlight w:val="none"/>
          <w:u w:val="single"/>
        </w:rPr>
        <w:tab/>
      </w:r>
      <w:r>
        <w:rPr>
          <w:rFonts w:ascii="Times New Roman" w:hAnsi="Times New Roman" w:cs="Times New Roman"/>
          <w:b/>
          <w:bCs/>
          <w:color w:val="auto"/>
          <w:sz w:val="24"/>
          <w:szCs w:val="24"/>
          <w:highlight w:val="none"/>
        </w:rPr>
        <w:t>日</w:t>
      </w:r>
    </w:p>
    <w:p w14:paraId="74FEDDF6">
      <w:pPr>
        <w:spacing w:line="288" w:lineRule="auto"/>
        <w:ind w:firstLine="0" w:firstLineChars="0"/>
        <w:jc w:val="right"/>
        <w:rPr>
          <w:rFonts w:ascii="Times New Roman" w:hAnsi="Times New Roman" w:cs="Times New Roman"/>
          <w:color w:val="auto"/>
          <w:sz w:val="24"/>
          <w:szCs w:val="24"/>
          <w:highlight w:val="none"/>
        </w:rPr>
        <w:sectPr>
          <w:pgSz w:w="11906" w:h="16838"/>
          <w:pgMar w:top="1417" w:right="1417" w:bottom="1417" w:left="1417" w:header="850" w:footer="992" w:gutter="0"/>
          <w:pgNumType w:fmt="numberInDash"/>
          <w:cols w:space="720" w:num="1"/>
        </w:sectPr>
      </w:pPr>
    </w:p>
    <w:p w14:paraId="70960A52">
      <w:pPr>
        <w:pStyle w:val="4"/>
        <w:ind w:firstLine="0" w:firstLineChars="0"/>
        <w:jc w:val="center"/>
        <w:rPr>
          <w:rFonts w:hint="default"/>
          <w:color w:val="auto"/>
          <w:highlight w:val="none"/>
        </w:rPr>
      </w:pPr>
      <w:bookmarkStart w:id="50" w:name="_Toc18602"/>
      <w:bookmarkStart w:id="51" w:name="_Toc13957"/>
      <w:bookmarkStart w:id="52" w:name="_Toc27426"/>
      <w:bookmarkStart w:id="53" w:name="_Toc28754"/>
      <w:r>
        <w:rPr>
          <w:rFonts w:hint="default"/>
          <w:color w:val="auto"/>
          <w:highlight w:val="none"/>
        </w:rPr>
        <w:t>二、法定代表人身份证明</w:t>
      </w:r>
      <w:bookmarkEnd w:id="50"/>
      <w:bookmarkEnd w:id="51"/>
      <w:bookmarkEnd w:id="52"/>
      <w:bookmarkEnd w:id="53"/>
    </w:p>
    <w:p w14:paraId="4716D19E">
      <w:pPr>
        <w:pStyle w:val="14"/>
        <w:tabs>
          <w:tab w:val="left" w:pos="4228"/>
        </w:tabs>
        <w:ind w:left="400" w:firstLine="0" w:firstLineChars="0"/>
        <w:rPr>
          <w:rFonts w:ascii="Times New Roman" w:hAnsi="Times New Roman" w:cs="Times New Roman"/>
          <w:color w:val="auto"/>
          <w:spacing w:val="-1"/>
          <w:sz w:val="24"/>
          <w:szCs w:val="24"/>
          <w:highlight w:val="none"/>
        </w:rPr>
      </w:pPr>
    </w:p>
    <w:p w14:paraId="51746E8B">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AC1A3A8">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1B06A13">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17E2597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618EAF6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39EBCA5A">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25BEA08F">
      <w:pPr>
        <w:pStyle w:val="14"/>
        <w:ind w:firstLine="0" w:firstLineChars="0"/>
        <w:rPr>
          <w:rFonts w:ascii="Times New Roman" w:hAnsi="Times New Roman" w:cs="Times New Roman"/>
          <w:color w:val="auto"/>
          <w:sz w:val="24"/>
          <w:szCs w:val="24"/>
          <w:highlight w:val="none"/>
        </w:rPr>
      </w:pPr>
    </w:p>
    <w:p w14:paraId="1D225AD4">
      <w:pPr>
        <w:pStyle w:val="14"/>
        <w:ind w:firstLine="0" w:firstLineChars="0"/>
        <w:rPr>
          <w:rFonts w:ascii="Times New Roman" w:hAnsi="Times New Roman" w:cs="Times New Roman"/>
          <w:color w:val="auto"/>
          <w:sz w:val="24"/>
          <w:szCs w:val="24"/>
          <w:highlight w:val="none"/>
        </w:rPr>
      </w:pPr>
    </w:p>
    <w:p w14:paraId="4A03386E">
      <w:pPr>
        <w:pStyle w:val="14"/>
        <w:ind w:firstLine="0" w:firstLineChars="0"/>
        <w:rPr>
          <w:rFonts w:ascii="Times New Roman" w:hAnsi="Times New Roman" w:cs="Times New Roman"/>
          <w:color w:val="auto"/>
          <w:sz w:val="24"/>
          <w:szCs w:val="24"/>
          <w:highlight w:val="none"/>
        </w:rPr>
      </w:pPr>
    </w:p>
    <w:p w14:paraId="78989D63">
      <w:pPr>
        <w:pStyle w:val="14"/>
        <w:ind w:firstLine="0" w:firstLineChars="0"/>
        <w:rPr>
          <w:rFonts w:ascii="Times New Roman" w:hAnsi="Times New Roman" w:cs="Times New Roman"/>
          <w:color w:val="auto"/>
          <w:sz w:val="24"/>
          <w:szCs w:val="24"/>
          <w:highlight w:val="none"/>
        </w:rPr>
      </w:pPr>
    </w:p>
    <w:p w14:paraId="11DADF78">
      <w:pPr>
        <w:pStyle w:val="14"/>
        <w:ind w:firstLine="0" w:firstLineChars="0"/>
        <w:rPr>
          <w:rFonts w:ascii="Times New Roman" w:hAnsi="Times New Roman" w:cs="Times New Roman"/>
          <w:color w:val="auto"/>
          <w:sz w:val="24"/>
          <w:szCs w:val="24"/>
          <w:highlight w:val="none"/>
        </w:rPr>
      </w:pPr>
    </w:p>
    <w:p w14:paraId="14BBC5DB">
      <w:pPr>
        <w:pStyle w:val="14"/>
        <w:ind w:firstLine="0" w:firstLineChars="0"/>
        <w:rPr>
          <w:rFonts w:ascii="Times New Roman" w:hAnsi="Times New Roman" w:cs="Times New Roman"/>
          <w:color w:val="auto"/>
          <w:sz w:val="24"/>
          <w:szCs w:val="24"/>
          <w:highlight w:val="none"/>
        </w:rPr>
      </w:pPr>
    </w:p>
    <w:p w14:paraId="02A20C13">
      <w:pPr>
        <w:pStyle w:val="14"/>
        <w:spacing w:before="1"/>
        <w:ind w:firstLine="0" w:firstLineChars="0"/>
        <w:rPr>
          <w:rFonts w:ascii="Times New Roman" w:hAnsi="Times New Roman" w:cs="Times New Roman"/>
          <w:color w:val="auto"/>
          <w:sz w:val="24"/>
          <w:szCs w:val="24"/>
          <w:highlight w:val="none"/>
        </w:rPr>
      </w:pPr>
    </w:p>
    <w:p w14:paraId="1DB5DA25">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647E7B7C">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63541DCF">
      <w:pPr>
        <w:ind w:firstLine="0" w:firstLineChars="0"/>
        <w:rPr>
          <w:rFonts w:ascii="Times New Roman" w:hAnsi="Times New Roman" w:cs="Times New Roman"/>
          <w:color w:val="auto"/>
          <w:sz w:val="24"/>
          <w:szCs w:val="24"/>
          <w:highlight w:val="none"/>
        </w:rPr>
        <w:sectPr>
          <w:pgSz w:w="11906" w:h="16838"/>
          <w:pgMar w:top="1417" w:right="1417" w:bottom="1417" w:left="1417" w:header="850" w:footer="992" w:gutter="0"/>
          <w:pgNumType w:fmt="numberInDash"/>
          <w:cols w:space="720" w:num="1"/>
        </w:sectPr>
      </w:pPr>
    </w:p>
    <w:p w14:paraId="2D087F44">
      <w:pPr>
        <w:pStyle w:val="4"/>
        <w:ind w:firstLine="0" w:firstLineChars="0"/>
        <w:jc w:val="center"/>
        <w:rPr>
          <w:rFonts w:hint="default"/>
          <w:color w:val="auto"/>
          <w:highlight w:val="none"/>
        </w:rPr>
      </w:pPr>
      <w:bookmarkStart w:id="54" w:name="_Toc18880"/>
      <w:bookmarkStart w:id="55" w:name="_Toc21177"/>
      <w:bookmarkStart w:id="56" w:name="_Toc31048"/>
      <w:bookmarkStart w:id="57" w:name="_Toc23822"/>
      <w:r>
        <w:rPr>
          <w:rFonts w:hint="default"/>
          <w:color w:val="auto"/>
          <w:highlight w:val="none"/>
        </w:rPr>
        <w:t>三、授权委托书</w:t>
      </w:r>
      <w:bookmarkEnd w:id="54"/>
      <w:bookmarkEnd w:id="55"/>
      <w:bookmarkEnd w:id="56"/>
      <w:bookmarkEnd w:id="57"/>
    </w:p>
    <w:p w14:paraId="3A073137">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40F7D8D5">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7F4632A6">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43121140">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272CA356">
      <w:pPr>
        <w:pStyle w:val="14"/>
        <w:spacing w:after="0"/>
        <w:ind w:firstLine="480"/>
        <w:rPr>
          <w:rFonts w:ascii="Times New Roman" w:hAnsi="Times New Roman" w:cs="Times New Roman"/>
          <w:color w:val="auto"/>
          <w:sz w:val="24"/>
          <w:szCs w:val="24"/>
          <w:highlight w:val="none"/>
        </w:rPr>
      </w:pPr>
    </w:p>
    <w:p w14:paraId="7682E0F9">
      <w:pPr>
        <w:pStyle w:val="14"/>
        <w:spacing w:after="0"/>
        <w:ind w:firstLine="480"/>
        <w:rPr>
          <w:rFonts w:ascii="Times New Roman" w:hAnsi="Times New Roman" w:cs="Times New Roman"/>
          <w:color w:val="auto"/>
          <w:sz w:val="24"/>
          <w:szCs w:val="24"/>
          <w:highlight w:val="none"/>
        </w:rPr>
      </w:pPr>
    </w:p>
    <w:p w14:paraId="3D613852">
      <w:pPr>
        <w:pStyle w:val="14"/>
        <w:spacing w:after="0"/>
        <w:ind w:firstLine="480"/>
        <w:rPr>
          <w:rFonts w:hint="eastAsia" w:ascii="Times New Roman" w:hAnsi="Times New Roman" w:eastAsia="仿宋" w:cs="Times New Roman"/>
          <w:b/>
          <w:bCs/>
          <w:color w:val="auto"/>
          <w:sz w:val="24"/>
          <w:szCs w:val="24"/>
          <w:highlight w:val="none"/>
          <w:lang w:eastAsia="zh"/>
          <w:woUserID w:val="1"/>
        </w:rPr>
      </w:pPr>
      <w:r>
        <w:rPr>
          <w:rFonts w:ascii="Times New Roman" w:hAnsi="Times New Roman" w:cs="Times New Roman"/>
          <w:color w:val="auto"/>
          <w:sz w:val="24"/>
          <w:szCs w:val="24"/>
          <w:highlight w:val="none"/>
        </w:rPr>
        <w:t>附：</w:t>
      </w:r>
      <w:r>
        <w:rPr>
          <w:rFonts w:hint="eastAsia" w:ascii="Times New Roman" w:hAnsi="Times New Roman" w:cs="Times New Roman"/>
          <w:color w:val="auto"/>
          <w:sz w:val="24"/>
          <w:szCs w:val="24"/>
          <w:highlight w:val="none"/>
          <w:lang w:val="en-US" w:eastAsia="zh-CN"/>
        </w:rPr>
        <w:t>授权代理人</w:t>
      </w:r>
      <w:bookmarkStart w:id="72" w:name="_GoBack"/>
      <w:bookmarkEnd w:id="72"/>
      <w:r>
        <w:rPr>
          <w:rFonts w:ascii="Times New Roman" w:hAnsi="Times New Roman" w:cs="Times New Roman"/>
          <w:color w:val="auto"/>
          <w:sz w:val="24"/>
          <w:szCs w:val="24"/>
          <w:highlight w:val="none"/>
        </w:rPr>
        <w:t>身份证正反面复印件</w:t>
      </w:r>
      <w:r>
        <w:rPr>
          <w:rFonts w:hint="eastAsia" w:ascii="Times New Roman" w:hAnsi="Times New Roman" w:cs="Times New Roman"/>
          <w:color w:val="auto"/>
          <w:sz w:val="24"/>
          <w:szCs w:val="24"/>
          <w:highlight w:val="none"/>
          <w:lang w:eastAsia="zh"/>
          <w:woUserID w:val="1"/>
        </w:rPr>
        <w:t>。</w:t>
      </w:r>
    </w:p>
    <w:p w14:paraId="55BA642D">
      <w:pPr>
        <w:pStyle w:val="14"/>
        <w:spacing w:after="0"/>
        <w:ind w:firstLine="480"/>
        <w:rPr>
          <w:rFonts w:ascii="Times New Roman" w:hAnsi="Times New Roman" w:cs="Times New Roman"/>
          <w:color w:val="auto"/>
          <w:sz w:val="24"/>
          <w:szCs w:val="24"/>
          <w:highlight w:val="none"/>
        </w:rPr>
      </w:pPr>
    </w:p>
    <w:p w14:paraId="6AA1E9A3">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b/>
          <w:bCs/>
          <w:color w:val="auto"/>
          <w:sz w:val="24"/>
          <w:szCs w:val="24"/>
          <w:highlight w:val="none"/>
          <w:lang w:val="en-US" w:eastAsia="zh-CN"/>
        </w:rPr>
        <w:t>签字或盖名章</w:t>
      </w:r>
      <w:r>
        <w:rPr>
          <w:rFonts w:ascii="Times New Roman" w:hAnsi="Times New Roman" w:cs="Times New Roman"/>
          <w:b/>
          <w:bCs/>
          <w:color w:val="auto"/>
          <w:sz w:val="24"/>
          <w:szCs w:val="24"/>
          <w:highlight w:val="none"/>
        </w:rPr>
        <w:t>。</w:t>
      </w:r>
    </w:p>
    <w:p w14:paraId="608D0381">
      <w:pPr>
        <w:pStyle w:val="14"/>
        <w:tabs>
          <w:tab w:val="left" w:pos="3516"/>
          <w:tab w:val="left" w:pos="3936"/>
          <w:tab w:val="left" w:pos="7541"/>
        </w:tabs>
        <w:spacing w:after="0"/>
        <w:ind w:firstLine="3360" w:firstLineChars="1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eastAsia="Times New Roman"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 xml:space="preserve">                     </w:t>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1CCC5E48">
      <w:pPr>
        <w:pStyle w:val="14"/>
        <w:tabs>
          <w:tab w:val="left" w:pos="7961"/>
        </w:tabs>
        <w:spacing w:after="0"/>
        <w:ind w:firstLine="3360" w:firstLineChars="1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 xml:space="preserve">                     </w:t>
      </w:r>
      <w:r>
        <w:rPr>
          <w:rFonts w:ascii="Times New Roman" w:hAnsi="Times New Roman" w:cs="Times New Roman"/>
          <w:b/>
          <w:bCs/>
          <w:color w:val="auto"/>
          <w:sz w:val="24"/>
          <w:szCs w:val="24"/>
          <w:highlight w:val="none"/>
        </w:rPr>
        <w:t>（</w:t>
      </w:r>
      <w:r>
        <w:rPr>
          <w:rFonts w:hint="eastAsia" w:ascii="Times New Roman" w:hAnsi="Times New Roman" w:cs="Times New Roman"/>
          <w:b/>
          <w:bCs/>
          <w:color w:val="auto"/>
          <w:sz w:val="24"/>
          <w:szCs w:val="24"/>
          <w:highlight w:val="none"/>
          <w:lang w:val="en-US" w:eastAsia="zh-CN"/>
        </w:rPr>
        <w:t>签字或盖名章</w:t>
      </w:r>
      <w:r>
        <w:rPr>
          <w:rFonts w:ascii="Times New Roman" w:hAnsi="Times New Roman" w:cs="Times New Roman"/>
          <w:b/>
          <w:bCs/>
          <w:color w:val="auto"/>
          <w:sz w:val="24"/>
          <w:szCs w:val="24"/>
          <w:highlight w:val="none"/>
        </w:rPr>
        <w:t>）</w:t>
      </w:r>
    </w:p>
    <w:p w14:paraId="6749B1A4">
      <w:pPr>
        <w:pStyle w:val="14"/>
        <w:tabs>
          <w:tab w:val="left" w:pos="8849"/>
        </w:tabs>
        <w:spacing w:after="0"/>
        <w:ind w:firstLine="3360" w:firstLineChars="1400"/>
        <w:rPr>
          <w:rFonts w:hint="default" w:ascii="Times New Roman" w:hAnsi="Times New Roman" w:eastAsia="宋体" w:cs="Times New Roman"/>
          <w:color w:val="auto"/>
          <w:sz w:val="24"/>
          <w:szCs w:val="24"/>
          <w:highlight w:val="none"/>
          <w:lang w:val="en-US" w:eastAsia="zh-CN"/>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 xml:space="preserve">                    </w:t>
      </w:r>
    </w:p>
    <w:p w14:paraId="1130D758">
      <w:pPr>
        <w:pStyle w:val="14"/>
        <w:tabs>
          <w:tab w:val="left" w:pos="7961"/>
        </w:tabs>
        <w:spacing w:after="0"/>
        <w:ind w:firstLine="3360" w:firstLineChars="1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hint="eastAsia" w:ascii="Times New Roman" w:hAnsi="Times New Roman" w:cs="Times New Roman"/>
          <w:color w:val="auto"/>
          <w:spacing w:val="-3"/>
          <w:sz w:val="24"/>
          <w:szCs w:val="24"/>
          <w:highlight w:val="none"/>
          <w:u w:val="single"/>
          <w:lang w:val="en-US" w:eastAsia="zh-CN"/>
        </w:rPr>
        <w:t xml:space="preserve">                      </w:t>
      </w:r>
      <w:r>
        <w:rPr>
          <w:rFonts w:ascii="Times New Roman" w:hAnsi="Times New Roman" w:cs="Times New Roman"/>
          <w:b/>
          <w:bCs/>
          <w:color w:val="auto"/>
          <w:sz w:val="24"/>
          <w:szCs w:val="24"/>
          <w:highlight w:val="none"/>
        </w:rPr>
        <w:t>（</w:t>
      </w:r>
      <w:r>
        <w:rPr>
          <w:rFonts w:hint="eastAsia" w:ascii="Times New Roman" w:hAnsi="Times New Roman" w:cs="Times New Roman"/>
          <w:b/>
          <w:bCs/>
          <w:color w:val="auto"/>
          <w:sz w:val="24"/>
          <w:szCs w:val="24"/>
          <w:highlight w:val="none"/>
          <w:lang w:val="en-US" w:eastAsia="zh-CN"/>
        </w:rPr>
        <w:t>签字或盖名章</w:t>
      </w:r>
      <w:r>
        <w:rPr>
          <w:rFonts w:ascii="Times New Roman" w:hAnsi="Times New Roman" w:cs="Times New Roman"/>
          <w:b/>
          <w:bCs/>
          <w:color w:val="auto"/>
          <w:sz w:val="24"/>
          <w:szCs w:val="24"/>
          <w:highlight w:val="none"/>
        </w:rPr>
        <w:t>）</w:t>
      </w:r>
    </w:p>
    <w:p w14:paraId="19C1FAA0">
      <w:pPr>
        <w:pStyle w:val="14"/>
        <w:tabs>
          <w:tab w:val="left" w:pos="8849"/>
        </w:tabs>
        <w:spacing w:after="0"/>
        <w:ind w:firstLine="3360" w:firstLineChars="1400"/>
        <w:rPr>
          <w:rFonts w:hint="eastAsia" w:ascii="Times New Roman" w:hAnsi="Times New Roman" w:eastAsia="仿宋" w:cs="Times New Roman"/>
          <w:color w:val="auto"/>
          <w:highlight w:val="none"/>
          <w:lang w:val="en-US" w:eastAsia="zh-CN"/>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cs="Times New Roman"/>
          <w:color w:val="auto"/>
          <w:spacing w:val="-3"/>
          <w:sz w:val="24"/>
          <w:szCs w:val="24"/>
          <w:highlight w:val="none"/>
          <w:u w:val="single"/>
        </w:rPr>
        <w:t xml:space="preserve"> </w:t>
      </w:r>
      <w:r>
        <w:rPr>
          <w:rFonts w:hint="eastAsia" w:ascii="Times New Roman" w:hAnsi="Times New Roman" w:cs="Times New Roman"/>
          <w:color w:val="auto"/>
          <w:spacing w:val="-3"/>
          <w:sz w:val="24"/>
          <w:szCs w:val="24"/>
          <w:highlight w:val="none"/>
          <w:u w:val="single"/>
          <w:lang w:val="en-US" w:eastAsia="zh-CN"/>
        </w:rPr>
        <w:t xml:space="preserve">                     </w:t>
      </w:r>
    </w:p>
    <w:p w14:paraId="610665F5">
      <w:pPr>
        <w:pStyle w:val="14"/>
        <w:tabs>
          <w:tab w:val="left" w:pos="6943"/>
          <w:tab w:val="left" w:pos="7889"/>
          <w:tab w:val="left" w:pos="8833"/>
        </w:tabs>
        <w:spacing w:before="72"/>
        <w:ind w:left="3200" w:leftChars="1000" w:firstLine="240" w:firstLineChars="10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 xml:space="preserve">      </w:t>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hint="eastAsia" w:ascii="Times New Roman" w:hAnsi="Times New Roman" w:cs="Times New Roman"/>
          <w:color w:val="auto"/>
          <w:sz w:val="24"/>
          <w:szCs w:val="24"/>
          <w:highlight w:val="none"/>
          <w:u w:val="single"/>
          <w:lang w:val="en-US" w:eastAsia="zh-CN"/>
        </w:rPr>
        <w:t xml:space="preserve">      </w:t>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hint="eastAsia" w:ascii="Times New Roman" w:hAnsi="Times New Roman" w:cs="Times New Roman"/>
          <w:color w:val="auto"/>
          <w:spacing w:val="-3"/>
          <w:sz w:val="24"/>
          <w:szCs w:val="24"/>
          <w:highlight w:val="none"/>
          <w:u w:val="single"/>
          <w:lang w:val="en-US" w:eastAsia="zh-CN"/>
        </w:rPr>
        <w:t xml:space="preserve">       </w:t>
      </w:r>
      <w:r>
        <w:rPr>
          <w:rFonts w:ascii="Times New Roman" w:hAnsi="Times New Roman" w:cs="Times New Roman"/>
          <w:color w:val="auto"/>
          <w:sz w:val="24"/>
          <w:szCs w:val="24"/>
          <w:highlight w:val="none"/>
        </w:rPr>
        <w:t>日</w:t>
      </w:r>
    </w:p>
    <w:p w14:paraId="4D82497C">
      <w:pPr>
        <w:ind w:firstLine="0" w:firstLineChars="0"/>
        <w:rPr>
          <w:rFonts w:ascii="Times New Roman" w:hAnsi="Times New Roman" w:cs="Times New Roman"/>
          <w:color w:val="auto"/>
          <w:spacing w:val="12"/>
          <w:sz w:val="21"/>
          <w:szCs w:val="21"/>
          <w:highlight w:val="none"/>
        </w:rPr>
      </w:pPr>
    </w:p>
    <w:p w14:paraId="1A49FFF4">
      <w:pPr>
        <w:ind w:firstLine="0" w:firstLineChars="0"/>
        <w:rPr>
          <w:rFonts w:ascii="Times New Roman" w:hAnsi="Times New Roman" w:cs="Times New Roman"/>
          <w:color w:val="auto"/>
          <w:sz w:val="24"/>
          <w:szCs w:val="24"/>
          <w:highlight w:val="none"/>
        </w:rPr>
        <w:sectPr>
          <w:pgSz w:w="11906" w:h="16838"/>
          <w:pgMar w:top="1417" w:right="1417" w:bottom="1417" w:left="1417" w:header="850" w:footer="992" w:gutter="0"/>
          <w:pgNumType w:fmt="numberInDash"/>
          <w:cols w:space="720" w:num="1"/>
        </w:sectPr>
      </w:pPr>
    </w:p>
    <w:p w14:paraId="23ECE851">
      <w:pPr>
        <w:pStyle w:val="4"/>
        <w:ind w:firstLine="0" w:firstLineChars="0"/>
        <w:jc w:val="center"/>
        <w:rPr>
          <w:rFonts w:hint="default"/>
          <w:color w:val="auto"/>
          <w:highlight w:val="none"/>
        </w:rPr>
      </w:pPr>
      <w:bookmarkStart w:id="58" w:name="_Toc7191"/>
      <w:bookmarkStart w:id="59" w:name="_Toc29305"/>
      <w:bookmarkStart w:id="60" w:name="_Toc18060"/>
      <w:bookmarkStart w:id="61" w:name="_Toc29450"/>
      <w:r>
        <w:rPr>
          <w:rFonts w:hint="default"/>
          <w:color w:val="auto"/>
          <w:highlight w:val="none"/>
        </w:rPr>
        <w:t>四、资格审查资料</w:t>
      </w:r>
      <w:bookmarkEnd w:id="58"/>
      <w:bookmarkEnd w:id="59"/>
      <w:bookmarkEnd w:id="60"/>
      <w:bookmarkEnd w:id="61"/>
    </w:p>
    <w:p w14:paraId="52993980">
      <w:pPr>
        <w:pStyle w:val="2"/>
        <w:rPr>
          <w:rFonts w:hint="default"/>
          <w:color w:val="auto"/>
          <w:highlight w:val="none"/>
        </w:rPr>
      </w:pPr>
      <w:bookmarkStart w:id="62" w:name="_Toc15270"/>
      <w:bookmarkStart w:id="63" w:name="_Toc19069"/>
      <w:bookmarkStart w:id="64" w:name="_Toc14553"/>
      <w:r>
        <w:rPr>
          <w:rFonts w:hint="default"/>
          <w:color w:val="auto"/>
          <w:highlight w:val="none"/>
        </w:rPr>
        <w:t>（一）基本情况表</w:t>
      </w:r>
      <w:bookmarkEnd w:id="62"/>
      <w:bookmarkEnd w:id="63"/>
      <w:bookmarkEnd w:id="64"/>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72878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5B3FC7AE">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38DC326E">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19246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54302248">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559FFCCC">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75B1F360">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46D29ED7">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024D5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2479AED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6B359977">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95F6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6B97BD12">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373D4FAE">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626A598">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53AB9AD3">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3018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5CBEB2DB">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1AE075C5">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3012C3DC">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5AF098B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5B1FEE30">
            <w:pPr>
              <w:pStyle w:val="34"/>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4"/>
                <w:szCs w:val="24"/>
                <w:highlight w:val="none"/>
              </w:rPr>
            </w:pPr>
            <w:r>
              <w:rPr>
                <w:rFonts w:hint="eastAsia" w:ascii="Times New Roman" w:hAnsi="Times New Roman" w:cs="Times New Roman"/>
                <w:color w:val="auto"/>
                <w:sz w:val="21"/>
                <w:szCs w:val="21"/>
                <w:highlight w:val="none"/>
                <w:lang w:val="en-US" w:eastAsia="zh-CN"/>
              </w:rPr>
              <w:t>（注：优先留存项目直接负责人有效联系电话，请勿填报前台、无关办公座机等无效联系电话）</w:t>
            </w:r>
          </w:p>
        </w:tc>
      </w:tr>
      <w:tr w14:paraId="7EAA2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3CCB85DB">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66DB0503">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7B5C37D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1BD79863">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38FDE0E9">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C313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2540" w:type="dxa"/>
            <w:vAlign w:val="center"/>
          </w:tcPr>
          <w:p w14:paraId="60B695AC">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5798E00B">
            <w:pPr>
              <w:pStyle w:val="34"/>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1ED7E9CE">
            <w:pPr>
              <w:pStyle w:val="34"/>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10F10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66D34D5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534B75BF">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FDD6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0A2C18AF">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vAlign w:val="center"/>
          </w:tcPr>
          <w:p w14:paraId="58BB98B0">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B637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2540" w:type="dxa"/>
            <w:vAlign w:val="center"/>
          </w:tcPr>
          <w:p w14:paraId="5C547D1F">
            <w:pPr>
              <w:pStyle w:val="34"/>
              <w:keepNext w:val="0"/>
              <w:keepLines w:val="0"/>
              <w:suppressLineNumbers w:val="0"/>
              <w:spacing w:before="0" w:beforeAutospacing="0" w:after="0" w:afterAutospacing="0" w:line="360" w:lineRule="exact"/>
              <w:ind w:left="0" w:right="0" w:firstLine="0" w:firstLineChars="0"/>
              <w:jc w:val="center"/>
              <w:rPr>
                <w:rFonts w:hint="eastAsia" w:ascii="Times New Roman" w:hAnsi="Times New Roman" w:eastAsia="仿宋" w:cs="Times New Roman"/>
                <w:color w:val="auto"/>
                <w:sz w:val="24"/>
                <w:szCs w:val="24"/>
                <w:highlight w:val="none"/>
                <w:lang w:eastAsia="zh"/>
                <w:woUserID w:val="2"/>
              </w:rPr>
            </w:pPr>
            <w:r>
              <w:rPr>
                <w:rFonts w:hint="eastAsia" w:ascii="Times New Roman" w:hAnsi="Times New Roman" w:cs="Times New Roman"/>
                <w:color w:val="auto"/>
                <w:sz w:val="24"/>
                <w:szCs w:val="24"/>
                <w:highlight w:val="none"/>
                <w:lang w:eastAsia="zh"/>
                <w:woUserID w:val="2"/>
              </w:rPr>
              <w:t>可开具增值税专用发票税率</w:t>
            </w:r>
          </w:p>
        </w:tc>
        <w:tc>
          <w:tcPr>
            <w:tcW w:w="6611" w:type="dxa"/>
            <w:gridSpan w:val="4"/>
            <w:vAlign w:val="center"/>
          </w:tcPr>
          <w:p w14:paraId="3050EB66">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12FF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02D7165A">
            <w:pPr>
              <w:pStyle w:val="34"/>
              <w:keepNext w:val="0"/>
              <w:keepLines w:val="0"/>
              <w:suppressLineNumbers w:val="0"/>
              <w:spacing w:before="0" w:beforeAutospacing="0" w:after="0" w:afterAutospacing="0" w:line="360" w:lineRule="exact"/>
              <w:ind w:left="0" w:leftChars="0" w:right="0" w:firstLine="0" w:firstLineChars="0"/>
              <w:jc w:val="center"/>
              <w:rPr>
                <w:rFonts w:hint="eastAsia" w:ascii="Times New Roman" w:hAnsi="Times New Roman" w:cs="Times New Roman"/>
                <w:color w:val="auto"/>
                <w:sz w:val="24"/>
                <w:szCs w:val="24"/>
                <w:highlight w:val="none"/>
                <w:lang w:eastAsia="zh"/>
                <w:woUserID w:val="2"/>
              </w:rPr>
            </w:pPr>
            <w:r>
              <w:rPr>
                <w:rFonts w:hint="eastAsia" w:ascii="Times New Roman" w:hAnsi="Times New Roman" w:cs="Times New Roman"/>
                <w:color w:val="auto"/>
                <w:sz w:val="24"/>
                <w:szCs w:val="24"/>
                <w:highlight w:val="none"/>
                <w:lang w:eastAsia="zh"/>
                <w:woUserID w:val="2"/>
              </w:rPr>
              <w:t>日产量</w:t>
            </w:r>
          </w:p>
        </w:tc>
        <w:tc>
          <w:tcPr>
            <w:tcW w:w="6611" w:type="dxa"/>
            <w:gridSpan w:val="4"/>
            <w:vAlign w:val="center"/>
          </w:tcPr>
          <w:p w14:paraId="5A2C24E9">
            <w:pPr>
              <w:pStyle w:val="34"/>
              <w:keepNext w:val="0"/>
              <w:keepLines w:val="0"/>
              <w:suppressLineNumbers w:val="0"/>
              <w:spacing w:before="0" w:beforeAutospacing="0" w:after="0" w:afterAutospacing="0" w:line="360" w:lineRule="exact"/>
              <w:ind w:left="0" w:leftChars="0" w:right="0" w:firstLine="0" w:firstLineChars="0"/>
              <w:jc w:val="center"/>
              <w:rPr>
                <w:rFonts w:hint="default" w:ascii="Times New Roman" w:hAnsi="Times New Roman" w:cs="Times New Roman"/>
                <w:color w:val="auto"/>
                <w:sz w:val="24"/>
                <w:szCs w:val="24"/>
                <w:highlight w:val="none"/>
              </w:rPr>
            </w:pPr>
          </w:p>
        </w:tc>
      </w:tr>
      <w:tr w14:paraId="25388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7F89733B">
            <w:pPr>
              <w:pStyle w:val="34"/>
              <w:keepNext w:val="0"/>
              <w:keepLines w:val="0"/>
              <w:suppressLineNumbers w:val="0"/>
              <w:spacing w:before="0" w:beforeAutospacing="0" w:after="0" w:afterAutospacing="0" w:line="360" w:lineRule="exact"/>
              <w:ind w:left="0" w:leftChars="0" w:right="0" w:firstLine="0" w:firstLineChars="0"/>
              <w:jc w:val="center"/>
              <w:rPr>
                <w:rFonts w:hint="eastAsia" w:ascii="Times New Roman" w:hAnsi="Times New Roman" w:cs="Times New Roman"/>
                <w:color w:val="auto"/>
                <w:sz w:val="24"/>
                <w:szCs w:val="24"/>
                <w:highlight w:val="none"/>
                <w:lang w:eastAsia="zh"/>
                <w:woUserID w:val="2"/>
              </w:rPr>
            </w:pPr>
            <w:r>
              <w:rPr>
                <w:rFonts w:hint="eastAsia" w:ascii="Times New Roman" w:hAnsi="Times New Roman" w:cs="Times New Roman"/>
                <w:color w:val="auto"/>
                <w:sz w:val="24"/>
                <w:szCs w:val="24"/>
                <w:highlight w:val="none"/>
                <w:lang w:eastAsia="zh"/>
                <w:woUserID w:val="2"/>
              </w:rPr>
              <w:t>月产量</w:t>
            </w:r>
          </w:p>
        </w:tc>
        <w:tc>
          <w:tcPr>
            <w:tcW w:w="6611" w:type="dxa"/>
            <w:gridSpan w:val="4"/>
            <w:vAlign w:val="center"/>
          </w:tcPr>
          <w:p w14:paraId="606F0A56">
            <w:pPr>
              <w:pStyle w:val="34"/>
              <w:keepNext w:val="0"/>
              <w:keepLines w:val="0"/>
              <w:suppressLineNumbers w:val="0"/>
              <w:spacing w:before="0" w:beforeAutospacing="0" w:after="0" w:afterAutospacing="0" w:line="360" w:lineRule="exact"/>
              <w:ind w:left="0" w:leftChars="0" w:right="0" w:firstLine="0" w:firstLineChars="0"/>
              <w:jc w:val="center"/>
              <w:rPr>
                <w:rFonts w:hint="default" w:ascii="Times New Roman" w:hAnsi="Times New Roman" w:cs="Times New Roman"/>
                <w:color w:val="auto"/>
                <w:sz w:val="24"/>
                <w:szCs w:val="24"/>
                <w:highlight w:val="none"/>
              </w:rPr>
            </w:pPr>
          </w:p>
        </w:tc>
      </w:tr>
      <w:tr w14:paraId="458C5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4DA2DE14">
            <w:pPr>
              <w:pStyle w:val="34"/>
              <w:keepNext w:val="0"/>
              <w:keepLines w:val="0"/>
              <w:suppressLineNumbers w:val="0"/>
              <w:spacing w:before="0" w:beforeAutospacing="0" w:after="0" w:afterAutospacing="0" w:line="360" w:lineRule="exact"/>
              <w:ind w:left="0" w:leftChars="0" w:right="0" w:firstLine="0" w:firstLineChars="0"/>
              <w:jc w:val="center"/>
              <w:rPr>
                <w:rFonts w:hint="eastAsia" w:ascii="Times New Roman" w:hAnsi="Times New Roman" w:cs="Times New Roman"/>
                <w:color w:val="auto"/>
                <w:sz w:val="24"/>
                <w:szCs w:val="24"/>
                <w:highlight w:val="none"/>
                <w:lang w:eastAsia="zh"/>
                <w:woUserID w:val="2"/>
              </w:rPr>
            </w:pPr>
            <w:r>
              <w:rPr>
                <w:rFonts w:hint="eastAsia" w:ascii="Times New Roman" w:hAnsi="Times New Roman" w:cs="Times New Roman"/>
                <w:color w:val="auto"/>
                <w:sz w:val="24"/>
                <w:szCs w:val="24"/>
                <w:highlight w:val="none"/>
                <w:lang w:eastAsia="zh"/>
                <w:woUserID w:val="2"/>
              </w:rPr>
              <w:t>存储量</w:t>
            </w:r>
          </w:p>
        </w:tc>
        <w:tc>
          <w:tcPr>
            <w:tcW w:w="6611" w:type="dxa"/>
            <w:gridSpan w:val="4"/>
            <w:vAlign w:val="center"/>
          </w:tcPr>
          <w:p w14:paraId="60836BB2">
            <w:pPr>
              <w:pStyle w:val="34"/>
              <w:keepNext w:val="0"/>
              <w:keepLines w:val="0"/>
              <w:suppressLineNumbers w:val="0"/>
              <w:spacing w:before="0" w:beforeAutospacing="0" w:after="0" w:afterAutospacing="0" w:line="360" w:lineRule="exact"/>
              <w:ind w:left="0" w:leftChars="0" w:right="0" w:firstLine="0" w:firstLineChars="0"/>
              <w:jc w:val="center"/>
              <w:rPr>
                <w:rFonts w:hint="default" w:ascii="Times New Roman" w:hAnsi="Times New Roman" w:cs="Times New Roman"/>
                <w:color w:val="auto"/>
                <w:sz w:val="24"/>
                <w:szCs w:val="24"/>
                <w:highlight w:val="none"/>
              </w:rPr>
            </w:pPr>
          </w:p>
        </w:tc>
      </w:tr>
      <w:tr w14:paraId="43A94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0" w:hRule="atLeast"/>
        </w:trPr>
        <w:tc>
          <w:tcPr>
            <w:tcW w:w="2540" w:type="dxa"/>
            <w:vAlign w:val="center"/>
          </w:tcPr>
          <w:p w14:paraId="22362E7B">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13A1DD08">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5E4F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4FF56CF5">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1561D995">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216CDAE7">
      <w:pPr>
        <w:pStyle w:val="14"/>
        <w:spacing w:line="240" w:lineRule="auto"/>
        <w:ind w:firstLine="0" w:firstLineChars="0"/>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注：1. 应征人应在本表后附相关证明材料。</w:t>
      </w:r>
      <w:bookmarkStart w:id="65" w:name="_Toc8884"/>
      <w:bookmarkStart w:id="66" w:name="_Toc13312"/>
    </w:p>
    <w:p w14:paraId="4EAD16AE">
      <w:pPr>
        <w:pStyle w:val="14"/>
        <w:numPr>
          <w:ilvl w:val="0"/>
          <w:numId w:val="4"/>
        </w:numPr>
        <w:spacing w:after="0" w:line="240" w:lineRule="auto"/>
        <w:ind w:firstLine="0" w:firstLineChars="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营业执照；</w:t>
      </w:r>
    </w:p>
    <w:p w14:paraId="650CF42A">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eastAsia="zh"/>
          <w:woUserID w:val="1"/>
        </w:rPr>
        <w:t>经销涉及矿产资源开采品类的，提供所经销生产制造企业的采矿许可证、安全生产许可证；经销非矿产管理范畴品类的，按国家及地方现行规定提供相应许可证明；</w:t>
      </w:r>
    </w:p>
    <w:p w14:paraId="08236C75">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
          <w:woUserID w:val="1"/>
        </w:rPr>
        <w:t>能够开具</w:t>
      </w:r>
      <w:r>
        <w:rPr>
          <w:rFonts w:hint="eastAsia" w:ascii="Times New Roman" w:hAnsi="Times New Roman" w:cs="Times New Roman"/>
          <w:b/>
          <w:bCs/>
          <w:color w:val="auto"/>
          <w:sz w:val="24"/>
          <w:szCs w:val="24"/>
          <w:highlight w:val="none"/>
          <w:lang w:val="en-US" w:eastAsia="zh"/>
          <w:woUserID w:val="2"/>
        </w:rPr>
        <w:t>增值税专用发票证明：</w:t>
      </w:r>
      <w:r>
        <w:rPr>
          <w:rFonts w:hint="eastAsia" w:ascii="Times New Roman" w:hAnsi="Times New Roman" w:cs="Times New Roman"/>
          <w:b/>
          <w:bCs/>
          <w:color w:val="auto"/>
          <w:sz w:val="24"/>
          <w:szCs w:val="24"/>
          <w:highlight w:val="none"/>
          <w:lang w:val="en-US" w:eastAsia="zh-CN"/>
        </w:rPr>
        <w:t>近一年内开具的增值税专用发票等；</w:t>
      </w:r>
    </w:p>
    <w:p w14:paraId="3EA948BE">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开户许可证（基本账户信息）；</w:t>
      </w:r>
    </w:p>
    <w:p w14:paraId="21494CED">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应征人关联企业证明材料（如有）；</w:t>
      </w:r>
      <w:r>
        <w:rPr>
          <w:rFonts w:ascii="Times New Roman" w:hAnsi="Times New Roman" w:cs="Times New Roman"/>
          <w:b/>
          <w:bCs/>
          <w:color w:val="auto"/>
          <w:spacing w:val="4"/>
          <w:sz w:val="24"/>
          <w:szCs w:val="24"/>
          <w:highlight w:val="none"/>
        </w:rPr>
        <w:t>（清晰的复印件加盖</w:t>
      </w:r>
      <w:r>
        <w:rPr>
          <w:rFonts w:hint="eastAsia" w:ascii="Times New Roman" w:hAnsi="Times New Roman" w:cs="Times New Roman"/>
          <w:b/>
          <w:bCs/>
          <w:color w:val="auto"/>
          <w:spacing w:val="4"/>
          <w:sz w:val="24"/>
          <w:szCs w:val="24"/>
          <w:highlight w:val="none"/>
          <w:lang w:val="en-US" w:eastAsia="zh-CN"/>
        </w:rPr>
        <w:t>应征</w:t>
      </w:r>
      <w:r>
        <w:rPr>
          <w:rFonts w:ascii="Times New Roman" w:hAnsi="Times New Roman" w:cs="Times New Roman"/>
          <w:b/>
          <w:bCs/>
          <w:color w:val="auto"/>
          <w:spacing w:val="4"/>
          <w:sz w:val="24"/>
          <w:szCs w:val="24"/>
          <w:highlight w:val="none"/>
        </w:rPr>
        <w:t>人公章）</w:t>
      </w:r>
      <w:r>
        <w:rPr>
          <w:rFonts w:ascii="Times New Roman" w:hAnsi="Times New Roman" w:cs="Times New Roman"/>
          <w:b/>
          <w:bCs/>
          <w:color w:val="auto"/>
          <w:sz w:val="24"/>
          <w:szCs w:val="24"/>
          <w:highlight w:val="none"/>
        </w:rPr>
        <w:t>。</w:t>
      </w:r>
    </w:p>
    <w:p w14:paraId="78920F35">
      <w:pPr>
        <w:pStyle w:val="14"/>
        <w:widowControl w:val="0"/>
        <w:numPr>
          <w:ilvl w:val="0"/>
          <w:numId w:val="0"/>
        </w:numPr>
        <w:spacing w:after="0" w:line="240" w:lineRule="auto"/>
        <w:jc w:val="both"/>
        <w:rPr>
          <w:rFonts w:hint="default" w:ascii="Times New Roman" w:hAnsi="Times New Roman" w:cs="Times New Roman"/>
          <w:b/>
          <w:bCs/>
          <w:color w:val="auto"/>
          <w:sz w:val="24"/>
          <w:szCs w:val="24"/>
          <w:highlight w:val="none"/>
          <w:lang w:val="en-US" w:eastAsia="zh-CN"/>
        </w:rPr>
        <w:sectPr>
          <w:footerReference r:id="rId13" w:type="default"/>
          <w:pgSz w:w="11906" w:h="16838"/>
          <w:pgMar w:top="1417" w:right="1417" w:bottom="1417" w:left="1417" w:header="850" w:footer="992" w:gutter="0"/>
          <w:pgNumType w:fmt="numberInDash"/>
          <w:cols w:space="720" w:num="1"/>
        </w:sectPr>
      </w:pPr>
    </w:p>
    <w:p w14:paraId="193D538C">
      <w:pPr>
        <w:pStyle w:val="2"/>
        <w:widowControl/>
        <w:numPr>
          <w:ilvl w:val="0"/>
          <w:numId w:val="5"/>
        </w:numPr>
        <w:rPr>
          <w:rFonts w:hint="eastAsia" w:eastAsia="仿宋" w:asciiTheme="minorHAnsi" w:hAnsiTheme="minorHAnsi" w:cstheme="minorBidi"/>
          <w:color w:val="auto"/>
          <w:sz w:val="32"/>
          <w:szCs w:val="22"/>
          <w:highlight w:val="none"/>
          <w:lang w:val="en-US" w:eastAsia="zh-CN" w:bidi="ar-SA"/>
          <w:woUserID w:val="1"/>
        </w:rPr>
      </w:pPr>
      <w:r>
        <w:rPr>
          <w:rFonts w:hint="eastAsia" w:eastAsia="仿宋" w:asciiTheme="minorHAnsi" w:hAnsiTheme="minorHAnsi" w:cstheme="minorBidi"/>
          <w:color w:val="auto"/>
          <w:sz w:val="32"/>
          <w:szCs w:val="22"/>
          <w:highlight w:val="none"/>
          <w:lang w:val="en-US" w:eastAsia="zh-CN" w:bidi="ar-SA"/>
          <w:woUserID w:val="1"/>
        </w:rPr>
        <w:t>违规情况</w:t>
      </w:r>
    </w:p>
    <w:p w14:paraId="5B45C1BA">
      <w:pPr>
        <w:keepNext w:val="0"/>
        <w:keepLines w:val="0"/>
        <w:widowControl w:val="0"/>
        <w:suppressLineNumbers w:val="0"/>
        <w:spacing w:before="0" w:beforeAutospacing="0" w:after="0" w:afterAutospacing="0" w:line="560" w:lineRule="exact"/>
        <w:ind w:left="0" w:right="0" w:firstLine="640" w:firstLineChars="200"/>
        <w:jc w:val="center"/>
        <w:rPr>
          <w:rFonts w:hint="eastAsia" w:ascii="方正小标宋_GBK" w:hAnsi="方正小标宋_GBK" w:eastAsia="方正小标宋_GBK" w:cs="方正小标宋_GBK"/>
          <w:color w:val="auto"/>
          <w:sz w:val="32"/>
          <w:szCs w:val="32"/>
          <w:highlight w:val="none"/>
          <w:woUserID w:val="1"/>
        </w:rPr>
      </w:pPr>
      <w:r>
        <w:rPr>
          <w:rFonts w:hint="eastAsia" w:ascii="方正小标宋_GBK" w:hAnsi="方正小标宋_GBK" w:eastAsia="方正小标宋_GBK" w:cs="方正小标宋_GBK"/>
          <w:color w:val="auto"/>
          <w:kern w:val="0"/>
          <w:sz w:val="32"/>
          <w:szCs w:val="32"/>
          <w:highlight w:val="none"/>
          <w:lang w:val="en-US" w:eastAsia="zh-CN" w:bidi="ar"/>
          <w:woUserID w:val="1"/>
        </w:rPr>
        <w:t>无违规情形承诺书</w:t>
      </w:r>
    </w:p>
    <w:p w14:paraId="1A62152B">
      <w:pPr>
        <w:keepNext w:val="0"/>
        <w:keepLines w:val="0"/>
        <w:widowControl w:val="0"/>
        <w:suppressLineNumbers w:val="0"/>
        <w:spacing w:before="0" w:beforeAutospacing="0" w:after="0" w:afterAutospacing="0" w:line="560" w:lineRule="exact"/>
        <w:ind w:left="0" w:leftChars="0" w:right="0" w:firstLine="0" w:firstLineChars="0"/>
        <w:jc w:val="both"/>
        <w:rPr>
          <w:rFonts w:hint="eastAsia" w:ascii="Calibri" w:hAnsi="Calibri" w:eastAsia="仿宋" w:cs="Times New Roman"/>
          <w:color w:val="auto"/>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致：吉林省智慧水利科技有限公司</w:t>
      </w:r>
    </w:p>
    <w:p w14:paraId="4D7CF52A">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color w:val="auto"/>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我方自愿参与吉林省智慧水利科技有限公司</w:t>
      </w:r>
      <w:r>
        <w:rPr>
          <w:rFonts w:hint="default" w:ascii="Calibri" w:hAnsi="Calibri" w:eastAsia="仿宋" w:cs="Calibri"/>
          <w:color w:val="auto"/>
          <w:kern w:val="0"/>
          <w:sz w:val="32"/>
          <w:szCs w:val="32"/>
          <w:highlight w:val="none"/>
          <w:lang w:val="en-US" w:eastAsia="zh-CN" w:bidi="ar"/>
          <w:woUserID w:val="1"/>
        </w:rPr>
        <w:t>2026</w:t>
      </w:r>
      <w:r>
        <w:rPr>
          <w:rFonts w:hint="eastAsia" w:ascii="仿宋" w:hAnsi="仿宋" w:eastAsia="仿宋" w:cs="仿宋"/>
          <w:color w:val="auto"/>
          <w:kern w:val="0"/>
          <w:sz w:val="32"/>
          <w:szCs w:val="32"/>
          <w:highlight w:val="none"/>
          <w:lang w:val="en-US" w:eastAsia="zh-CN" w:bidi="ar"/>
          <w:woUserID w:val="1"/>
        </w:rPr>
        <w:t>年度</w:t>
      </w:r>
      <w:r>
        <w:rPr>
          <w:rFonts w:hint="eastAsia" w:ascii="仿宋" w:hAnsi="仿宋" w:cs="仿宋"/>
          <w:color w:val="auto"/>
          <w:kern w:val="0"/>
          <w:sz w:val="32"/>
          <w:szCs w:val="32"/>
          <w:highlight w:val="none"/>
          <w:lang w:val="en-US" w:eastAsia="zh-CN" w:bidi="ar"/>
          <w:woUserID w:val="1"/>
        </w:rPr>
        <w:t>地材</w:t>
      </w:r>
      <w:r>
        <w:rPr>
          <w:rFonts w:hint="eastAsia" w:ascii="仿宋" w:hAnsi="仿宋" w:eastAsia="仿宋" w:cs="仿宋"/>
          <w:color w:val="auto"/>
          <w:kern w:val="0"/>
          <w:sz w:val="32"/>
          <w:szCs w:val="32"/>
          <w:highlight w:val="none"/>
          <w:lang w:val="en-US" w:eastAsia="zh-CN" w:bidi="ar"/>
          <w:woUserID w:val="1"/>
        </w:rPr>
        <w:t>供应商入库公开征集，已充分知悉本次征集《应征人须知》1.4.3条款全部内容。经我方自查核实，郑重承诺：我方不存在《应征人须知》1.4.3条款所列的任何禁止应征情形。</w:t>
      </w:r>
    </w:p>
    <w:p w14:paraId="794C7E0F">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color w:val="auto"/>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我方承诺本声明真实、合法、有效，无任何虚假、隐瞒情形。若经查实我方存在《应征人须知》1.4.3条款所列禁止情形或存在虚假承诺，我方自愿放弃本次应征、中选资格，承担由此产生的一切法律责任及全部经济损失，并无条件接受征集人及相关主管部门的处置。</w:t>
      </w:r>
    </w:p>
    <w:p w14:paraId="35A9E224">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color w:val="auto"/>
          <w:kern w:val="0"/>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特此承诺！</w:t>
      </w:r>
    </w:p>
    <w:p w14:paraId="2C2C0A3E">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仿宋" w:hAnsi="仿宋" w:eastAsia="仿宋" w:cs="仿宋"/>
          <w:color w:val="auto"/>
          <w:kern w:val="0"/>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 xml:space="preserve"> </w:t>
      </w:r>
    </w:p>
    <w:p w14:paraId="70D9A99E">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仿宋" w:hAnsi="仿宋" w:eastAsia="仿宋" w:cs="仿宋"/>
          <w:color w:val="auto"/>
          <w:kern w:val="0"/>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 xml:space="preserve"> </w:t>
      </w:r>
    </w:p>
    <w:p w14:paraId="76DC616A">
      <w:pPr>
        <w:keepNext w:val="0"/>
        <w:keepLines w:val="0"/>
        <w:widowControl w:val="0"/>
        <w:suppressLineNumbers w:val="0"/>
        <w:spacing w:before="0" w:beforeAutospacing="0" w:after="0" w:afterAutospacing="0" w:line="560" w:lineRule="exact"/>
        <w:ind w:left="0" w:leftChars="0" w:right="0" w:firstLine="1920" w:firstLineChars="600"/>
        <w:jc w:val="both"/>
        <w:rPr>
          <w:rFonts w:hint="eastAsia" w:ascii="Calibri" w:hAnsi="Calibri" w:eastAsia="仿宋" w:cs="Times New Roman"/>
          <w:color w:val="auto"/>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承诺人：</w:t>
      </w:r>
      <w:r>
        <w:rPr>
          <w:rFonts w:hint="eastAsia" w:ascii="Calibri" w:hAnsi="Calibri" w:eastAsia="仿宋" w:cs="Times New Roman"/>
          <w:color w:val="auto"/>
          <w:kern w:val="0"/>
          <w:sz w:val="32"/>
          <w:szCs w:val="32"/>
          <w:highlight w:val="none"/>
          <w:u w:val="singl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（单位全称并加盖公章）</w:t>
      </w:r>
    </w:p>
    <w:p w14:paraId="01586BE8">
      <w:pPr>
        <w:keepNext w:val="0"/>
        <w:keepLines w:val="0"/>
        <w:widowControl w:val="0"/>
        <w:suppressLineNumbers w:val="0"/>
        <w:spacing w:before="0" w:beforeAutospacing="0" w:after="0" w:afterAutospacing="0" w:line="560" w:lineRule="exact"/>
        <w:ind w:left="0" w:leftChars="0" w:right="0" w:firstLine="1920" w:firstLineChars="600"/>
        <w:jc w:val="both"/>
        <w:rPr>
          <w:rFonts w:hint="eastAsia" w:ascii="Calibri" w:hAnsi="Calibri" w:eastAsia="仿宋" w:cs="Times New Roman"/>
          <w:color w:val="auto"/>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法定代表人或其</w:t>
      </w:r>
      <w:r>
        <w:rPr>
          <w:rFonts w:hint="eastAsia" w:ascii="仿宋" w:hAnsi="仿宋" w:eastAsia="仿宋" w:cs="仿宋"/>
          <w:b/>
          <w:bCs/>
          <w:color w:val="auto"/>
          <w:kern w:val="0"/>
          <w:sz w:val="32"/>
          <w:szCs w:val="32"/>
          <w:highlight w:val="none"/>
          <w:lang w:val="en-US" w:eastAsia="zh-CN" w:bidi="ar"/>
          <w:woUserID w:val="1"/>
        </w:rPr>
        <w:t>授权代理人</w:t>
      </w:r>
      <w:r>
        <w:rPr>
          <w:rFonts w:hint="eastAsia" w:ascii="仿宋" w:hAnsi="仿宋" w:eastAsia="仿宋" w:cs="仿宋"/>
          <w:color w:val="auto"/>
          <w:kern w:val="0"/>
          <w:sz w:val="32"/>
          <w:szCs w:val="32"/>
          <w:highlight w:val="none"/>
          <w:lang w:val="en-US" w:eastAsia="zh-CN" w:bidi="ar"/>
          <w:woUserID w:val="1"/>
        </w:rPr>
        <w:t>：</w:t>
      </w:r>
      <w:r>
        <w:rPr>
          <w:rFonts w:hint="eastAsia" w:ascii="Calibri" w:hAnsi="Calibri" w:eastAsia="仿宋" w:cs="Times New Roman"/>
          <w:color w:val="auto"/>
          <w:kern w:val="0"/>
          <w:sz w:val="32"/>
          <w:szCs w:val="32"/>
          <w:highlight w:val="none"/>
          <w:u w:val="singl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（签字或盖章）</w:t>
      </w:r>
    </w:p>
    <w:p w14:paraId="0FA86449">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color w:val="auto"/>
          <w:sz w:val="32"/>
          <w:szCs w:val="32"/>
          <w:highlight w:val="none"/>
          <w:woUserID w:val="1"/>
        </w:rPr>
      </w:pP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日期：</w:t>
      </w: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年</w:t>
      </w: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月</w:t>
      </w: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日</w:t>
      </w:r>
    </w:p>
    <w:p w14:paraId="07ECE200">
      <w:pPr>
        <w:rPr>
          <w:rFonts w:hint="default"/>
          <w:color w:val="auto"/>
          <w:highlight w:val="none"/>
          <w:lang w:val="en-US" w:eastAsia="zh-CN"/>
        </w:rPr>
        <w:sectPr>
          <w:pgSz w:w="11906" w:h="16838"/>
          <w:pgMar w:top="1417" w:right="1417" w:bottom="1417" w:left="1417" w:header="850" w:footer="992" w:gutter="0"/>
          <w:pgNumType w:fmt="numberInDash"/>
          <w:cols w:space="720" w:num="1"/>
        </w:sectPr>
      </w:pPr>
    </w:p>
    <w:p w14:paraId="121F6AFE">
      <w:pPr>
        <w:pStyle w:val="2"/>
        <w:bidi w:val="0"/>
        <w:rPr>
          <w:rFonts w:hint="default"/>
          <w:color w:val="auto"/>
          <w:highlight w:val="none"/>
          <w:woUserID w:val="1"/>
        </w:rPr>
      </w:pPr>
      <w:bookmarkStart w:id="67" w:name="_Toc10446"/>
      <w:r>
        <w:rPr>
          <w:rFonts w:hint="default"/>
          <w:color w:val="auto"/>
          <w:highlight w:val="none"/>
          <w:woUserID w:val="1"/>
        </w:rPr>
        <w:t>（</w:t>
      </w:r>
      <w:r>
        <w:rPr>
          <w:rFonts w:hint="eastAsia"/>
          <w:color w:val="auto"/>
          <w:highlight w:val="none"/>
          <w:lang w:eastAsia="zh"/>
          <w:woUserID w:val="1"/>
        </w:rPr>
        <w:t>三</w:t>
      </w:r>
      <w:r>
        <w:rPr>
          <w:rFonts w:hint="default"/>
          <w:color w:val="auto"/>
          <w:highlight w:val="none"/>
          <w:woUserID w:val="1"/>
        </w:rPr>
        <w:t>）近年财务状况</w:t>
      </w:r>
    </w:p>
    <w:p w14:paraId="7B5073F8">
      <w:pPr>
        <w:bidi w:val="0"/>
        <w:jc w:val="center"/>
        <w:rPr>
          <w:rFonts w:hint="eastAsia"/>
          <w:color w:val="auto"/>
          <w:highlight w:val="none"/>
          <w:lang w:eastAsia="zh"/>
        </w:rPr>
      </w:pPr>
      <w:r>
        <w:rPr>
          <w:rFonts w:hint="eastAsia" w:ascii="方正小标宋_GBK" w:hAnsi="方正小标宋_GBK" w:eastAsia="方正小标宋_GBK" w:cs="方正小标宋_GBK"/>
          <w:color w:val="auto"/>
          <w:highlight w:val="none"/>
          <w:lang w:eastAsia="zh"/>
          <w:woUserID w:val="2"/>
        </w:rPr>
        <w:t>财务状况良好的承诺</w:t>
      </w:r>
    </w:p>
    <w:p w14:paraId="0108DA08">
      <w:pPr>
        <w:bidi w:val="0"/>
        <w:jc w:val="left"/>
        <w:rPr>
          <w:rFonts w:hint="eastAsia"/>
          <w:color w:val="auto"/>
          <w:highlight w:val="none"/>
          <w:lang w:eastAsia="zh"/>
          <w:woUserID w:val="2"/>
        </w:rPr>
      </w:pPr>
      <w:r>
        <w:rPr>
          <w:rFonts w:hint="eastAsia"/>
          <w:color w:val="auto"/>
          <w:highlight w:val="none"/>
          <w:lang w:eastAsia="zh"/>
          <w:woUserID w:val="2"/>
        </w:rPr>
        <w:t>致：吉林省智慧水利科技有限公司</w:t>
      </w:r>
    </w:p>
    <w:p w14:paraId="7A6CB68E">
      <w:pPr>
        <w:rPr>
          <w:rFonts w:hint="eastAsia"/>
          <w:color w:val="auto"/>
          <w:highlight w:val="none"/>
          <w:lang w:eastAsia="zh"/>
        </w:rPr>
      </w:pPr>
      <w:r>
        <w:rPr>
          <w:rFonts w:hint="eastAsia"/>
          <w:color w:val="auto"/>
          <w:highlight w:val="none"/>
          <w:lang w:eastAsia="zh"/>
          <w:woUserID w:val="2"/>
        </w:rPr>
        <w:t>我方自愿参加吉林省智慧水利科技有限公司2026年度</w:t>
      </w:r>
      <w:r>
        <w:rPr>
          <w:rFonts w:hint="eastAsia"/>
          <w:color w:val="auto"/>
          <w:highlight w:val="none"/>
          <w:lang w:val="en-US" w:eastAsia="zh-CN"/>
          <w:woUserID w:val="2"/>
        </w:rPr>
        <w:t>地材</w:t>
      </w:r>
      <w:r>
        <w:rPr>
          <w:rFonts w:hint="eastAsia"/>
          <w:color w:val="auto"/>
          <w:highlight w:val="none"/>
          <w:lang w:eastAsia="zh"/>
          <w:woUserID w:val="2"/>
        </w:rPr>
        <w:t>供应商入库公开征集，现就本单位财务状况郑重承诺如下：</w:t>
      </w:r>
    </w:p>
    <w:p w14:paraId="27BFCD0B">
      <w:pPr>
        <w:rPr>
          <w:rFonts w:hint="eastAsia"/>
          <w:color w:val="auto"/>
          <w:highlight w:val="none"/>
          <w:lang w:eastAsia="zh"/>
        </w:rPr>
      </w:pPr>
      <w:r>
        <w:rPr>
          <w:rFonts w:hint="eastAsia"/>
          <w:color w:val="auto"/>
          <w:highlight w:val="none"/>
          <w:lang w:eastAsia="zh"/>
          <w:woUserID w:val="2"/>
        </w:rPr>
        <w:t>一、我方财务状况良好，具有足够的履约资金实力，能够保证本项目顺利履约。</w:t>
      </w:r>
    </w:p>
    <w:p w14:paraId="76659250">
      <w:pPr>
        <w:rPr>
          <w:rFonts w:hint="eastAsia"/>
          <w:color w:val="auto"/>
          <w:highlight w:val="none"/>
          <w:lang w:eastAsia="zh"/>
        </w:rPr>
      </w:pPr>
      <w:r>
        <w:rPr>
          <w:rFonts w:hint="eastAsia"/>
          <w:color w:val="auto"/>
          <w:highlight w:val="none"/>
          <w:lang w:eastAsia="zh"/>
          <w:woUserID w:val="2"/>
        </w:rPr>
        <w:t>二、我方不存在破产、被宣告破产、进入清算程序或被列入失信被执行人名单等情形。</w:t>
      </w:r>
    </w:p>
    <w:p w14:paraId="46741C24">
      <w:pPr>
        <w:rPr>
          <w:rFonts w:hint="eastAsia"/>
          <w:color w:val="auto"/>
          <w:highlight w:val="none"/>
          <w:lang w:eastAsia="zh"/>
        </w:rPr>
      </w:pPr>
      <w:r>
        <w:rPr>
          <w:rFonts w:hint="eastAsia"/>
          <w:color w:val="auto"/>
          <w:highlight w:val="none"/>
          <w:lang w:eastAsia="zh"/>
          <w:woUserID w:val="2"/>
        </w:rPr>
        <w:t>三、我方不存在资不抵债、资产被查封冻结或被接管等影响正常经营和履约能力的情形。</w:t>
      </w:r>
    </w:p>
    <w:p w14:paraId="7AAE0E69">
      <w:pPr>
        <w:rPr>
          <w:rFonts w:hint="eastAsia"/>
          <w:color w:val="auto"/>
          <w:highlight w:val="none"/>
          <w:lang w:eastAsia="zh"/>
        </w:rPr>
      </w:pPr>
      <w:r>
        <w:rPr>
          <w:rFonts w:hint="eastAsia"/>
          <w:color w:val="auto"/>
          <w:highlight w:val="none"/>
          <w:lang w:eastAsia="zh"/>
          <w:woUserID w:val="2"/>
        </w:rPr>
        <w:t>四、我方上述承诺真实有效。如经查实存在虚假承诺，自愿承担由此产生的一切法律责任，包括但不限于被取消应征/中选资格、记入不良行为记录等后果。</w:t>
      </w:r>
    </w:p>
    <w:p w14:paraId="2C2A6B54">
      <w:pPr>
        <w:rPr>
          <w:rFonts w:hint="eastAsia"/>
          <w:color w:val="auto"/>
          <w:highlight w:val="none"/>
          <w:lang w:eastAsia="zh"/>
          <w:woUserID w:val="2"/>
        </w:rPr>
      </w:pPr>
      <w:r>
        <w:rPr>
          <w:rFonts w:hint="eastAsia"/>
          <w:color w:val="auto"/>
          <w:highlight w:val="none"/>
          <w:lang w:eastAsia="zh"/>
          <w:woUserID w:val="2"/>
        </w:rPr>
        <w:t>特此承诺。</w:t>
      </w:r>
    </w:p>
    <w:p w14:paraId="02718498">
      <w:pPr>
        <w:pStyle w:val="2"/>
        <w:rPr>
          <w:rFonts w:hint="eastAsia"/>
          <w:color w:val="auto"/>
          <w:highlight w:val="none"/>
          <w:lang w:eastAsia="zh"/>
        </w:rPr>
      </w:pPr>
    </w:p>
    <w:p w14:paraId="3163B6C7">
      <w:pPr>
        <w:ind w:left="0" w:leftChars="0" w:firstLine="1920" w:firstLineChars="600"/>
        <w:rPr>
          <w:rFonts w:hint="eastAsia"/>
          <w:color w:val="auto"/>
          <w:highlight w:val="none"/>
          <w:lang w:eastAsia="zh"/>
        </w:rPr>
      </w:pPr>
      <w:r>
        <w:rPr>
          <w:rFonts w:hint="eastAsia"/>
          <w:color w:val="auto"/>
          <w:highlight w:val="none"/>
          <w:lang w:eastAsia="zh"/>
          <w:woUserID w:val="2"/>
        </w:rPr>
        <w:t>承诺人：</w:t>
      </w:r>
      <w:r>
        <w:rPr>
          <w:rFonts w:hint="eastAsia"/>
          <w:color w:val="auto"/>
          <w:highlight w:val="none"/>
          <w:u w:val="single"/>
          <w:lang w:eastAsia="zh"/>
          <w:woUserID w:val="2"/>
        </w:rPr>
        <w:t xml:space="preserve">            </w:t>
      </w:r>
      <w:r>
        <w:rPr>
          <w:rFonts w:hint="eastAsia"/>
          <w:color w:val="auto"/>
          <w:highlight w:val="none"/>
          <w:lang w:eastAsia="zh"/>
          <w:woUserID w:val="2"/>
        </w:rPr>
        <w:t>（单位全称并加盖公章）</w:t>
      </w:r>
    </w:p>
    <w:p w14:paraId="7B4BD4F7">
      <w:pPr>
        <w:ind w:left="0" w:leftChars="0" w:firstLine="1920" w:firstLineChars="600"/>
        <w:rPr>
          <w:rFonts w:hint="eastAsia"/>
          <w:color w:val="auto"/>
          <w:highlight w:val="none"/>
          <w:lang w:eastAsia="zh"/>
        </w:rPr>
      </w:pPr>
      <w:r>
        <w:rPr>
          <w:rFonts w:hint="eastAsia"/>
          <w:color w:val="auto"/>
          <w:highlight w:val="none"/>
          <w:lang w:eastAsia="zh"/>
          <w:woUserID w:val="2"/>
        </w:rPr>
        <w:t>法定代表人或</w:t>
      </w:r>
      <w:r>
        <w:rPr>
          <w:rFonts w:hint="eastAsia"/>
          <w:color w:val="auto"/>
          <w:highlight w:val="none"/>
          <w:lang w:eastAsia="zh"/>
          <w:woUserID w:val="1"/>
        </w:rPr>
        <w:t>其</w:t>
      </w:r>
      <w:r>
        <w:rPr>
          <w:rFonts w:hint="eastAsia" w:ascii="Times New Roman" w:hAnsi="Times New Roman" w:cs="Times New Roman"/>
          <w:b/>
          <w:bCs/>
          <w:color w:val="auto"/>
          <w:szCs w:val="32"/>
          <w:highlight w:val="none"/>
          <w:lang w:val="en-US" w:eastAsia="zh-CN" w:bidi="ar"/>
          <w:woUserID w:val="1"/>
        </w:rPr>
        <w:t>授权</w:t>
      </w:r>
      <w:r>
        <w:rPr>
          <w:rFonts w:ascii="Times New Roman" w:hAnsi="Times New Roman" w:cs="Times New Roman"/>
          <w:b/>
          <w:bCs/>
          <w:color w:val="auto"/>
          <w:szCs w:val="32"/>
          <w:highlight w:val="none"/>
          <w:lang w:val="en-US" w:eastAsia="zh-CN" w:bidi="ar"/>
          <w:woUserID w:val="1"/>
        </w:rPr>
        <w:t>代理人</w:t>
      </w:r>
      <w:r>
        <w:rPr>
          <w:rFonts w:hint="eastAsia"/>
          <w:color w:val="auto"/>
          <w:highlight w:val="none"/>
          <w:lang w:eastAsia="zh"/>
          <w:woUserID w:val="2"/>
        </w:rPr>
        <w:t>：</w:t>
      </w:r>
      <w:r>
        <w:rPr>
          <w:rFonts w:hint="eastAsia"/>
          <w:color w:val="auto"/>
          <w:highlight w:val="none"/>
          <w:u w:val="single"/>
          <w:lang w:eastAsia="zh"/>
          <w:woUserID w:val="2"/>
        </w:rPr>
        <w:t xml:space="preserve">  </w:t>
      </w:r>
      <w:r>
        <w:rPr>
          <w:rFonts w:hint="eastAsia"/>
          <w:color w:val="auto"/>
          <w:highlight w:val="none"/>
          <w:u w:val="single"/>
          <w:lang w:eastAsia="zh"/>
          <w:woUserID w:val="1"/>
        </w:rPr>
        <w:t xml:space="preserve">   </w:t>
      </w:r>
      <w:r>
        <w:rPr>
          <w:rFonts w:hint="eastAsia"/>
          <w:color w:val="auto"/>
          <w:highlight w:val="none"/>
          <w:u w:val="single"/>
          <w:lang w:eastAsia="zh"/>
          <w:woUserID w:val="2"/>
        </w:rPr>
        <w:t xml:space="preserve"> </w:t>
      </w:r>
      <w:r>
        <w:rPr>
          <w:rFonts w:hint="eastAsia"/>
          <w:color w:val="auto"/>
          <w:highlight w:val="none"/>
          <w:lang w:eastAsia="zh"/>
          <w:woUserID w:val="2"/>
        </w:rPr>
        <w:t>（签字或盖章）</w:t>
      </w:r>
    </w:p>
    <w:p w14:paraId="50DBE63C">
      <w:pPr>
        <w:ind w:left="0" w:leftChars="0" w:firstLine="960" w:firstLineChars="300"/>
        <w:rPr>
          <w:rFonts w:hint="eastAsia"/>
          <w:color w:val="auto"/>
          <w:highlight w:val="none"/>
          <w:lang w:eastAsia="zh"/>
          <w:woUserID w:val="2"/>
        </w:rPr>
      </w:pPr>
      <w:r>
        <w:rPr>
          <w:rFonts w:hint="eastAsia"/>
          <w:color w:val="auto"/>
          <w:highlight w:val="none"/>
          <w:lang w:eastAsia="zh"/>
          <w:woUserID w:val="1"/>
        </w:rPr>
        <w:t xml:space="preserve">        </w:t>
      </w:r>
      <w:r>
        <w:rPr>
          <w:rFonts w:hint="eastAsia"/>
          <w:color w:val="auto"/>
          <w:highlight w:val="none"/>
          <w:lang w:eastAsia="zh"/>
          <w:woUserID w:val="2"/>
        </w:rPr>
        <w:t>日期：      年    月    日</w:t>
      </w:r>
    </w:p>
    <w:p w14:paraId="3D37CEBB">
      <w:pPr>
        <w:pStyle w:val="2"/>
        <w:rPr>
          <w:rFonts w:hint="eastAsia"/>
          <w:color w:val="auto"/>
          <w:highlight w:val="none"/>
          <w:lang w:eastAsia="zh"/>
        </w:rPr>
        <w:sectPr>
          <w:footerReference r:id="rId14" w:type="default"/>
          <w:pgSz w:w="11906" w:h="16838"/>
          <w:pgMar w:top="1417" w:right="1417" w:bottom="1417" w:left="1417" w:header="850" w:footer="992" w:gutter="0"/>
          <w:pgNumType w:fmt="numberInDash"/>
          <w:cols w:space="720" w:num="1"/>
        </w:sectPr>
      </w:pPr>
    </w:p>
    <w:p w14:paraId="476F62EE">
      <w:pPr>
        <w:pStyle w:val="2"/>
        <w:numPr>
          <w:ilvl w:val="0"/>
          <w:numId w:val="0"/>
        </w:numPr>
        <w:bidi w:val="0"/>
        <w:ind w:firstLine="640" w:firstLineChars="200"/>
        <w:rPr>
          <w:rFonts w:hint="default"/>
          <w:color w:val="auto"/>
          <w:highlight w:val="none"/>
        </w:rPr>
      </w:pPr>
      <w:r>
        <w:rPr>
          <w:rFonts w:hint="eastAsia" w:ascii="Times New Roman" w:hAnsi="Times New Roman" w:eastAsia="楷体_GB2312" w:cs="Times New Roman"/>
          <w:color w:val="auto"/>
          <w:sz w:val="32"/>
          <w:szCs w:val="32"/>
          <w:highlight w:val="none"/>
          <w:lang w:val="en-US" w:eastAsia="zh-CN" w:bidi="ar-SA"/>
        </w:rPr>
        <w:t>（</w:t>
      </w:r>
      <w:r>
        <w:rPr>
          <w:rFonts w:hint="eastAsia" w:eastAsia="楷体_GB2312" w:cs="Times New Roman"/>
          <w:color w:val="auto"/>
          <w:sz w:val="32"/>
          <w:szCs w:val="32"/>
          <w:highlight w:val="none"/>
          <w:lang w:val="en-US" w:eastAsia="zh" w:bidi="ar-SA"/>
          <w:woUserID w:val="1"/>
        </w:rPr>
        <w:t>四</w:t>
      </w:r>
      <w:r>
        <w:rPr>
          <w:rFonts w:hint="eastAsia" w:ascii="Times New Roman" w:hAnsi="Times New Roman" w:eastAsia="楷体_GB2312" w:cs="Times New Roman"/>
          <w:color w:val="auto"/>
          <w:sz w:val="32"/>
          <w:szCs w:val="32"/>
          <w:highlight w:val="none"/>
          <w:lang w:val="en-US" w:eastAsia="zh-CN" w:bidi="ar-SA"/>
        </w:rPr>
        <w:t>）</w:t>
      </w:r>
      <w:r>
        <w:rPr>
          <w:rFonts w:hint="eastAsia" w:eastAsia="楷体_GB2312" w:cs="Times New Roman"/>
          <w:color w:val="auto"/>
          <w:sz w:val="32"/>
          <w:szCs w:val="32"/>
          <w:highlight w:val="none"/>
          <w:lang w:val="en-US" w:eastAsia="zh-CN" w:bidi="ar-SA"/>
        </w:rPr>
        <w:t>信誉</w:t>
      </w:r>
      <w:r>
        <w:rPr>
          <w:rFonts w:hint="default"/>
          <w:color w:val="auto"/>
          <w:highlight w:val="none"/>
          <w:woUserID w:val="1"/>
        </w:rPr>
        <w:t>情况</w:t>
      </w:r>
    </w:p>
    <w:p w14:paraId="1BA559AB">
      <w:pPr>
        <w:bidi w:val="0"/>
        <w:jc w:val="center"/>
        <w:rPr>
          <w:rFonts w:hint="eastAsia"/>
          <w:color w:val="auto"/>
          <w:highlight w:val="none"/>
          <w:lang w:eastAsia="zh"/>
          <w:woUserID w:val="2"/>
        </w:rPr>
      </w:pPr>
      <w:r>
        <w:rPr>
          <w:rFonts w:hint="eastAsia" w:ascii="方正小标宋_GBK" w:hAnsi="方正小标宋_GBK" w:eastAsia="方正小标宋_GBK" w:cs="方正小标宋_GBK"/>
          <w:color w:val="auto"/>
          <w:highlight w:val="none"/>
          <w:lang w:val="en-US" w:eastAsia="zh-CN"/>
          <w:woUserID w:val="2"/>
        </w:rPr>
        <w:t>信誉</w:t>
      </w:r>
      <w:r>
        <w:rPr>
          <w:rFonts w:hint="eastAsia" w:ascii="方正小标宋_GBK" w:hAnsi="方正小标宋_GBK" w:eastAsia="方正小标宋_GBK" w:cs="方正小标宋_GBK"/>
          <w:color w:val="auto"/>
          <w:highlight w:val="none"/>
          <w:lang w:eastAsia="zh"/>
          <w:woUserID w:val="2"/>
        </w:rPr>
        <w:t>良好的承诺</w:t>
      </w:r>
    </w:p>
    <w:p w14:paraId="4522224B">
      <w:pPr>
        <w:ind w:left="0" w:leftChars="0" w:firstLine="0" w:firstLineChars="0"/>
        <w:rPr>
          <w:rFonts w:hint="eastAsia"/>
          <w:color w:val="auto"/>
          <w:highlight w:val="none"/>
          <w:lang w:eastAsia="zh"/>
          <w:woUserID w:val="2"/>
        </w:rPr>
      </w:pPr>
      <w:r>
        <w:rPr>
          <w:rFonts w:hint="eastAsia"/>
          <w:color w:val="auto"/>
          <w:highlight w:val="none"/>
          <w:lang w:eastAsia="zh"/>
          <w:woUserID w:val="2"/>
        </w:rPr>
        <w:t>致：吉林省智慧水利科技有限公司</w:t>
      </w:r>
    </w:p>
    <w:p w14:paraId="5BE0AD9F">
      <w:pPr>
        <w:bidi w:val="0"/>
        <w:rPr>
          <w:rFonts w:hint="eastAsia"/>
          <w:color w:val="auto"/>
          <w:highlight w:val="none"/>
          <w:lang w:eastAsia="zh"/>
          <w:woUserID w:val="2"/>
        </w:rPr>
      </w:pPr>
      <w:r>
        <w:rPr>
          <w:rFonts w:hint="eastAsia"/>
          <w:color w:val="auto"/>
          <w:highlight w:val="none"/>
          <w:lang w:eastAsia="zh"/>
          <w:woUserID w:val="2"/>
        </w:rPr>
        <w:t>我方自愿参加吉林省智慧水利科技有限公司2026年度</w:t>
      </w:r>
      <w:r>
        <w:rPr>
          <w:rFonts w:hint="eastAsia"/>
          <w:color w:val="auto"/>
          <w:highlight w:val="none"/>
          <w:lang w:val="en-US" w:eastAsia="zh-CN"/>
          <w:woUserID w:val="2"/>
        </w:rPr>
        <w:t>地材</w:t>
      </w:r>
      <w:r>
        <w:rPr>
          <w:rFonts w:hint="eastAsia"/>
          <w:color w:val="auto"/>
          <w:highlight w:val="none"/>
          <w:lang w:eastAsia="zh"/>
          <w:woUserID w:val="2"/>
        </w:rPr>
        <w:t>供应商入库公开征集，现就本单位</w:t>
      </w:r>
      <w:r>
        <w:rPr>
          <w:rFonts w:hint="eastAsia"/>
          <w:color w:val="auto"/>
          <w:highlight w:val="none"/>
          <w:lang w:eastAsia="zh"/>
          <w:woUserID w:val="1"/>
        </w:rPr>
        <w:t>信用情况</w:t>
      </w:r>
      <w:r>
        <w:rPr>
          <w:rFonts w:hint="eastAsia"/>
          <w:color w:val="auto"/>
          <w:highlight w:val="none"/>
          <w:lang w:eastAsia="zh"/>
          <w:woUserID w:val="2"/>
        </w:rPr>
        <w:t>郑重承诺如下：</w:t>
      </w:r>
    </w:p>
    <w:p w14:paraId="53933C2F">
      <w:pPr>
        <w:bidi w:val="0"/>
        <w:rPr>
          <w:rFonts w:hint="default"/>
          <w:color w:val="auto"/>
          <w:highlight w:val="none"/>
        </w:rPr>
      </w:pPr>
      <w:r>
        <w:rPr>
          <w:rFonts w:hint="eastAsia"/>
          <w:color w:val="auto"/>
          <w:highlight w:val="none"/>
          <w:lang w:eastAsia="zh"/>
          <w:woUserID w:val="2"/>
        </w:rPr>
        <w:t>一、我方未被吉林省水利厅、吉林省水务集团有限公司及所属二级子公司列入黑名单或限制交易名单</w:t>
      </w:r>
      <w:r>
        <w:rPr>
          <w:rFonts w:hint="eastAsia" w:cs="Times New Roman"/>
          <w:color w:val="auto"/>
          <w:spacing w:val="-2"/>
          <w:highlight w:val="none"/>
          <w:lang w:eastAsia="zh"/>
          <w:woUserID w:val="2"/>
        </w:rPr>
        <w:t>。</w:t>
      </w:r>
    </w:p>
    <w:p w14:paraId="0E1E77FF">
      <w:pPr>
        <w:bidi w:val="0"/>
        <w:rPr>
          <w:rFonts w:hint="default"/>
          <w:color w:val="auto"/>
          <w:highlight w:val="none"/>
        </w:rPr>
      </w:pPr>
      <w:r>
        <w:rPr>
          <w:rFonts w:hint="eastAsia" w:cs="Times New Roman"/>
          <w:color w:val="auto"/>
          <w:spacing w:val="-2"/>
          <w:highlight w:val="none"/>
          <w:lang w:eastAsia="zh"/>
          <w:woUserID w:val="2"/>
        </w:rPr>
        <w:t>二、自2023年至今，我方所应征产品不存在因质量原因被政府质量监督机构通报、正在整改的情形。</w:t>
      </w:r>
    </w:p>
    <w:p w14:paraId="19084791">
      <w:pPr>
        <w:bidi w:val="0"/>
        <w:rPr>
          <w:rFonts w:hint="default"/>
          <w:color w:val="auto"/>
          <w:highlight w:val="none"/>
        </w:rPr>
      </w:pPr>
      <w:r>
        <w:rPr>
          <w:rFonts w:hint="eastAsia" w:cs="Times New Roman"/>
          <w:color w:val="auto"/>
          <w:spacing w:val="-2"/>
          <w:highlight w:val="none"/>
          <w:lang w:eastAsia="zh"/>
          <w:woUserID w:val="2"/>
        </w:rPr>
        <w:t>三、近3年内，我方无与骗取合同有关的犯罪或严重违法行为而引起的诉讼和仲裁败诉记录。</w:t>
      </w:r>
    </w:p>
    <w:p w14:paraId="7221848B">
      <w:pPr>
        <w:bidi w:val="0"/>
        <w:rPr>
          <w:rFonts w:hint="default"/>
          <w:color w:val="auto"/>
          <w:highlight w:val="none"/>
        </w:rPr>
      </w:pPr>
      <w:r>
        <w:rPr>
          <w:rFonts w:hint="eastAsia" w:cs="Times New Roman"/>
          <w:color w:val="auto"/>
          <w:spacing w:val="-2"/>
          <w:highlight w:val="none"/>
          <w:lang w:eastAsia="zh"/>
          <w:woUserID w:val="2"/>
        </w:rPr>
        <w:t>四、我方不存在履行合同中严重违约或被逐、财产被接管或冻结、企业处于禁止或取消投标状态的情形。</w:t>
      </w:r>
    </w:p>
    <w:p w14:paraId="3FB52DA8">
      <w:pPr>
        <w:bidi w:val="0"/>
        <w:rPr>
          <w:rFonts w:hint="default"/>
          <w:color w:val="auto"/>
          <w:highlight w:val="none"/>
        </w:rPr>
      </w:pPr>
      <w:r>
        <w:rPr>
          <w:rFonts w:hint="eastAsia" w:cs="Times New Roman"/>
          <w:color w:val="auto"/>
          <w:spacing w:val="-2"/>
          <w:highlight w:val="none"/>
          <w:lang w:eastAsia="zh"/>
          <w:woUserID w:val="2"/>
        </w:rPr>
        <w:t>五、我方无串通投标、围标串标、商业贿赂等破坏招投标秩序的记录，无因非法经营、产品质量违法被追究刑事责任的记录。</w:t>
      </w:r>
    </w:p>
    <w:p w14:paraId="13233D8D">
      <w:pPr>
        <w:rPr>
          <w:rFonts w:hint="eastAsia"/>
          <w:color w:val="auto"/>
          <w:highlight w:val="none"/>
          <w:lang w:eastAsia="zh"/>
          <w:woUserID w:val="2"/>
        </w:rPr>
      </w:pPr>
      <w:r>
        <w:rPr>
          <w:rFonts w:hint="eastAsia" w:cs="Times New Roman"/>
          <w:color w:val="auto"/>
          <w:spacing w:val="-2"/>
          <w:highlight w:val="none"/>
          <w:lang w:eastAsia="zh"/>
          <w:woUserID w:val="2"/>
        </w:rPr>
        <w:t>我方上述承诺真实有效。如经查实存在虚假承诺，自愿承担由此产生的一切法律责任，</w:t>
      </w:r>
      <w:r>
        <w:rPr>
          <w:rFonts w:hint="eastAsia"/>
          <w:color w:val="auto"/>
          <w:highlight w:val="none"/>
          <w:lang w:eastAsia="zh"/>
          <w:woUserID w:val="2"/>
        </w:rPr>
        <w:t>包括但不限于被取消中选资格、记入不良行为记录等后果。</w:t>
      </w:r>
    </w:p>
    <w:p w14:paraId="3921D9A5">
      <w:pPr>
        <w:rPr>
          <w:rFonts w:hint="eastAsia"/>
          <w:color w:val="auto"/>
          <w:highlight w:val="none"/>
          <w:lang w:eastAsia="zh"/>
          <w:woUserID w:val="2"/>
        </w:rPr>
      </w:pPr>
      <w:r>
        <w:rPr>
          <w:rFonts w:hint="eastAsia"/>
          <w:color w:val="auto"/>
          <w:highlight w:val="none"/>
          <w:lang w:eastAsia="zh"/>
          <w:woUserID w:val="2"/>
        </w:rPr>
        <w:t>特此承诺。</w:t>
      </w:r>
    </w:p>
    <w:p w14:paraId="6FC98EC5">
      <w:pPr>
        <w:pStyle w:val="2"/>
        <w:rPr>
          <w:rFonts w:hint="eastAsia"/>
          <w:color w:val="auto"/>
          <w:highlight w:val="none"/>
          <w:lang w:eastAsia="zh"/>
        </w:rPr>
      </w:pPr>
    </w:p>
    <w:p w14:paraId="2B0C0C0D">
      <w:pPr>
        <w:ind w:left="0" w:leftChars="0" w:firstLine="1920" w:firstLineChars="600"/>
        <w:rPr>
          <w:rFonts w:hint="eastAsia"/>
          <w:color w:val="auto"/>
          <w:highlight w:val="none"/>
          <w:lang w:eastAsia="zh"/>
          <w:woUserID w:val="1"/>
        </w:rPr>
      </w:pPr>
      <w:r>
        <w:rPr>
          <w:rFonts w:hint="eastAsia"/>
          <w:color w:val="auto"/>
          <w:highlight w:val="none"/>
          <w:lang w:eastAsia="zh"/>
          <w:woUserID w:val="1"/>
        </w:rPr>
        <w:t>承诺人：</w:t>
      </w:r>
      <w:r>
        <w:rPr>
          <w:rFonts w:hint="eastAsia"/>
          <w:color w:val="auto"/>
          <w:highlight w:val="none"/>
          <w:u w:val="single"/>
          <w:lang w:eastAsia="zh"/>
          <w:woUserID w:val="1"/>
        </w:rPr>
        <w:t xml:space="preserve">            </w:t>
      </w:r>
      <w:r>
        <w:rPr>
          <w:rFonts w:hint="eastAsia"/>
          <w:color w:val="auto"/>
          <w:highlight w:val="none"/>
          <w:lang w:eastAsia="zh"/>
          <w:woUserID w:val="1"/>
        </w:rPr>
        <w:t>（单位全称并加盖公章）</w:t>
      </w:r>
    </w:p>
    <w:p w14:paraId="5127E741">
      <w:pPr>
        <w:ind w:left="0" w:leftChars="0" w:firstLine="1920" w:firstLineChars="600"/>
        <w:rPr>
          <w:rFonts w:hint="eastAsia"/>
          <w:color w:val="auto"/>
          <w:highlight w:val="none"/>
          <w:lang w:eastAsia="zh"/>
          <w:woUserID w:val="1"/>
        </w:rPr>
      </w:pPr>
      <w:r>
        <w:rPr>
          <w:rFonts w:hint="eastAsia"/>
          <w:color w:val="auto"/>
          <w:highlight w:val="none"/>
          <w:lang w:eastAsia="zh"/>
          <w:woUserID w:val="1"/>
        </w:rPr>
        <w:t>法定代表人或其</w:t>
      </w:r>
      <w:r>
        <w:rPr>
          <w:rFonts w:hint="eastAsia" w:ascii="Times New Roman" w:hAnsi="Times New Roman" w:cs="Times New Roman"/>
          <w:b/>
          <w:bCs/>
          <w:color w:val="auto"/>
          <w:szCs w:val="32"/>
          <w:highlight w:val="none"/>
          <w:lang w:val="en-US" w:eastAsia="zh-CN" w:bidi="ar"/>
          <w:woUserID w:val="1"/>
        </w:rPr>
        <w:t>授权</w:t>
      </w:r>
      <w:r>
        <w:rPr>
          <w:rFonts w:ascii="Times New Roman" w:hAnsi="Times New Roman" w:cs="Times New Roman"/>
          <w:b/>
          <w:bCs/>
          <w:color w:val="auto"/>
          <w:szCs w:val="32"/>
          <w:highlight w:val="none"/>
          <w:lang w:val="en-US" w:eastAsia="zh-CN" w:bidi="ar"/>
          <w:woUserID w:val="1"/>
        </w:rPr>
        <w:t>代理人</w:t>
      </w:r>
      <w:r>
        <w:rPr>
          <w:rFonts w:hint="eastAsia"/>
          <w:color w:val="auto"/>
          <w:highlight w:val="none"/>
          <w:lang w:eastAsia="zh"/>
          <w:woUserID w:val="1"/>
        </w:rPr>
        <w:t>：</w:t>
      </w:r>
      <w:r>
        <w:rPr>
          <w:rFonts w:hint="eastAsia"/>
          <w:color w:val="auto"/>
          <w:highlight w:val="none"/>
          <w:u w:val="single"/>
          <w:lang w:eastAsia="zh"/>
          <w:woUserID w:val="1"/>
        </w:rPr>
        <w:t xml:space="preserve">      </w:t>
      </w:r>
      <w:r>
        <w:rPr>
          <w:rFonts w:hint="eastAsia"/>
          <w:color w:val="auto"/>
          <w:highlight w:val="none"/>
          <w:lang w:eastAsia="zh"/>
          <w:woUserID w:val="1"/>
        </w:rPr>
        <w:t>（签字或盖章）</w:t>
      </w:r>
    </w:p>
    <w:p w14:paraId="6D19DE9F">
      <w:pPr>
        <w:ind w:left="0" w:leftChars="0" w:firstLine="960" w:firstLineChars="300"/>
        <w:rPr>
          <w:rFonts w:hint="eastAsia"/>
          <w:color w:val="auto"/>
          <w:highlight w:val="none"/>
          <w:lang w:eastAsia="zh"/>
          <w:woUserID w:val="1"/>
        </w:rPr>
      </w:pPr>
      <w:r>
        <w:rPr>
          <w:rFonts w:hint="eastAsia"/>
          <w:color w:val="auto"/>
          <w:highlight w:val="none"/>
          <w:lang w:eastAsia="zh"/>
          <w:woUserID w:val="1"/>
        </w:rPr>
        <w:t xml:space="preserve">        日期：      年    月    日</w:t>
      </w:r>
    </w:p>
    <w:p w14:paraId="6C696078">
      <w:pPr>
        <w:pStyle w:val="2"/>
        <w:rPr>
          <w:rFonts w:hint="eastAsia"/>
          <w:color w:val="auto"/>
          <w:highlight w:val="none"/>
          <w:lang w:eastAsia="zh"/>
          <w:woUserID w:val="1"/>
        </w:rPr>
        <w:sectPr>
          <w:footerReference r:id="rId15" w:type="default"/>
          <w:pgSz w:w="11906" w:h="16838"/>
          <w:pgMar w:top="1417" w:right="1417" w:bottom="1417" w:left="1417" w:header="850" w:footer="992" w:gutter="0"/>
          <w:pgNumType w:fmt="numberInDash"/>
          <w:cols w:space="720" w:num="1"/>
        </w:sectPr>
      </w:pPr>
    </w:p>
    <w:p w14:paraId="2595780E">
      <w:pPr>
        <w:pStyle w:val="2"/>
        <w:bidi w:val="0"/>
        <w:rPr>
          <w:rFonts w:hint="eastAsia" w:eastAsia="方正楷体_GB2312"/>
          <w:color w:val="auto"/>
          <w:highlight w:val="none"/>
          <w:lang w:eastAsia="zh"/>
          <w:woUserID w:val="1"/>
        </w:rPr>
      </w:pPr>
      <w:r>
        <w:rPr>
          <w:rFonts w:hint="default"/>
          <w:color w:val="auto"/>
          <w:highlight w:val="none"/>
        </w:rPr>
        <w:t>（</w:t>
      </w:r>
      <w:r>
        <w:rPr>
          <w:rFonts w:hint="eastAsia"/>
          <w:color w:val="auto"/>
          <w:highlight w:val="none"/>
          <w:lang w:eastAsia="zh"/>
          <w:woUserID w:val="1"/>
        </w:rPr>
        <w:t>五</w:t>
      </w:r>
      <w:r>
        <w:rPr>
          <w:rFonts w:hint="default"/>
          <w:color w:val="auto"/>
          <w:highlight w:val="none"/>
        </w:rPr>
        <w:t>）产品质量</w:t>
      </w:r>
      <w:bookmarkEnd w:id="67"/>
      <w:r>
        <w:rPr>
          <w:rFonts w:hint="eastAsia"/>
          <w:color w:val="auto"/>
          <w:highlight w:val="none"/>
          <w:lang w:eastAsia="zh"/>
          <w:woUserID w:val="1"/>
        </w:rPr>
        <w:t>情况</w:t>
      </w:r>
    </w:p>
    <w:p w14:paraId="2D3C265E">
      <w:pPr>
        <w:bidi w:val="0"/>
        <w:jc w:val="center"/>
        <w:rPr>
          <w:rFonts w:hint="eastAsia" w:ascii="方正小标宋_GBK" w:hAnsi="方正小标宋_GBK" w:eastAsia="方正小标宋_GBK" w:cs="方正小标宋_GBK"/>
          <w:color w:val="auto"/>
          <w:highlight w:val="none"/>
          <w:lang w:eastAsia="zh"/>
          <w:woUserID w:val="2"/>
        </w:rPr>
      </w:pPr>
      <w:r>
        <w:rPr>
          <w:rFonts w:hint="default" w:ascii="方正小标宋_GBK" w:hAnsi="方正小标宋_GBK" w:eastAsia="方正小标宋_GBK" w:cs="方正小标宋_GBK"/>
          <w:color w:val="auto"/>
          <w:highlight w:val="none"/>
          <w:lang w:eastAsia="zh"/>
          <w:woUserID w:val="2"/>
        </w:rPr>
        <w:t>产品质量</w:t>
      </w:r>
      <w:r>
        <w:rPr>
          <w:rFonts w:hint="eastAsia" w:ascii="方正小标宋_GBK" w:hAnsi="方正小标宋_GBK" w:eastAsia="方正小标宋_GBK" w:cs="方正小标宋_GBK"/>
          <w:color w:val="auto"/>
          <w:highlight w:val="none"/>
          <w:lang w:eastAsia="zh"/>
          <w:woUserID w:val="2"/>
        </w:rPr>
        <w:t>承诺</w:t>
      </w:r>
    </w:p>
    <w:p w14:paraId="04CCBFAA">
      <w:pPr>
        <w:ind w:left="0" w:leftChars="0" w:firstLine="0" w:firstLineChars="0"/>
        <w:rPr>
          <w:rFonts w:hint="eastAsia"/>
          <w:color w:val="auto"/>
          <w:highlight w:val="none"/>
          <w:lang w:eastAsia="zh"/>
          <w:woUserID w:val="2"/>
        </w:rPr>
      </w:pPr>
      <w:r>
        <w:rPr>
          <w:rFonts w:hint="eastAsia"/>
          <w:color w:val="auto"/>
          <w:highlight w:val="none"/>
          <w:lang w:eastAsia="zh"/>
          <w:woUserID w:val="2"/>
        </w:rPr>
        <w:t>致：吉林省智慧水利科技有限公司</w:t>
      </w:r>
    </w:p>
    <w:p w14:paraId="7C16EDF5">
      <w:pPr>
        <w:spacing w:line="393" w:lineRule="auto"/>
        <w:ind w:firstLine="480"/>
        <w:rPr>
          <w:rFonts w:hint="eastAsia"/>
          <w:color w:val="auto"/>
          <w:highlight w:val="none"/>
          <w:lang w:eastAsia="zh"/>
          <w:woUserID w:val="2"/>
        </w:rPr>
      </w:pPr>
      <w:r>
        <w:rPr>
          <w:rFonts w:hint="eastAsia"/>
          <w:color w:val="auto"/>
          <w:highlight w:val="none"/>
          <w:lang w:eastAsia="zh"/>
          <w:woUserID w:val="2"/>
        </w:rPr>
        <w:t>我方自愿参加吉林省智慧水利科技有限公司2026年度</w:t>
      </w:r>
      <w:r>
        <w:rPr>
          <w:rFonts w:hint="eastAsia"/>
          <w:color w:val="auto"/>
          <w:highlight w:val="none"/>
          <w:lang w:val="en-US" w:eastAsia="zh-CN"/>
          <w:woUserID w:val="2"/>
        </w:rPr>
        <w:t>地材</w:t>
      </w:r>
      <w:r>
        <w:rPr>
          <w:rFonts w:hint="eastAsia"/>
          <w:color w:val="auto"/>
          <w:highlight w:val="none"/>
          <w:lang w:eastAsia="zh"/>
          <w:woUserID w:val="2"/>
        </w:rPr>
        <w:t>供应商入库公开征集，现就所应征品类产品质量郑重承诺如下：</w:t>
      </w:r>
    </w:p>
    <w:p w14:paraId="1FC0764B">
      <w:pPr>
        <w:spacing w:line="393" w:lineRule="auto"/>
        <w:ind w:firstLine="480"/>
        <w:rPr>
          <w:rFonts w:hint="eastAsia"/>
          <w:color w:val="auto"/>
          <w:highlight w:val="none"/>
          <w:lang w:eastAsia="zh"/>
          <w:woUserID w:val="2"/>
        </w:rPr>
      </w:pPr>
      <w:r>
        <w:rPr>
          <w:rFonts w:hint="eastAsia"/>
          <w:color w:val="auto"/>
          <w:highlight w:val="none"/>
          <w:lang w:eastAsia="zh"/>
          <w:woUserID w:val="2"/>
        </w:rPr>
        <w:t>一、我方供应的地材产品材质符合相应品类的国家及行业标准要求，石类材料坚实、新鲜完整、风化轻微，无软弱夹层、裂纹、泥土及其他有害杂质。</w:t>
      </w:r>
    </w:p>
    <w:p w14:paraId="080DA246">
      <w:pPr>
        <w:spacing w:line="393" w:lineRule="auto"/>
        <w:ind w:firstLine="480"/>
        <w:rPr>
          <w:rFonts w:hint="eastAsia"/>
          <w:color w:val="auto"/>
          <w:highlight w:val="none"/>
          <w:lang w:eastAsia="zh"/>
          <w:woUserID w:val="2"/>
        </w:rPr>
      </w:pPr>
      <w:r>
        <w:rPr>
          <w:rFonts w:hint="eastAsia"/>
          <w:color w:val="auto"/>
          <w:highlight w:val="none"/>
          <w:lang w:eastAsia="zh"/>
          <w:woUserID w:val="2"/>
        </w:rPr>
        <w:t>二、所应征产品的物理力学性能指标均符合设计文件要求及现行国家、行业标准的有关规定。</w:t>
      </w:r>
    </w:p>
    <w:p w14:paraId="65B35671">
      <w:pPr>
        <w:spacing w:line="393" w:lineRule="auto"/>
        <w:ind w:firstLine="480"/>
        <w:rPr>
          <w:rFonts w:hint="eastAsia"/>
          <w:color w:val="auto"/>
          <w:highlight w:val="none"/>
          <w:lang w:eastAsia="zh"/>
          <w:woUserID w:val="2"/>
        </w:rPr>
      </w:pPr>
      <w:r>
        <w:rPr>
          <w:rFonts w:hint="eastAsia"/>
          <w:color w:val="auto"/>
          <w:highlight w:val="none"/>
          <w:lang w:eastAsia="zh"/>
          <w:woUserID w:val="2"/>
        </w:rPr>
        <w:t>三、我方在地材产品开采（或采集）、加工、运输、储存全过程中严格控制质量。</w:t>
      </w:r>
    </w:p>
    <w:p w14:paraId="755B4513">
      <w:pPr>
        <w:spacing w:line="393" w:lineRule="auto"/>
        <w:ind w:firstLine="480"/>
        <w:rPr>
          <w:rFonts w:hint="eastAsia"/>
          <w:color w:val="auto"/>
          <w:highlight w:val="none"/>
          <w:lang w:eastAsia="zh"/>
          <w:woUserID w:val="2"/>
        </w:rPr>
      </w:pPr>
      <w:r>
        <w:rPr>
          <w:rFonts w:hint="eastAsia"/>
          <w:color w:val="auto"/>
          <w:highlight w:val="none"/>
          <w:lang w:eastAsia="zh"/>
          <w:woUserID w:val="2"/>
        </w:rPr>
        <w:t>四、产品检验不合格，我方无条件运离现场并重新供应合格材料，由此产生的费用和工期延误由我方承担。</w:t>
      </w:r>
    </w:p>
    <w:p w14:paraId="456BBF3D">
      <w:pPr>
        <w:spacing w:line="393" w:lineRule="auto"/>
        <w:ind w:firstLine="480"/>
        <w:rPr>
          <w:rFonts w:hint="eastAsia"/>
          <w:color w:val="auto"/>
          <w:highlight w:val="none"/>
          <w:lang w:eastAsia="zh"/>
          <w:woUserID w:val="2"/>
        </w:rPr>
      </w:pPr>
      <w:r>
        <w:rPr>
          <w:rFonts w:hint="eastAsia"/>
          <w:color w:val="auto"/>
          <w:highlight w:val="none"/>
          <w:lang w:eastAsia="zh"/>
          <w:woUserID w:val="2"/>
        </w:rPr>
        <w:t>五、如经查实我方供应的地材产品质量不符合上述承诺或设计文件要求，自愿承担由此产生的一切法律责任，包括但不限于返工费用、工期延误赔偿及质量违约金等。</w:t>
      </w:r>
    </w:p>
    <w:p w14:paraId="1D8C72FE">
      <w:pPr>
        <w:spacing w:line="393" w:lineRule="auto"/>
        <w:ind w:firstLine="480"/>
        <w:rPr>
          <w:rFonts w:hint="eastAsia"/>
          <w:color w:val="auto"/>
          <w:highlight w:val="none"/>
          <w:lang w:eastAsia="zh"/>
          <w:woUserID w:val="2"/>
        </w:rPr>
      </w:pPr>
      <w:r>
        <w:rPr>
          <w:rFonts w:hint="eastAsia"/>
          <w:color w:val="auto"/>
          <w:highlight w:val="none"/>
          <w:lang w:eastAsia="zh"/>
          <w:woUserID w:val="2"/>
        </w:rPr>
        <w:t>特此承诺。</w:t>
      </w:r>
    </w:p>
    <w:p w14:paraId="582D85D6">
      <w:pPr>
        <w:ind w:left="1920" w:leftChars="600" w:firstLine="0" w:firstLineChars="0"/>
        <w:rPr>
          <w:rFonts w:hint="eastAsia"/>
          <w:color w:val="auto"/>
          <w:highlight w:val="none"/>
          <w:lang w:eastAsia="zh"/>
          <w:woUserID w:val="2"/>
        </w:rPr>
      </w:pPr>
      <w:r>
        <w:rPr>
          <w:rFonts w:hint="eastAsia"/>
          <w:color w:val="auto"/>
          <w:highlight w:val="none"/>
          <w:lang w:eastAsia="zh"/>
          <w:woUserID w:val="2"/>
        </w:rPr>
        <w:t>承诺人：</w:t>
      </w:r>
      <w:r>
        <w:rPr>
          <w:rFonts w:hint="eastAsia"/>
          <w:color w:val="auto"/>
          <w:highlight w:val="none"/>
          <w:u w:val="single"/>
          <w:lang w:eastAsia="zh"/>
          <w:woUserID w:val="2"/>
        </w:rPr>
        <w:t xml:space="preserve">         </w:t>
      </w:r>
      <w:r>
        <w:rPr>
          <w:rFonts w:hint="eastAsia"/>
          <w:color w:val="auto"/>
          <w:highlight w:val="none"/>
          <w:u w:val="single"/>
          <w:lang w:val="en-US" w:eastAsia="zh-CN"/>
          <w:woUserID w:val="2"/>
        </w:rPr>
        <w:t xml:space="preserve">    </w:t>
      </w:r>
      <w:r>
        <w:rPr>
          <w:rFonts w:hint="eastAsia"/>
          <w:color w:val="auto"/>
          <w:highlight w:val="none"/>
          <w:u w:val="single"/>
          <w:lang w:eastAsia="zh"/>
          <w:woUserID w:val="2"/>
        </w:rPr>
        <w:t xml:space="preserve">   </w:t>
      </w:r>
      <w:r>
        <w:rPr>
          <w:rFonts w:hint="eastAsia"/>
          <w:color w:val="auto"/>
          <w:highlight w:val="none"/>
          <w:lang w:eastAsia="zh"/>
          <w:woUserID w:val="2"/>
        </w:rPr>
        <w:t>（单位全称并加盖公章）</w:t>
      </w:r>
    </w:p>
    <w:p w14:paraId="056030AA">
      <w:pPr>
        <w:ind w:left="1920" w:leftChars="600" w:firstLine="0" w:firstLineChars="0"/>
        <w:rPr>
          <w:rFonts w:hint="eastAsia"/>
          <w:color w:val="auto"/>
          <w:highlight w:val="none"/>
          <w:lang w:eastAsia="zh"/>
          <w:woUserID w:val="2"/>
        </w:rPr>
      </w:pPr>
      <w:r>
        <w:rPr>
          <w:rFonts w:hint="eastAsia"/>
          <w:color w:val="auto"/>
          <w:highlight w:val="none"/>
          <w:lang w:eastAsia="zh"/>
          <w:woUserID w:val="2"/>
        </w:rPr>
        <w:t>法定代表人或其</w:t>
      </w:r>
      <w:r>
        <w:rPr>
          <w:rFonts w:hint="eastAsia" w:ascii="Times New Roman" w:hAnsi="Times New Roman" w:cs="Times New Roman"/>
          <w:b/>
          <w:bCs/>
          <w:color w:val="auto"/>
          <w:szCs w:val="32"/>
          <w:highlight w:val="none"/>
          <w:lang w:val="en-US" w:eastAsia="zh-CN" w:bidi="ar"/>
          <w:woUserID w:val="2"/>
        </w:rPr>
        <w:t>授权</w:t>
      </w:r>
      <w:r>
        <w:rPr>
          <w:rFonts w:ascii="Times New Roman" w:hAnsi="Times New Roman" w:cs="Times New Roman"/>
          <w:b/>
          <w:bCs/>
          <w:color w:val="auto"/>
          <w:szCs w:val="32"/>
          <w:highlight w:val="none"/>
          <w:lang w:val="en-US" w:eastAsia="zh-CN" w:bidi="ar"/>
          <w:woUserID w:val="2"/>
        </w:rPr>
        <w:t>代理人</w:t>
      </w:r>
      <w:r>
        <w:rPr>
          <w:rFonts w:hint="eastAsia"/>
          <w:color w:val="auto"/>
          <w:highlight w:val="none"/>
          <w:lang w:eastAsia="zh"/>
          <w:woUserID w:val="2"/>
        </w:rPr>
        <w:t>：</w:t>
      </w:r>
      <w:r>
        <w:rPr>
          <w:rFonts w:hint="eastAsia"/>
          <w:color w:val="auto"/>
          <w:highlight w:val="none"/>
          <w:u w:val="single"/>
          <w:lang w:eastAsia="zh"/>
          <w:woUserID w:val="2"/>
        </w:rPr>
        <w:t xml:space="preserve">      </w:t>
      </w:r>
      <w:r>
        <w:rPr>
          <w:rFonts w:hint="eastAsia"/>
          <w:color w:val="auto"/>
          <w:highlight w:val="none"/>
          <w:lang w:eastAsia="zh"/>
          <w:woUserID w:val="2"/>
        </w:rPr>
        <w:t>（签字或盖章）</w:t>
      </w:r>
    </w:p>
    <w:p w14:paraId="123E0750">
      <w:pPr>
        <w:ind w:left="0" w:leftChars="0" w:firstLine="960" w:firstLineChars="300"/>
        <w:rPr>
          <w:rFonts w:hint="eastAsia"/>
          <w:color w:val="auto"/>
          <w:highlight w:val="none"/>
          <w:lang w:eastAsia="zh"/>
          <w:woUserID w:val="2"/>
        </w:rPr>
      </w:pPr>
      <w:r>
        <w:rPr>
          <w:rFonts w:hint="eastAsia"/>
          <w:color w:val="auto"/>
          <w:highlight w:val="none"/>
          <w:lang w:eastAsia="zh"/>
          <w:woUserID w:val="2"/>
        </w:rPr>
        <w:t xml:space="preserve">      日期：      年    月    日</w:t>
      </w:r>
    </w:p>
    <w:p w14:paraId="09FDC168">
      <w:pPr>
        <w:bidi w:val="0"/>
        <w:rPr>
          <w:color w:val="auto"/>
          <w:highlight w:val="none"/>
        </w:rPr>
      </w:pPr>
    </w:p>
    <w:p w14:paraId="33CCFA21">
      <w:pPr>
        <w:rPr>
          <w:color w:val="auto"/>
          <w:highlight w:val="none"/>
        </w:rPr>
      </w:pPr>
    </w:p>
    <w:bookmarkEnd w:id="65"/>
    <w:bookmarkEnd w:id="66"/>
    <w:p w14:paraId="0BE7F4C1">
      <w:pPr>
        <w:pStyle w:val="2"/>
        <w:numPr>
          <w:ilvl w:val="0"/>
          <w:numId w:val="0"/>
        </w:numPr>
        <w:ind w:firstLine="640" w:firstLineChars="200"/>
        <w:rPr>
          <w:rFonts w:hint="default"/>
          <w:color w:val="auto"/>
          <w:highlight w:val="none"/>
        </w:rPr>
      </w:pPr>
      <w:bookmarkStart w:id="68" w:name="_Toc6976"/>
      <w:bookmarkStart w:id="69" w:name="_Toc14292"/>
      <w:bookmarkStart w:id="70" w:name="_Toc27398"/>
      <w:bookmarkStart w:id="71" w:name="_Toc2663"/>
      <w:r>
        <w:rPr>
          <w:rFonts w:hint="eastAsia"/>
          <w:color w:val="auto"/>
          <w:highlight w:val="none"/>
          <w:lang w:eastAsia="zh-CN"/>
        </w:rPr>
        <w:t>（</w:t>
      </w:r>
      <w:r>
        <w:rPr>
          <w:rFonts w:hint="eastAsia"/>
          <w:color w:val="auto"/>
          <w:highlight w:val="none"/>
          <w:lang w:eastAsia="zh"/>
          <w:woUserID w:val="1"/>
        </w:rPr>
        <w:t>六</w:t>
      </w:r>
      <w:r>
        <w:rPr>
          <w:rFonts w:hint="eastAsia"/>
          <w:color w:val="auto"/>
          <w:highlight w:val="none"/>
          <w:lang w:eastAsia="zh-CN"/>
        </w:rPr>
        <w:t>）</w:t>
      </w:r>
      <w:r>
        <w:rPr>
          <w:rFonts w:hint="default"/>
          <w:color w:val="auto"/>
          <w:highlight w:val="none"/>
        </w:rPr>
        <w:t>履约承诺函</w:t>
      </w:r>
      <w:bookmarkEnd w:id="68"/>
    </w:p>
    <w:p w14:paraId="4DB10BE9">
      <w:pPr>
        <w:bidi w:val="0"/>
        <w:jc w:val="center"/>
        <w:rPr>
          <w:rFonts w:hint="default" w:ascii="方正小标宋_GBK" w:hAnsi="方正小标宋_GBK" w:eastAsia="方正小标宋_GBK" w:cs="方正小标宋_GBK"/>
          <w:color w:val="auto"/>
          <w:highlight w:val="none"/>
          <w:lang w:eastAsia="zh"/>
          <w:woUserID w:val="2"/>
        </w:rPr>
      </w:pPr>
      <w:r>
        <w:rPr>
          <w:rFonts w:hint="default" w:ascii="方正小标宋_GBK" w:hAnsi="方正小标宋_GBK" w:eastAsia="方正小标宋_GBK" w:cs="方正小标宋_GBK"/>
          <w:color w:val="auto"/>
          <w:highlight w:val="none"/>
          <w:lang w:eastAsia="zh"/>
          <w:woUserID w:val="2"/>
        </w:rPr>
        <w:t>履约承诺函</w:t>
      </w:r>
    </w:p>
    <w:p w14:paraId="1C22D266">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致：吉林省智慧水利科技有限公司</w:t>
      </w:r>
    </w:p>
    <w:p w14:paraId="4A8A361B">
      <w:pPr>
        <w:widowControl/>
        <w:jc w:val="left"/>
        <w:rPr>
          <w:rFonts w:hint="eastAsia" w:eastAsia="方正楷体_GB2312"/>
          <w:color w:val="auto"/>
          <w:sz w:val="32"/>
          <w:szCs w:val="32"/>
          <w:highlight w:val="none"/>
          <w:lang w:eastAsia="zh"/>
          <w:woUserID w:val="2"/>
        </w:rPr>
      </w:pPr>
      <w:r>
        <w:rPr>
          <w:rFonts w:ascii="Times New Roman" w:hAnsi="Times New Roman" w:cs="Times New Roman"/>
          <w:color w:val="auto"/>
          <w:szCs w:val="32"/>
          <w:highlight w:val="none"/>
          <w:lang w:bidi="ar"/>
        </w:rPr>
        <w:t>我方已仔细研究本次征集文件全部内容，若我方成功入选贵司供应商资源库，就框架合作期内的履约事宜，作出如下不可撤销的承诺：</w:t>
      </w:r>
    </w:p>
    <w:p w14:paraId="176B5C93">
      <w:pPr>
        <w:widowControl/>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bidi="ar"/>
        </w:rPr>
        <w:t>1.</w:t>
      </w:r>
      <w:r>
        <w:rPr>
          <w:rFonts w:ascii="Times New Roman" w:hAnsi="Times New Roman" w:cs="Times New Roman"/>
          <w:color w:val="auto"/>
          <w:szCs w:val="32"/>
          <w:highlight w:val="none"/>
        </w:rPr>
        <w:t>严格遵守国家法律法规，接受贵司的动态评价评级与全程监督，无围串标、弄虚作假、串通报价等违法违规行为，不损害贵司合法利益；</w:t>
      </w:r>
    </w:p>
    <w:p w14:paraId="09E4355E">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
          <w:woUserID w:val="1"/>
        </w:rPr>
        <w:t>2</w:t>
      </w:r>
      <w:r>
        <w:rPr>
          <w:rFonts w:hint="eastAsia" w:ascii="Times New Roman" w:hAnsi="Times New Roman" w:cs="Times New Roman"/>
          <w:color w:val="auto"/>
          <w:szCs w:val="32"/>
          <w:highlight w:val="none"/>
          <w:lang w:val="en-US" w:eastAsia="zh-CN"/>
        </w:rPr>
        <w:t>.</w:t>
      </w:r>
      <w:r>
        <w:rPr>
          <w:rFonts w:ascii="Times New Roman" w:hAnsi="Times New Roman" w:cs="Times New Roman"/>
          <w:color w:val="auto"/>
          <w:szCs w:val="32"/>
          <w:highlight w:val="none"/>
        </w:rPr>
        <w:t>承诺在框架合作期内，针对应征产品，为贵司的市场开发、产品销售、技术研发、售后服务等经营活动提供全流程无条件支持配合；</w:t>
      </w:r>
    </w:p>
    <w:p w14:paraId="12E00130">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
          <w:woUserID w:val="1"/>
        </w:rPr>
        <w:t>3</w:t>
      </w:r>
      <w:r>
        <w:rPr>
          <w:rFonts w:hint="eastAsia" w:ascii="Times New Roman" w:hAnsi="Times New Roman" w:cs="Times New Roman"/>
          <w:color w:val="auto"/>
          <w:szCs w:val="32"/>
          <w:highlight w:val="none"/>
          <w:lang w:val="en-US" w:eastAsia="zh-CN"/>
        </w:rPr>
        <w:t>.</w:t>
      </w:r>
      <w:r>
        <w:rPr>
          <w:rFonts w:ascii="Times New Roman" w:hAnsi="Times New Roman" w:cs="Times New Roman"/>
          <w:color w:val="auto"/>
          <w:szCs w:val="32"/>
          <w:highlight w:val="none"/>
        </w:rPr>
        <w:t>承诺严格按照框架协议及具体订单要求，按时、按质、按量完成产品供货、技术服务、售后保障等全部义务，确保产品质量符合国家及行业现行标准；</w:t>
      </w:r>
    </w:p>
    <w:p w14:paraId="1E938C45">
      <w:pPr>
        <w:bidi w:val="0"/>
        <w:rPr>
          <w:rFonts w:hint="eastAsia" w:eastAsia="仿宋"/>
          <w:color w:val="auto"/>
          <w:highlight w:val="none"/>
          <w:lang w:eastAsia="zh"/>
          <w:woUserID w:val="2"/>
        </w:rPr>
      </w:pPr>
      <w:r>
        <w:rPr>
          <w:rFonts w:hint="eastAsia" w:cs="Times New Roman"/>
          <w:color w:val="auto"/>
          <w:highlight w:val="none"/>
          <w:lang w:eastAsia="zh"/>
          <w:woUserID w:val="2"/>
        </w:rPr>
        <w:t>4</w:t>
      </w:r>
      <w:r>
        <w:rPr>
          <w:rFonts w:hint="eastAsia" w:ascii="Times New Roman" w:hAnsi="Times New Roman" w:cs="Times New Roman"/>
          <w:color w:val="auto"/>
          <w:szCs w:val="32"/>
          <w:highlight w:val="none"/>
          <w:lang w:eastAsia="zh"/>
        </w:rPr>
        <w:t>.</w:t>
      </w:r>
      <w:r>
        <w:rPr>
          <w:rFonts w:ascii="Times New Roman" w:hAnsi="Times New Roman" w:cs="Times New Roman"/>
          <w:color w:val="auto"/>
          <w:szCs w:val="32"/>
          <w:highlight w:val="none"/>
        </w:rPr>
        <w:t>我</w:t>
      </w:r>
      <w:r>
        <w:rPr>
          <w:rFonts w:hint="default" w:ascii="Times New Roman" w:hAnsi="Times New Roman" w:cs="Times New Roman"/>
          <w:color w:val="auto"/>
          <w:szCs w:val="32"/>
          <w:highlight w:val="none"/>
        </w:rPr>
        <w:t>方承诺，所供应的地材产品均为合法开采（或合法经营）、合法销售，来源手续完备。如经查实存在非法开采、非法经营或非法销售情形，我方自愿承担由此产生的一切法律责任及全部经济损失。</w:t>
      </w:r>
    </w:p>
    <w:p w14:paraId="369A3E18">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
          <w:woUserID w:val="2"/>
        </w:rPr>
        <w:t>5</w:t>
      </w:r>
      <w:r>
        <w:rPr>
          <w:rFonts w:hint="eastAsia" w:ascii="Times New Roman" w:hAnsi="Times New Roman" w:cs="Times New Roman"/>
          <w:color w:val="auto"/>
          <w:szCs w:val="32"/>
          <w:highlight w:val="none"/>
          <w:lang w:val="en-US" w:eastAsia="zh-CN"/>
        </w:rPr>
        <w:t>.</w:t>
      </w:r>
      <w:r>
        <w:rPr>
          <w:rFonts w:ascii="Times New Roman" w:hAnsi="Times New Roman" w:cs="Times New Roman"/>
          <w:color w:val="auto"/>
          <w:szCs w:val="32"/>
          <w:highlight w:val="none"/>
        </w:rPr>
        <w:t>承诺若我方未履行本承诺函任何内容，贵司有权直接取消我方入库资格，我方自愿承担由此给贵司造成的全部损失。</w:t>
      </w:r>
    </w:p>
    <w:p w14:paraId="61CD16E4">
      <w:pPr>
        <w:keepNext w:val="0"/>
        <w:keepLines w:val="0"/>
        <w:widowControl w:val="0"/>
        <w:suppressLineNumbers w:val="0"/>
        <w:spacing w:before="0" w:beforeAutospacing="0" w:after="0" w:afterAutospacing="0" w:line="560" w:lineRule="exact"/>
        <w:ind w:left="0" w:leftChars="0" w:right="0" w:firstLine="1600" w:firstLineChars="500"/>
        <w:jc w:val="both"/>
        <w:rPr>
          <w:rFonts w:hint="eastAsia" w:ascii="Calibri" w:hAnsi="Calibri" w:eastAsia="仿宋" w:cs="Times New Roman"/>
          <w:color w:val="auto"/>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承诺人：</w:t>
      </w:r>
      <w:r>
        <w:rPr>
          <w:rFonts w:hint="eastAsia" w:ascii="Calibri" w:hAnsi="Calibri" w:eastAsia="仿宋" w:cs="Times New Roman"/>
          <w:color w:val="auto"/>
          <w:kern w:val="0"/>
          <w:sz w:val="32"/>
          <w:szCs w:val="32"/>
          <w:highlight w:val="none"/>
          <w:u w:val="single"/>
          <w:lang w:val="en-US" w:eastAsia="zh-CN" w:bidi="ar"/>
          <w:woUserID w:val="1"/>
        </w:rPr>
        <w:t xml:space="preserve">        </w:t>
      </w:r>
      <w:r>
        <w:rPr>
          <w:rFonts w:hint="eastAsia" w:ascii="Calibri" w:hAnsi="Calibri" w:cs="Times New Roman"/>
          <w:color w:val="auto"/>
          <w:kern w:val="0"/>
          <w:sz w:val="32"/>
          <w:szCs w:val="32"/>
          <w:highlight w:val="none"/>
          <w:u w:val="single"/>
          <w:lang w:val="en-US" w:eastAsia="zh-CN" w:bidi="ar"/>
          <w:woUserID w:val="1"/>
        </w:rPr>
        <w:t xml:space="preserve">    </w:t>
      </w:r>
      <w:r>
        <w:rPr>
          <w:rFonts w:hint="eastAsia" w:ascii="Calibri" w:hAnsi="Calibri" w:eastAsia="仿宋" w:cs="Times New Roman"/>
          <w:color w:val="auto"/>
          <w:kern w:val="0"/>
          <w:sz w:val="32"/>
          <w:szCs w:val="32"/>
          <w:highlight w:val="none"/>
          <w:u w:val="singl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（单位全称并加盖公章）</w:t>
      </w:r>
    </w:p>
    <w:p w14:paraId="2F6EA854">
      <w:pPr>
        <w:keepNext w:val="0"/>
        <w:keepLines w:val="0"/>
        <w:widowControl w:val="0"/>
        <w:suppressLineNumbers w:val="0"/>
        <w:spacing w:before="0" w:beforeAutospacing="0" w:after="0" w:afterAutospacing="0" w:line="560" w:lineRule="exact"/>
        <w:ind w:left="0" w:leftChars="0" w:right="0" w:firstLine="1600" w:firstLineChars="500"/>
        <w:jc w:val="both"/>
        <w:rPr>
          <w:rFonts w:hint="eastAsia" w:ascii="Calibri" w:hAnsi="Calibri" w:eastAsia="仿宋" w:cs="Times New Roman"/>
          <w:color w:val="auto"/>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法定代表人或其</w:t>
      </w:r>
      <w:r>
        <w:rPr>
          <w:rFonts w:hint="eastAsia" w:ascii="仿宋" w:hAnsi="仿宋" w:eastAsia="仿宋" w:cs="仿宋"/>
          <w:b/>
          <w:bCs/>
          <w:color w:val="auto"/>
          <w:kern w:val="0"/>
          <w:sz w:val="32"/>
          <w:szCs w:val="32"/>
          <w:highlight w:val="none"/>
          <w:lang w:val="en-US" w:eastAsia="zh-CN" w:bidi="ar"/>
          <w:woUserID w:val="1"/>
        </w:rPr>
        <w:t>授权代理人</w:t>
      </w:r>
      <w:r>
        <w:rPr>
          <w:rFonts w:hint="eastAsia" w:ascii="仿宋" w:hAnsi="仿宋" w:eastAsia="仿宋" w:cs="仿宋"/>
          <w:color w:val="auto"/>
          <w:kern w:val="0"/>
          <w:sz w:val="32"/>
          <w:szCs w:val="32"/>
          <w:highlight w:val="none"/>
          <w:lang w:val="en-US" w:eastAsia="zh-CN" w:bidi="ar"/>
          <w:woUserID w:val="1"/>
        </w:rPr>
        <w:t>：</w:t>
      </w:r>
      <w:r>
        <w:rPr>
          <w:rFonts w:hint="eastAsia" w:ascii="Calibri" w:hAnsi="Calibri" w:eastAsia="仿宋" w:cs="Times New Roman"/>
          <w:color w:val="auto"/>
          <w:kern w:val="0"/>
          <w:sz w:val="32"/>
          <w:szCs w:val="32"/>
          <w:highlight w:val="none"/>
          <w:u w:val="singl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（签字或盖章）</w:t>
      </w:r>
    </w:p>
    <w:p w14:paraId="34D180F9">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仿宋" w:hAnsi="仿宋" w:eastAsia="仿宋" w:cs="仿宋"/>
          <w:color w:val="auto"/>
          <w:kern w:val="0"/>
          <w:sz w:val="32"/>
          <w:szCs w:val="32"/>
          <w:highlight w:val="none"/>
          <w:lang w:val="en-US" w:eastAsia="zh-CN" w:bidi="ar"/>
          <w:woUserID w:val="1"/>
        </w:rPr>
        <w:sectPr>
          <w:footerReference r:id="rId16" w:type="default"/>
          <w:pgSz w:w="11906" w:h="16838"/>
          <w:pgMar w:top="1417" w:right="1417" w:bottom="1417" w:left="1417" w:header="851" w:footer="992" w:gutter="0"/>
          <w:pgNumType w:fmt="numberInDash"/>
          <w:cols w:space="425" w:num="1"/>
          <w:docGrid w:type="lines" w:linePitch="312" w:charSpace="0"/>
        </w:sectPr>
      </w:pP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日期：</w:t>
      </w: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年</w:t>
      </w: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月</w:t>
      </w: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日</w:t>
      </w:r>
      <w:bookmarkEnd w:id="69"/>
      <w:bookmarkEnd w:id="70"/>
      <w:bookmarkEnd w:id="71"/>
    </w:p>
    <w:p w14:paraId="3EAB15E6">
      <w:pPr>
        <w:pStyle w:val="4"/>
        <w:numPr>
          <w:ilvl w:val="0"/>
          <w:numId w:val="0"/>
        </w:numPr>
        <w:ind w:firstLine="0" w:firstLineChars="0"/>
        <w:jc w:val="center"/>
        <w:rPr>
          <w:rFonts w:hint="eastAsia"/>
          <w:color w:val="auto"/>
          <w:highlight w:val="none"/>
          <w:lang w:val="en-US" w:eastAsia="zh-CN"/>
        </w:rPr>
      </w:pPr>
      <w:r>
        <w:rPr>
          <w:rFonts w:hint="eastAsia" w:cs="Times New Roman"/>
          <w:color w:val="auto"/>
          <w:highlight w:val="none"/>
          <w:lang w:val="en-US" w:eastAsia="zh-CN"/>
        </w:rPr>
        <w:t>五</w:t>
      </w:r>
      <w:r>
        <w:rPr>
          <w:rFonts w:hint="eastAsia" w:ascii="Times New Roman" w:hAnsi="Times New Roman" w:eastAsia="黑体" w:cs="Times New Roman"/>
          <w:color w:val="auto"/>
          <w:kern w:val="44"/>
          <w:sz w:val="32"/>
          <w:szCs w:val="32"/>
          <w:highlight w:val="none"/>
          <w:lang w:val="en-US" w:eastAsia="zh-CN" w:bidi="ar-SA"/>
        </w:rPr>
        <w:t>、</w:t>
      </w:r>
      <w:r>
        <w:rPr>
          <w:rFonts w:hint="eastAsia"/>
          <w:color w:val="auto"/>
          <w:highlight w:val="none"/>
          <w:lang w:val="en-US" w:eastAsia="zh-CN"/>
        </w:rPr>
        <w:t>应征品类</w:t>
      </w:r>
    </w:p>
    <w:p w14:paraId="51AD6C88">
      <w:pPr>
        <w:numPr>
          <w:ilvl w:val="0"/>
          <w:numId w:val="0"/>
        </w:numPr>
        <w:jc w:val="center"/>
        <w:rPr>
          <w:rFonts w:hint="default"/>
          <w:color w:val="auto"/>
          <w:highlight w:val="none"/>
          <w:lang w:val="en-US" w:eastAsia="zh-CN"/>
        </w:rPr>
      </w:pPr>
      <w:r>
        <w:rPr>
          <w:rFonts w:hint="eastAsia"/>
          <w:color w:val="auto"/>
          <w:highlight w:val="none"/>
          <w:lang w:val="en-US" w:eastAsia="zh-CN"/>
        </w:rPr>
        <w:t>应征品类明细表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853"/>
        <w:gridCol w:w="2147"/>
        <w:gridCol w:w="2266"/>
        <w:gridCol w:w="1335"/>
      </w:tblGrid>
      <w:tr w14:paraId="6461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21" w:type="dxa"/>
            <w:vAlign w:val="center"/>
          </w:tcPr>
          <w:p w14:paraId="242B54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序号</w:t>
            </w:r>
          </w:p>
        </w:tc>
        <w:tc>
          <w:tcPr>
            <w:tcW w:w="1853" w:type="dxa"/>
            <w:vAlign w:val="center"/>
          </w:tcPr>
          <w:p w14:paraId="2E9654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产品品类</w:t>
            </w:r>
          </w:p>
        </w:tc>
        <w:tc>
          <w:tcPr>
            <w:tcW w:w="2147" w:type="dxa"/>
            <w:vAlign w:val="center"/>
          </w:tcPr>
          <w:p w14:paraId="7882F9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执行标准</w:t>
            </w:r>
          </w:p>
        </w:tc>
        <w:tc>
          <w:tcPr>
            <w:tcW w:w="2266" w:type="dxa"/>
            <w:vAlign w:val="center"/>
          </w:tcPr>
          <w:p w14:paraId="6CED3A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同行业内优势</w:t>
            </w:r>
          </w:p>
        </w:tc>
        <w:tc>
          <w:tcPr>
            <w:tcW w:w="1335" w:type="dxa"/>
            <w:vAlign w:val="center"/>
          </w:tcPr>
          <w:p w14:paraId="1E0D82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备注</w:t>
            </w:r>
          </w:p>
        </w:tc>
      </w:tr>
      <w:tr w14:paraId="19EF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4F5C32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olor w:val="auto"/>
                <w:highlight w:val="none"/>
                <w:vertAlign w:val="baseline"/>
                <w:lang w:val="en-US" w:eastAsia="zh-CN"/>
              </w:rPr>
            </w:pPr>
            <w:r>
              <w:rPr>
                <w:rFonts w:hint="eastAsia"/>
                <w:color w:val="auto"/>
                <w:highlight w:val="none"/>
                <w:vertAlign w:val="baseline"/>
                <w:lang w:val="en-US" w:eastAsia="zh-CN"/>
              </w:rPr>
              <w:t>1</w:t>
            </w:r>
          </w:p>
        </w:tc>
        <w:tc>
          <w:tcPr>
            <w:tcW w:w="1853" w:type="dxa"/>
          </w:tcPr>
          <w:p w14:paraId="4F0DC4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55EA2A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p>
        </w:tc>
        <w:tc>
          <w:tcPr>
            <w:tcW w:w="2266" w:type="dxa"/>
          </w:tcPr>
          <w:p w14:paraId="142F35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3ABD90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6650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7A0EA2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2</w:t>
            </w:r>
          </w:p>
        </w:tc>
        <w:tc>
          <w:tcPr>
            <w:tcW w:w="1853" w:type="dxa"/>
          </w:tcPr>
          <w:p w14:paraId="41D042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7C6D33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266" w:type="dxa"/>
          </w:tcPr>
          <w:p w14:paraId="1DA650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048A51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721C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05D12F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3</w:t>
            </w:r>
          </w:p>
        </w:tc>
        <w:tc>
          <w:tcPr>
            <w:tcW w:w="1853" w:type="dxa"/>
          </w:tcPr>
          <w:p w14:paraId="3983BC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5E2171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266" w:type="dxa"/>
          </w:tcPr>
          <w:p w14:paraId="41B05F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5EB66E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5810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14E86E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w:t>
            </w:r>
          </w:p>
        </w:tc>
        <w:tc>
          <w:tcPr>
            <w:tcW w:w="1853" w:type="dxa"/>
          </w:tcPr>
          <w:p w14:paraId="310648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0EF214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266" w:type="dxa"/>
          </w:tcPr>
          <w:p w14:paraId="09236A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2B6E2C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bl>
    <w:p w14:paraId="29EA8627">
      <w:pPr>
        <w:pStyle w:val="35"/>
        <w:spacing w:line="240" w:lineRule="auto"/>
        <w:jc w:val="left"/>
        <w:rPr>
          <w:rFonts w:hint="eastAsia" w:eastAsia="仿宋" w:asciiTheme="minorHAnsi" w:hAnsiTheme="minorHAnsi" w:cstheme="minorBidi"/>
          <w:color w:val="auto"/>
          <w:sz w:val="32"/>
          <w:szCs w:val="22"/>
          <w:highlight w:val="none"/>
          <w:lang w:val="en-US" w:eastAsia="zh-CN" w:bidi="ar-SA"/>
        </w:rPr>
      </w:pPr>
      <w:r>
        <w:rPr>
          <w:rFonts w:hint="eastAsia" w:eastAsia="仿宋" w:asciiTheme="minorHAnsi" w:hAnsiTheme="minorHAnsi" w:cstheme="minorBidi"/>
          <w:color w:val="auto"/>
          <w:sz w:val="32"/>
          <w:szCs w:val="22"/>
          <w:highlight w:val="none"/>
          <w:lang w:val="en-US" w:eastAsia="zh-CN"/>
        </w:rPr>
        <w:t>注：</w:t>
      </w:r>
      <w:r>
        <w:rPr>
          <w:rFonts w:hint="eastAsia" w:eastAsia="仿宋" w:asciiTheme="minorHAnsi" w:hAnsiTheme="minorHAnsi" w:cstheme="minorBidi"/>
          <w:color w:val="auto"/>
          <w:sz w:val="32"/>
          <w:szCs w:val="22"/>
          <w:highlight w:val="none"/>
          <w:lang w:val="en-US" w:eastAsia="zh-CN" w:bidi="ar-SA"/>
        </w:rPr>
        <w:t>本项目征集的地材涵盖各类尺寸</w:t>
      </w:r>
      <w:r>
        <w:rPr>
          <w:rFonts w:hint="eastAsia" w:eastAsia="仿宋" w:asciiTheme="minorHAnsi" w:hAnsiTheme="minorHAnsi" w:cstheme="minorBidi"/>
          <w:b w:val="0"/>
          <w:bCs w:val="0"/>
          <w:color w:val="auto"/>
          <w:sz w:val="32"/>
          <w:szCs w:val="22"/>
          <w:highlight w:val="none"/>
          <w:lang w:val="en-US" w:eastAsia="zh-CN" w:bidi="ar-SA"/>
        </w:rPr>
        <w:t>块石、卵石、山皮石、碎石、中粗砂、腐殖土、膨润土、石膏</w:t>
      </w:r>
      <w:r>
        <w:rPr>
          <w:rFonts w:hint="eastAsia" w:eastAsia="仿宋" w:asciiTheme="minorHAnsi" w:hAnsiTheme="minorHAnsi" w:cstheme="minorBidi"/>
          <w:color w:val="auto"/>
          <w:sz w:val="32"/>
          <w:szCs w:val="22"/>
          <w:highlight w:val="none"/>
          <w:lang w:val="en-US" w:eastAsia="zh-CN" w:bidi="ar-SA"/>
        </w:rPr>
        <w:t>等，所有产品须符合国家及水利行业现行相关标准要求。</w:t>
      </w:r>
    </w:p>
    <w:p w14:paraId="62418644">
      <w:pPr>
        <w:rPr>
          <w:rFonts w:hint="eastAsia"/>
          <w:color w:val="auto"/>
          <w:highlight w:val="none"/>
        </w:rPr>
      </w:pPr>
      <w:r>
        <w:rPr>
          <w:rFonts w:hint="eastAsia" w:eastAsia="仿宋" w:asciiTheme="minorHAnsi" w:hAnsiTheme="minorHAnsi" w:cstheme="minorBidi"/>
          <w:color w:val="auto"/>
          <w:sz w:val="32"/>
          <w:szCs w:val="22"/>
          <w:highlight w:val="none"/>
          <w:lang w:val="en-US" w:eastAsia="zh-CN" w:bidi="ar-SA"/>
        </w:rPr>
        <w:t>应征人供应上述类别中的</w:t>
      </w:r>
      <w:r>
        <w:rPr>
          <w:rFonts w:hint="eastAsia" w:eastAsia="仿宋" w:asciiTheme="minorHAnsi" w:hAnsiTheme="minorHAnsi" w:cstheme="minorBidi"/>
          <w:b w:val="0"/>
          <w:bCs w:val="0"/>
          <w:color w:val="auto"/>
          <w:sz w:val="32"/>
          <w:szCs w:val="22"/>
          <w:highlight w:val="none"/>
          <w:lang w:val="en-US" w:eastAsia="zh-CN" w:bidi="ar-SA"/>
        </w:rPr>
        <w:t>一项或多项</w:t>
      </w:r>
      <w:r>
        <w:rPr>
          <w:rFonts w:hint="eastAsia" w:eastAsia="仿宋" w:asciiTheme="minorHAnsi" w:hAnsiTheme="minorHAnsi" w:cstheme="minorBidi"/>
          <w:color w:val="auto"/>
          <w:sz w:val="32"/>
          <w:szCs w:val="22"/>
          <w:highlight w:val="none"/>
          <w:lang w:val="en-US" w:eastAsia="zh-CN" w:bidi="ar-SA"/>
        </w:rPr>
        <w:t>产品均可参与应征。</w:t>
      </w:r>
    </w:p>
    <w:p w14:paraId="0214FB59">
      <w:pPr>
        <w:rPr>
          <w:color w:val="auto"/>
          <w:highlight w:val="none"/>
        </w:rPr>
      </w:pPr>
      <w:r>
        <w:rPr>
          <w:rFonts w:hint="default"/>
          <w:color w:val="auto"/>
          <w:sz w:val="32"/>
          <w:szCs w:val="22"/>
          <w:highlight w:val="none"/>
          <w:lang w:val="en-US" w:eastAsia="zh-CN"/>
        </w:rPr>
        <w:t>其他需要说明的事项及未尽事宜，可统一在备注栏内详细列明。应征单位提供清单尽量齐全详细，以备入选后合作选用</w:t>
      </w:r>
      <w:r>
        <w:rPr>
          <w:rFonts w:hint="eastAsia"/>
          <w:color w:val="auto"/>
          <w:szCs w:val="32"/>
          <w:highlight w:val="none"/>
          <w:lang w:val="en-US" w:eastAsia="zh-CN"/>
        </w:rPr>
        <w:t>。</w:t>
      </w:r>
    </w:p>
    <w:p w14:paraId="21BDC8E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color w:val="auto"/>
          <w:highlight w:val="none"/>
          <w:lang w:val="en-US" w:eastAsia="zh-CN"/>
        </w:rPr>
      </w:pPr>
    </w:p>
    <w:p w14:paraId="50890F02">
      <w:pPr>
        <w:pStyle w:val="2"/>
        <w:rPr>
          <w:rFonts w:hint="eastAsia"/>
          <w:lang w:val="en-US" w:eastAsia="zh-CN"/>
        </w:rPr>
      </w:pPr>
    </w:p>
    <w:sectPr>
      <w:pgSz w:w="11906" w:h="16838"/>
      <w:pgMar w:top="1417" w:right="1417" w:bottom="1417" w:left="141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57AF1A5-45A7-49CB-8866-F09B8B92BAD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2A6E6049-CCEB-44EA-B7C1-610FA8EA47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92F370BD-3A52-4D38-AE49-B7D306DE786B}"/>
  </w:font>
  <w:font w:name="仿宋">
    <w:panose1 w:val="02010609060101010101"/>
    <w:charset w:val="86"/>
    <w:family w:val="auto"/>
    <w:pitch w:val="default"/>
    <w:sig w:usb0="800002BF" w:usb1="38CF7CFA" w:usb2="00000016" w:usb3="00000000" w:csb0="00040001" w:csb1="00000000"/>
    <w:embedRegular r:id="rId4" w:fontKey="{9035AD43-7E50-47A0-8696-94FF54C59FED}"/>
  </w:font>
  <w:font w:name="楷体_GB2312">
    <w:panose1 w:val="02010609030101010101"/>
    <w:charset w:val="86"/>
    <w:family w:val="auto"/>
    <w:pitch w:val="default"/>
    <w:sig w:usb0="00000001" w:usb1="080E0000" w:usb2="00000000" w:usb3="00000000" w:csb0="00040000" w:csb1="00000000"/>
    <w:embedRegular r:id="rId5" w:fontKey="{B78ACEDC-4A87-47FE-BAAF-F2DCEF295104}"/>
  </w:font>
  <w:font w:name="仿宋_GB2312">
    <w:panose1 w:val="02010609030101010101"/>
    <w:charset w:val="86"/>
    <w:family w:val="auto"/>
    <w:pitch w:val="default"/>
    <w:sig w:usb0="00000001" w:usb1="080E0000" w:usb2="00000000" w:usb3="00000000" w:csb0="00040000" w:csb1="00000000"/>
  </w:font>
  <w:font w:name="MS Sans Serif">
    <w:altName w:val="Arial"/>
    <w:panose1 w:val="00000000000000000000"/>
    <w:charset w:val="00"/>
    <w:family w:val="swiss"/>
    <w:pitch w:val="default"/>
    <w:sig w:usb0="00000000" w:usb1="00000000" w:usb2="00000000" w:usb3="00000000" w:csb0="00000001" w:csb1="00000000"/>
  </w:font>
  <w:font w:name="方正小标宋_GBK">
    <w:panose1 w:val="03000509000000000000"/>
    <w:charset w:val="86"/>
    <w:family w:val="auto"/>
    <w:pitch w:val="default"/>
    <w:sig w:usb0="00000001" w:usb1="080E0000" w:usb2="00000000" w:usb3="00000000" w:csb0="00040000" w:csb1="00000000"/>
    <w:embedRegular r:id="rId6" w:fontKey="{88DFFC5A-DD03-4251-BA8D-43E08D2A8873}"/>
  </w:font>
  <w:font w:name="方正楷体_GB2312">
    <w:panose1 w:val="02000000000000000000"/>
    <w:charset w:val="86"/>
    <w:family w:val="auto"/>
    <w:pitch w:val="default"/>
    <w:sig w:usb0="A00002BF" w:usb1="184F6CFA" w:usb2="00000012" w:usb3="00000000" w:csb0="00040001" w:csb1="00000000"/>
    <w:embedRegular r:id="rId7" w:fontKey="{452FC1F2-B9FB-4559-AB14-FB5C2BD45441}"/>
  </w:font>
  <w:font w:name="微软雅黑">
    <w:panose1 w:val="020B0503020204020204"/>
    <w:charset w:val="86"/>
    <w:family w:val="auto"/>
    <w:pitch w:val="default"/>
    <w:sig w:usb0="80000287" w:usb1="2ACF3C50" w:usb2="00000016" w:usb3="00000000" w:csb0="0004001F" w:csb1="00000000"/>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568D6">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D304D">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8699A">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FD29E">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11FD29E">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0633E">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126C4643">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126C4643">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8BFC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C437A0">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74C437A0">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8F80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98B541">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4298B541">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5CC23">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D67B92">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2/b/sIBAACO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LShy3OPHzzx/nX4/nh+/k&#10;TdanD1Bj2l3AxDS89wPmzn5AZ6Y9qGjzFwkRjKO6p4u6ckhE5Eer5WpVYUhgbL4gPnt6HiKkD9Jb&#10;ko2GRhxfUZUfP0EaU+eUXM35W21MGaFxfzkQM3tY7n3sMVtp2A0ToZ1vT8inx8k31OGiU2I+OhQ2&#10;L8lsxNnYTUauAeHdIWHh0k9GHaGmYjimwmhaqbwHf95L1tNvt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dv2/7CAQAAjgMAAA4AAAAAAAAAAQAgAAAAHgEAAGRycy9lMm9Eb2MueG1sUEsF&#10;BgAAAAAGAAYAWQEAAFIFAAAAAA==&#10;">
              <v:fill on="f" focussize="0,0"/>
              <v:stroke on="f"/>
              <v:imagedata o:title=""/>
              <o:lock v:ext="edit" aspectratio="f"/>
              <v:textbox inset="0mm,0mm,0mm,0mm" style="mso-fit-shape-to-text:t;">
                <w:txbxContent>
                  <w:p w14:paraId="0CD67B92">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B4FB9">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3238E0">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4RI/MIBAACO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koieMWJ37++eP86/H88J28&#10;yfr0AWpMuwuYmIb3fsDc2Q/ozLQHFW3+IiGCcYQ6XdSVQyIiP1otV6sKQwJj8wXx2dPzECF9kN6S&#10;bDQ04viKqvz4CdKYOqfkas7famPKCI37y4GY2cNy72OP2UrDbpgI7Xx7Qj49Tr6hDhedEvPRobDY&#10;X5qNOBu7ycg1ILw7JCxc+smoI9RUDMdUGE0rlffgz3vJevqNN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uESPzCAQAAjgMAAA4AAAAAAAAAAQAgAAAAHgEAAGRycy9lMm9Eb2MueG1sUEsF&#10;BgAAAAAGAAYAWQEAAFIFAAAAAA==&#10;">
              <v:fill on="f" focussize="0,0"/>
              <v:stroke on="f"/>
              <v:imagedata o:title=""/>
              <o:lock v:ext="edit" aspectratio="f"/>
              <v:textbox inset="0mm,0mm,0mm,0mm" style="mso-fit-shape-to-text:t;">
                <w:txbxContent>
                  <w:p w14:paraId="373238E0">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A1A8">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5BC4C">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63E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911B9">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DE9521"/>
    <w:multiLevelType w:val="multilevel"/>
    <w:tmpl w:val="9FDE9521"/>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A01743A8"/>
    <w:multiLevelType w:val="singleLevel"/>
    <w:tmpl w:val="A01743A8"/>
    <w:lvl w:ilvl="0" w:tentative="0">
      <w:start w:val="1"/>
      <w:numFmt w:val="decimal"/>
      <w:suff w:val="nothing"/>
      <w:lvlText w:val="（%1）"/>
      <w:lvlJc w:val="left"/>
    </w:lvl>
  </w:abstractNum>
  <w:abstractNum w:abstractNumId="2">
    <w:nsid w:val="A494A5F6"/>
    <w:multiLevelType w:val="singleLevel"/>
    <w:tmpl w:val="A494A5F6"/>
    <w:lvl w:ilvl="0" w:tentative="0">
      <w:start w:val="2"/>
      <w:numFmt w:val="chineseCounting"/>
      <w:suff w:val="space"/>
      <w:lvlText w:val="第%1章"/>
      <w:lvlJc w:val="left"/>
      <w:rPr>
        <w:rFonts w:hint="eastAsia"/>
      </w:rPr>
    </w:lvl>
  </w:abstractNum>
  <w:abstractNum w:abstractNumId="3">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4">
    <w:nsid w:val="0484620A"/>
    <w:multiLevelType w:val="singleLevel"/>
    <w:tmpl w:val="0484620A"/>
    <w:lvl w:ilvl="0" w:tentative="0">
      <w:start w:val="1"/>
      <w:numFmt w:val="chineseCounting"/>
      <w:suff w:val="nothing"/>
      <w:lvlText w:val="%1、"/>
      <w:lvlJc w:val="left"/>
      <w:rPr>
        <w:rFonts w:hint="eastAsia"/>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A92"/>
    <w:rsid w:val="00023E1B"/>
    <w:rsid w:val="00083546"/>
    <w:rsid w:val="000C7886"/>
    <w:rsid w:val="00154C0B"/>
    <w:rsid w:val="00166D33"/>
    <w:rsid w:val="002418CC"/>
    <w:rsid w:val="00271E65"/>
    <w:rsid w:val="002A0555"/>
    <w:rsid w:val="003E2F09"/>
    <w:rsid w:val="0046550B"/>
    <w:rsid w:val="004D1241"/>
    <w:rsid w:val="004D4BD4"/>
    <w:rsid w:val="00536CAA"/>
    <w:rsid w:val="00583020"/>
    <w:rsid w:val="0064103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36718A"/>
    <w:rsid w:val="01426AE8"/>
    <w:rsid w:val="014F64DB"/>
    <w:rsid w:val="01797E85"/>
    <w:rsid w:val="017E64C1"/>
    <w:rsid w:val="01A1683A"/>
    <w:rsid w:val="01A45240"/>
    <w:rsid w:val="01A83C46"/>
    <w:rsid w:val="01C631F6"/>
    <w:rsid w:val="01C901A1"/>
    <w:rsid w:val="01E150A5"/>
    <w:rsid w:val="01E84A30"/>
    <w:rsid w:val="01F30842"/>
    <w:rsid w:val="020945D8"/>
    <w:rsid w:val="02231391"/>
    <w:rsid w:val="02367503"/>
    <w:rsid w:val="023B4E4C"/>
    <w:rsid w:val="02410942"/>
    <w:rsid w:val="02434B72"/>
    <w:rsid w:val="0249725E"/>
    <w:rsid w:val="02924A37"/>
    <w:rsid w:val="02AA72D0"/>
    <w:rsid w:val="02BC0BA9"/>
    <w:rsid w:val="02C73FE5"/>
    <w:rsid w:val="02CC4CA2"/>
    <w:rsid w:val="02DD00D7"/>
    <w:rsid w:val="02F7792A"/>
    <w:rsid w:val="03227C2F"/>
    <w:rsid w:val="032A39C3"/>
    <w:rsid w:val="032D3A42"/>
    <w:rsid w:val="03643B6F"/>
    <w:rsid w:val="038A635A"/>
    <w:rsid w:val="03911568"/>
    <w:rsid w:val="039447DF"/>
    <w:rsid w:val="03C73C40"/>
    <w:rsid w:val="03E40F48"/>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3123A"/>
    <w:rsid w:val="05BF3D7B"/>
    <w:rsid w:val="05CC2271"/>
    <w:rsid w:val="05EC7590"/>
    <w:rsid w:val="06015DBC"/>
    <w:rsid w:val="067067B4"/>
    <w:rsid w:val="067B57E2"/>
    <w:rsid w:val="068B6787"/>
    <w:rsid w:val="06941DCB"/>
    <w:rsid w:val="0697728F"/>
    <w:rsid w:val="06F07591"/>
    <w:rsid w:val="07490996"/>
    <w:rsid w:val="074B09B1"/>
    <w:rsid w:val="07570094"/>
    <w:rsid w:val="076D4D3B"/>
    <w:rsid w:val="07785F9A"/>
    <w:rsid w:val="0794583D"/>
    <w:rsid w:val="07996593"/>
    <w:rsid w:val="079D6A13"/>
    <w:rsid w:val="07B216D8"/>
    <w:rsid w:val="07DA04F5"/>
    <w:rsid w:val="07E51502"/>
    <w:rsid w:val="07EB5A1E"/>
    <w:rsid w:val="08395D97"/>
    <w:rsid w:val="08426019"/>
    <w:rsid w:val="0852733F"/>
    <w:rsid w:val="08892439"/>
    <w:rsid w:val="08AB57EE"/>
    <w:rsid w:val="08B83F53"/>
    <w:rsid w:val="08B9348E"/>
    <w:rsid w:val="08D17B23"/>
    <w:rsid w:val="08E47F2A"/>
    <w:rsid w:val="08FF094D"/>
    <w:rsid w:val="090624B6"/>
    <w:rsid w:val="090728DE"/>
    <w:rsid w:val="091F75F0"/>
    <w:rsid w:val="09222ADB"/>
    <w:rsid w:val="09646A02"/>
    <w:rsid w:val="098552F6"/>
    <w:rsid w:val="09A61CE0"/>
    <w:rsid w:val="09E1057A"/>
    <w:rsid w:val="09FB5160"/>
    <w:rsid w:val="0A16051D"/>
    <w:rsid w:val="0A1B49A5"/>
    <w:rsid w:val="0A2574B3"/>
    <w:rsid w:val="0A312D88"/>
    <w:rsid w:val="0A3751CF"/>
    <w:rsid w:val="0A3C1656"/>
    <w:rsid w:val="0A401E10"/>
    <w:rsid w:val="0AB45767"/>
    <w:rsid w:val="0AD463B0"/>
    <w:rsid w:val="0AD94045"/>
    <w:rsid w:val="0AE65A90"/>
    <w:rsid w:val="0B8C5B00"/>
    <w:rsid w:val="0BBA348A"/>
    <w:rsid w:val="0BBA6759"/>
    <w:rsid w:val="0BFB5CEE"/>
    <w:rsid w:val="0C0A1AE2"/>
    <w:rsid w:val="0C1C796E"/>
    <w:rsid w:val="0C33541F"/>
    <w:rsid w:val="0C3C447E"/>
    <w:rsid w:val="0C426148"/>
    <w:rsid w:val="0C605AD8"/>
    <w:rsid w:val="0C86379A"/>
    <w:rsid w:val="0C8F73DD"/>
    <w:rsid w:val="0C9870EE"/>
    <w:rsid w:val="0C9A5358"/>
    <w:rsid w:val="0CA02447"/>
    <w:rsid w:val="0CA17BC7"/>
    <w:rsid w:val="0CC51EAD"/>
    <w:rsid w:val="0CC67197"/>
    <w:rsid w:val="0CC83A1B"/>
    <w:rsid w:val="0CFA1709"/>
    <w:rsid w:val="0D0368A8"/>
    <w:rsid w:val="0D0B3D64"/>
    <w:rsid w:val="0D17362A"/>
    <w:rsid w:val="0D311384"/>
    <w:rsid w:val="0D336BA9"/>
    <w:rsid w:val="0D3478A2"/>
    <w:rsid w:val="0DB253C7"/>
    <w:rsid w:val="0DBD1519"/>
    <w:rsid w:val="0DD5693F"/>
    <w:rsid w:val="0DEF54F6"/>
    <w:rsid w:val="0E0A1E1D"/>
    <w:rsid w:val="0E113125"/>
    <w:rsid w:val="0E123140"/>
    <w:rsid w:val="0E3A5FEB"/>
    <w:rsid w:val="0E4254D1"/>
    <w:rsid w:val="0E4E5304"/>
    <w:rsid w:val="0E5620E3"/>
    <w:rsid w:val="0E5C5907"/>
    <w:rsid w:val="0E604325"/>
    <w:rsid w:val="0E622EFE"/>
    <w:rsid w:val="0E7F6B29"/>
    <w:rsid w:val="0E860CE1"/>
    <w:rsid w:val="0E9C09EC"/>
    <w:rsid w:val="0E9E4472"/>
    <w:rsid w:val="0EA578A0"/>
    <w:rsid w:val="0ECA56A3"/>
    <w:rsid w:val="0ED57906"/>
    <w:rsid w:val="0EE20797"/>
    <w:rsid w:val="0EF728F3"/>
    <w:rsid w:val="0F29708F"/>
    <w:rsid w:val="0F4C5227"/>
    <w:rsid w:val="0F636642"/>
    <w:rsid w:val="0F6712B3"/>
    <w:rsid w:val="0F8036A0"/>
    <w:rsid w:val="0F9F69E6"/>
    <w:rsid w:val="0FC6075F"/>
    <w:rsid w:val="0FE46F2C"/>
    <w:rsid w:val="10081F56"/>
    <w:rsid w:val="10154C70"/>
    <w:rsid w:val="10192607"/>
    <w:rsid w:val="101F0E02"/>
    <w:rsid w:val="103F7173"/>
    <w:rsid w:val="10663775"/>
    <w:rsid w:val="109220A6"/>
    <w:rsid w:val="10A27D57"/>
    <w:rsid w:val="10B669F7"/>
    <w:rsid w:val="10C14D88"/>
    <w:rsid w:val="10D601E5"/>
    <w:rsid w:val="10DA6DDD"/>
    <w:rsid w:val="11017870"/>
    <w:rsid w:val="11023F92"/>
    <w:rsid w:val="11277FB0"/>
    <w:rsid w:val="113565BA"/>
    <w:rsid w:val="115775F8"/>
    <w:rsid w:val="11755B31"/>
    <w:rsid w:val="118B7FB5"/>
    <w:rsid w:val="11A94EE1"/>
    <w:rsid w:val="11AA0589"/>
    <w:rsid w:val="11D814CF"/>
    <w:rsid w:val="11DF756D"/>
    <w:rsid w:val="11E051E0"/>
    <w:rsid w:val="1205799E"/>
    <w:rsid w:val="12180BBD"/>
    <w:rsid w:val="12646A85"/>
    <w:rsid w:val="128338AB"/>
    <w:rsid w:val="1286075C"/>
    <w:rsid w:val="12A52CC8"/>
    <w:rsid w:val="12BA61C8"/>
    <w:rsid w:val="12E01046"/>
    <w:rsid w:val="13096876"/>
    <w:rsid w:val="1326489D"/>
    <w:rsid w:val="133B4F65"/>
    <w:rsid w:val="13486233"/>
    <w:rsid w:val="136913F6"/>
    <w:rsid w:val="136D1588"/>
    <w:rsid w:val="136F66CF"/>
    <w:rsid w:val="138165B6"/>
    <w:rsid w:val="13853312"/>
    <w:rsid w:val="13860930"/>
    <w:rsid w:val="139A18B4"/>
    <w:rsid w:val="13C904B8"/>
    <w:rsid w:val="140E5585"/>
    <w:rsid w:val="141E4F6E"/>
    <w:rsid w:val="142838E5"/>
    <w:rsid w:val="1439779F"/>
    <w:rsid w:val="144C27D5"/>
    <w:rsid w:val="1468384A"/>
    <w:rsid w:val="147B03A7"/>
    <w:rsid w:val="14972C45"/>
    <w:rsid w:val="14AB0D71"/>
    <w:rsid w:val="14B35F82"/>
    <w:rsid w:val="14BC3B96"/>
    <w:rsid w:val="14F07305"/>
    <w:rsid w:val="15090A85"/>
    <w:rsid w:val="15263BC0"/>
    <w:rsid w:val="154403AF"/>
    <w:rsid w:val="15447178"/>
    <w:rsid w:val="159C0975"/>
    <w:rsid w:val="15A1546F"/>
    <w:rsid w:val="15C95ACB"/>
    <w:rsid w:val="15D93B67"/>
    <w:rsid w:val="15DE5A70"/>
    <w:rsid w:val="15E6A1CC"/>
    <w:rsid w:val="15F76776"/>
    <w:rsid w:val="16162AAF"/>
    <w:rsid w:val="162023F7"/>
    <w:rsid w:val="164B4D9F"/>
    <w:rsid w:val="1652472A"/>
    <w:rsid w:val="165410C6"/>
    <w:rsid w:val="167570BE"/>
    <w:rsid w:val="167E2426"/>
    <w:rsid w:val="16A06D76"/>
    <w:rsid w:val="16CE3C7D"/>
    <w:rsid w:val="16F37B36"/>
    <w:rsid w:val="16FA74C1"/>
    <w:rsid w:val="17170FF0"/>
    <w:rsid w:val="17356021"/>
    <w:rsid w:val="173B4032"/>
    <w:rsid w:val="17423139"/>
    <w:rsid w:val="174E307B"/>
    <w:rsid w:val="177F0D41"/>
    <w:rsid w:val="1783031F"/>
    <w:rsid w:val="17C81081"/>
    <w:rsid w:val="17CC02B3"/>
    <w:rsid w:val="17E01CEC"/>
    <w:rsid w:val="17EF5450"/>
    <w:rsid w:val="180B380C"/>
    <w:rsid w:val="182127A7"/>
    <w:rsid w:val="182C6248"/>
    <w:rsid w:val="184C57D6"/>
    <w:rsid w:val="187D363C"/>
    <w:rsid w:val="18906680"/>
    <w:rsid w:val="189D564A"/>
    <w:rsid w:val="18B730E2"/>
    <w:rsid w:val="18CB0B39"/>
    <w:rsid w:val="18CC24A3"/>
    <w:rsid w:val="18CD6CBB"/>
    <w:rsid w:val="18E524E5"/>
    <w:rsid w:val="190F22A5"/>
    <w:rsid w:val="190F6BAC"/>
    <w:rsid w:val="19213995"/>
    <w:rsid w:val="194334E4"/>
    <w:rsid w:val="195F2BF1"/>
    <w:rsid w:val="1967608F"/>
    <w:rsid w:val="19904552"/>
    <w:rsid w:val="1999243A"/>
    <w:rsid w:val="19BA5A77"/>
    <w:rsid w:val="19BD65C6"/>
    <w:rsid w:val="19BE01D2"/>
    <w:rsid w:val="19C0641E"/>
    <w:rsid w:val="19C86A6D"/>
    <w:rsid w:val="19D10030"/>
    <w:rsid w:val="19E01483"/>
    <w:rsid w:val="19E96131"/>
    <w:rsid w:val="19F17E3E"/>
    <w:rsid w:val="19FF7FDF"/>
    <w:rsid w:val="1A0861F4"/>
    <w:rsid w:val="1A113891"/>
    <w:rsid w:val="1A152D2E"/>
    <w:rsid w:val="1A342C40"/>
    <w:rsid w:val="1A443726"/>
    <w:rsid w:val="1A4E703E"/>
    <w:rsid w:val="1A5F6D61"/>
    <w:rsid w:val="1A7D6F90"/>
    <w:rsid w:val="1A874E0B"/>
    <w:rsid w:val="1AB10793"/>
    <w:rsid w:val="1ABC669E"/>
    <w:rsid w:val="1AC75895"/>
    <w:rsid w:val="1AE02CAB"/>
    <w:rsid w:val="1AFA6A9C"/>
    <w:rsid w:val="1B0615B9"/>
    <w:rsid w:val="1B1B26AB"/>
    <w:rsid w:val="1B2D1CCB"/>
    <w:rsid w:val="1B360940"/>
    <w:rsid w:val="1B76159B"/>
    <w:rsid w:val="1B7E62DF"/>
    <w:rsid w:val="1BAD137D"/>
    <w:rsid w:val="1BB138FD"/>
    <w:rsid w:val="1BC564C8"/>
    <w:rsid w:val="1C013586"/>
    <w:rsid w:val="1C1A3D35"/>
    <w:rsid w:val="1C272630"/>
    <w:rsid w:val="1C286DBE"/>
    <w:rsid w:val="1C2B7608"/>
    <w:rsid w:val="1C317862"/>
    <w:rsid w:val="1C863E67"/>
    <w:rsid w:val="1CB735C0"/>
    <w:rsid w:val="1CEB0181"/>
    <w:rsid w:val="1CEC05AD"/>
    <w:rsid w:val="1D13223F"/>
    <w:rsid w:val="1D1E2032"/>
    <w:rsid w:val="1D3A08DF"/>
    <w:rsid w:val="1D3E06D8"/>
    <w:rsid w:val="1D4C369E"/>
    <w:rsid w:val="1D51673F"/>
    <w:rsid w:val="1D643A80"/>
    <w:rsid w:val="1D790CEA"/>
    <w:rsid w:val="1D85384D"/>
    <w:rsid w:val="1D9A1B96"/>
    <w:rsid w:val="1DBA2C3C"/>
    <w:rsid w:val="1DCB4E4A"/>
    <w:rsid w:val="1DCD0774"/>
    <w:rsid w:val="1DD74531"/>
    <w:rsid w:val="1DDD0A0E"/>
    <w:rsid w:val="1DED4DC0"/>
    <w:rsid w:val="1DFE0F43"/>
    <w:rsid w:val="1DFF55EC"/>
    <w:rsid w:val="1E0F4A61"/>
    <w:rsid w:val="1E1925A1"/>
    <w:rsid w:val="1E5840C2"/>
    <w:rsid w:val="1E746306"/>
    <w:rsid w:val="1EAD74F0"/>
    <w:rsid w:val="1ED16D1D"/>
    <w:rsid w:val="1ED8293F"/>
    <w:rsid w:val="1EE35706"/>
    <w:rsid w:val="1F000954"/>
    <w:rsid w:val="1F13300A"/>
    <w:rsid w:val="1F2F1715"/>
    <w:rsid w:val="1F34151C"/>
    <w:rsid w:val="1F3F3110"/>
    <w:rsid w:val="1F563263"/>
    <w:rsid w:val="1F6C4F45"/>
    <w:rsid w:val="1F7B3932"/>
    <w:rsid w:val="1FA81249"/>
    <w:rsid w:val="1FAE4963"/>
    <w:rsid w:val="1FBD6627"/>
    <w:rsid w:val="1FC84609"/>
    <w:rsid w:val="1FC93A32"/>
    <w:rsid w:val="1FCA53EE"/>
    <w:rsid w:val="1FCC6EAA"/>
    <w:rsid w:val="1FD22143"/>
    <w:rsid w:val="1FD72C6D"/>
    <w:rsid w:val="1FEE070A"/>
    <w:rsid w:val="20232E47"/>
    <w:rsid w:val="203031FA"/>
    <w:rsid w:val="20494F9C"/>
    <w:rsid w:val="207109C7"/>
    <w:rsid w:val="20766C85"/>
    <w:rsid w:val="20BE4D41"/>
    <w:rsid w:val="20CE0ED9"/>
    <w:rsid w:val="20DD137B"/>
    <w:rsid w:val="20F40FA1"/>
    <w:rsid w:val="210F0B83"/>
    <w:rsid w:val="21105271"/>
    <w:rsid w:val="212F4C33"/>
    <w:rsid w:val="213F1FA9"/>
    <w:rsid w:val="21533CA8"/>
    <w:rsid w:val="2162702C"/>
    <w:rsid w:val="21740DB3"/>
    <w:rsid w:val="217D3825"/>
    <w:rsid w:val="21903D53"/>
    <w:rsid w:val="21B03969"/>
    <w:rsid w:val="21CD2024"/>
    <w:rsid w:val="21DE311D"/>
    <w:rsid w:val="222223AA"/>
    <w:rsid w:val="22257808"/>
    <w:rsid w:val="223C00C4"/>
    <w:rsid w:val="225047E7"/>
    <w:rsid w:val="226A7D59"/>
    <w:rsid w:val="227B6E3E"/>
    <w:rsid w:val="22803FAB"/>
    <w:rsid w:val="22AF281B"/>
    <w:rsid w:val="22DD5387"/>
    <w:rsid w:val="22E06CA1"/>
    <w:rsid w:val="22F07788"/>
    <w:rsid w:val="22F63EC5"/>
    <w:rsid w:val="22F73514"/>
    <w:rsid w:val="22FA09AE"/>
    <w:rsid w:val="2302205C"/>
    <w:rsid w:val="23047F32"/>
    <w:rsid w:val="23060DB3"/>
    <w:rsid w:val="2309444A"/>
    <w:rsid w:val="2316449E"/>
    <w:rsid w:val="23356F51"/>
    <w:rsid w:val="23384FBE"/>
    <w:rsid w:val="234D3200"/>
    <w:rsid w:val="238763DA"/>
    <w:rsid w:val="23AC56B4"/>
    <w:rsid w:val="23CF6686"/>
    <w:rsid w:val="23F11EB2"/>
    <w:rsid w:val="24082A8D"/>
    <w:rsid w:val="242A28CA"/>
    <w:rsid w:val="24613453"/>
    <w:rsid w:val="247749FB"/>
    <w:rsid w:val="24916AA1"/>
    <w:rsid w:val="24AA6902"/>
    <w:rsid w:val="24AF4626"/>
    <w:rsid w:val="24B413C5"/>
    <w:rsid w:val="24B57D72"/>
    <w:rsid w:val="24D740FF"/>
    <w:rsid w:val="251F22F5"/>
    <w:rsid w:val="25453B14"/>
    <w:rsid w:val="254C061E"/>
    <w:rsid w:val="255A0E55"/>
    <w:rsid w:val="25603D51"/>
    <w:rsid w:val="257F641D"/>
    <w:rsid w:val="25922771"/>
    <w:rsid w:val="25A0096A"/>
    <w:rsid w:val="25BF1F53"/>
    <w:rsid w:val="25CE3729"/>
    <w:rsid w:val="25D62ACC"/>
    <w:rsid w:val="25F3B0A8"/>
    <w:rsid w:val="26020369"/>
    <w:rsid w:val="26151588"/>
    <w:rsid w:val="2631422E"/>
    <w:rsid w:val="2661634B"/>
    <w:rsid w:val="2695370D"/>
    <w:rsid w:val="26993FF3"/>
    <w:rsid w:val="26A60E77"/>
    <w:rsid w:val="26A7274E"/>
    <w:rsid w:val="26AA1F25"/>
    <w:rsid w:val="26BA7B18"/>
    <w:rsid w:val="26D7312F"/>
    <w:rsid w:val="26E61C61"/>
    <w:rsid w:val="27020878"/>
    <w:rsid w:val="270B6E52"/>
    <w:rsid w:val="27267580"/>
    <w:rsid w:val="272B10D0"/>
    <w:rsid w:val="274C11F7"/>
    <w:rsid w:val="27563219"/>
    <w:rsid w:val="27643677"/>
    <w:rsid w:val="27766DE1"/>
    <w:rsid w:val="278217D9"/>
    <w:rsid w:val="278542BB"/>
    <w:rsid w:val="279143F1"/>
    <w:rsid w:val="27AD512F"/>
    <w:rsid w:val="27BB17AB"/>
    <w:rsid w:val="27E40FE2"/>
    <w:rsid w:val="27E7313D"/>
    <w:rsid w:val="27F906C8"/>
    <w:rsid w:val="27FD766C"/>
    <w:rsid w:val="280F0449"/>
    <w:rsid w:val="28210363"/>
    <w:rsid w:val="28324497"/>
    <w:rsid w:val="288B6760"/>
    <w:rsid w:val="28A278AC"/>
    <w:rsid w:val="28B05B3C"/>
    <w:rsid w:val="28CD7CC8"/>
    <w:rsid w:val="28F20A3C"/>
    <w:rsid w:val="293C43BC"/>
    <w:rsid w:val="294423CE"/>
    <w:rsid w:val="296609FB"/>
    <w:rsid w:val="299A59D2"/>
    <w:rsid w:val="299B3453"/>
    <w:rsid w:val="29A01E88"/>
    <w:rsid w:val="29A94967"/>
    <w:rsid w:val="29DF5F05"/>
    <w:rsid w:val="29F724E8"/>
    <w:rsid w:val="2A195C85"/>
    <w:rsid w:val="2A1F6221"/>
    <w:rsid w:val="2A24680D"/>
    <w:rsid w:val="2A29172B"/>
    <w:rsid w:val="2A31130C"/>
    <w:rsid w:val="2A366C97"/>
    <w:rsid w:val="2A4D7297"/>
    <w:rsid w:val="2A505BBC"/>
    <w:rsid w:val="2A6A3A96"/>
    <w:rsid w:val="2A7C7CFB"/>
    <w:rsid w:val="2A881CEC"/>
    <w:rsid w:val="2A8B7E3A"/>
    <w:rsid w:val="2AA25853"/>
    <w:rsid w:val="2AB16300"/>
    <w:rsid w:val="2ACD2911"/>
    <w:rsid w:val="2AF23A05"/>
    <w:rsid w:val="2AF4778E"/>
    <w:rsid w:val="2B2455B4"/>
    <w:rsid w:val="2B245F8B"/>
    <w:rsid w:val="2B275ED7"/>
    <w:rsid w:val="2B4327FE"/>
    <w:rsid w:val="2B7E35E9"/>
    <w:rsid w:val="2B8C7CCE"/>
    <w:rsid w:val="2B917B56"/>
    <w:rsid w:val="2B990B27"/>
    <w:rsid w:val="2BC17555"/>
    <w:rsid w:val="2BD558B9"/>
    <w:rsid w:val="2BEE44F3"/>
    <w:rsid w:val="2BF93888"/>
    <w:rsid w:val="2C164A61"/>
    <w:rsid w:val="2C2062C1"/>
    <w:rsid w:val="2C306376"/>
    <w:rsid w:val="2C4202AD"/>
    <w:rsid w:val="2C5E4F75"/>
    <w:rsid w:val="2C66335D"/>
    <w:rsid w:val="2C68486B"/>
    <w:rsid w:val="2C7E318B"/>
    <w:rsid w:val="2C8E70F9"/>
    <w:rsid w:val="2CA220C6"/>
    <w:rsid w:val="2CA978B2"/>
    <w:rsid w:val="2CB76567"/>
    <w:rsid w:val="2CD32D88"/>
    <w:rsid w:val="2CDF446E"/>
    <w:rsid w:val="2D00468F"/>
    <w:rsid w:val="2D03418D"/>
    <w:rsid w:val="2D0363AE"/>
    <w:rsid w:val="2D0C3A74"/>
    <w:rsid w:val="2D1304B2"/>
    <w:rsid w:val="2D15504E"/>
    <w:rsid w:val="2D50487E"/>
    <w:rsid w:val="2D60469C"/>
    <w:rsid w:val="2D611200"/>
    <w:rsid w:val="2D763723"/>
    <w:rsid w:val="2D953D2C"/>
    <w:rsid w:val="2DA42F6E"/>
    <w:rsid w:val="2DB64323"/>
    <w:rsid w:val="2DBB069E"/>
    <w:rsid w:val="2DC475A8"/>
    <w:rsid w:val="2DDA3448"/>
    <w:rsid w:val="2DDD44FF"/>
    <w:rsid w:val="2E402DEC"/>
    <w:rsid w:val="2E5F45A1"/>
    <w:rsid w:val="2E9C0F87"/>
    <w:rsid w:val="2EA81517"/>
    <w:rsid w:val="2EAC3D49"/>
    <w:rsid w:val="2EBF0DD8"/>
    <w:rsid w:val="2ED9CADB"/>
    <w:rsid w:val="2EE87D82"/>
    <w:rsid w:val="2EEA2556"/>
    <w:rsid w:val="2EFC88B1"/>
    <w:rsid w:val="2F0B565A"/>
    <w:rsid w:val="2F1808D1"/>
    <w:rsid w:val="2F4D56BE"/>
    <w:rsid w:val="2F681583"/>
    <w:rsid w:val="2F735768"/>
    <w:rsid w:val="2F8E3FFD"/>
    <w:rsid w:val="2FAF3600"/>
    <w:rsid w:val="2FD2007D"/>
    <w:rsid w:val="2FD46A86"/>
    <w:rsid w:val="2FDA2DB1"/>
    <w:rsid w:val="2FDB4C6B"/>
    <w:rsid w:val="2FF376C5"/>
    <w:rsid w:val="2FFFC6AF"/>
    <w:rsid w:val="30113460"/>
    <w:rsid w:val="302B0A10"/>
    <w:rsid w:val="307519EB"/>
    <w:rsid w:val="30785015"/>
    <w:rsid w:val="30982EC0"/>
    <w:rsid w:val="30A61CC0"/>
    <w:rsid w:val="30AC0193"/>
    <w:rsid w:val="30B50396"/>
    <w:rsid w:val="30B716A8"/>
    <w:rsid w:val="30D62A44"/>
    <w:rsid w:val="30DC7127"/>
    <w:rsid w:val="30FD19EB"/>
    <w:rsid w:val="310E5509"/>
    <w:rsid w:val="313A63D7"/>
    <w:rsid w:val="314804C0"/>
    <w:rsid w:val="315E528F"/>
    <w:rsid w:val="317A4B67"/>
    <w:rsid w:val="317C0BCD"/>
    <w:rsid w:val="31821835"/>
    <w:rsid w:val="31842B2F"/>
    <w:rsid w:val="319055AA"/>
    <w:rsid w:val="319779EB"/>
    <w:rsid w:val="31983647"/>
    <w:rsid w:val="31A82E96"/>
    <w:rsid w:val="31DC7834"/>
    <w:rsid w:val="321F664B"/>
    <w:rsid w:val="32514A9E"/>
    <w:rsid w:val="32517885"/>
    <w:rsid w:val="327A0EC0"/>
    <w:rsid w:val="32DD4FAB"/>
    <w:rsid w:val="32EE06BC"/>
    <w:rsid w:val="32FA05AD"/>
    <w:rsid w:val="33196863"/>
    <w:rsid w:val="3324631F"/>
    <w:rsid w:val="33414566"/>
    <w:rsid w:val="3349786F"/>
    <w:rsid w:val="33673093"/>
    <w:rsid w:val="339729B4"/>
    <w:rsid w:val="339741F1"/>
    <w:rsid w:val="33B74D26"/>
    <w:rsid w:val="33D726B5"/>
    <w:rsid w:val="340A5CFB"/>
    <w:rsid w:val="34643001"/>
    <w:rsid w:val="346F60D7"/>
    <w:rsid w:val="346F7CB4"/>
    <w:rsid w:val="34776C55"/>
    <w:rsid w:val="349D49F2"/>
    <w:rsid w:val="34C733A6"/>
    <w:rsid w:val="34E549DB"/>
    <w:rsid w:val="350104A3"/>
    <w:rsid w:val="35034B09"/>
    <w:rsid w:val="351A72AD"/>
    <w:rsid w:val="35313D1A"/>
    <w:rsid w:val="35341D1A"/>
    <w:rsid w:val="353F1341"/>
    <w:rsid w:val="3541679E"/>
    <w:rsid w:val="355C48AD"/>
    <w:rsid w:val="3571067D"/>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99519F"/>
    <w:rsid w:val="36B96050"/>
    <w:rsid w:val="36F61A94"/>
    <w:rsid w:val="37083255"/>
    <w:rsid w:val="375458D3"/>
    <w:rsid w:val="377CD523"/>
    <w:rsid w:val="37926A3C"/>
    <w:rsid w:val="37A53F0D"/>
    <w:rsid w:val="37AA5399"/>
    <w:rsid w:val="37AF481E"/>
    <w:rsid w:val="37BE2D84"/>
    <w:rsid w:val="37DF4236"/>
    <w:rsid w:val="37F78986"/>
    <w:rsid w:val="37F93728"/>
    <w:rsid w:val="3807783E"/>
    <w:rsid w:val="381C5814"/>
    <w:rsid w:val="38233169"/>
    <w:rsid w:val="3825542A"/>
    <w:rsid w:val="38265C2B"/>
    <w:rsid w:val="38607DE7"/>
    <w:rsid w:val="38954EC6"/>
    <w:rsid w:val="38D160C4"/>
    <w:rsid w:val="38F8573A"/>
    <w:rsid w:val="390C7ABE"/>
    <w:rsid w:val="390F4678"/>
    <w:rsid w:val="391C1E35"/>
    <w:rsid w:val="392B32DA"/>
    <w:rsid w:val="392C1632"/>
    <w:rsid w:val="393A2270"/>
    <w:rsid w:val="393B7CF1"/>
    <w:rsid w:val="39423DBA"/>
    <w:rsid w:val="3951412A"/>
    <w:rsid w:val="39653F4D"/>
    <w:rsid w:val="39743AD8"/>
    <w:rsid w:val="3976087D"/>
    <w:rsid w:val="39D244FF"/>
    <w:rsid w:val="39EC42BA"/>
    <w:rsid w:val="3A3F1B1E"/>
    <w:rsid w:val="3AAB6C4F"/>
    <w:rsid w:val="3ACC4283"/>
    <w:rsid w:val="3ADD6C0E"/>
    <w:rsid w:val="3AE07F36"/>
    <w:rsid w:val="3B4262F3"/>
    <w:rsid w:val="3B634A70"/>
    <w:rsid w:val="3B674E03"/>
    <w:rsid w:val="3B6A3794"/>
    <w:rsid w:val="3B7A10AA"/>
    <w:rsid w:val="3B7A66AA"/>
    <w:rsid w:val="3B7F7DF6"/>
    <w:rsid w:val="3B8C2D8A"/>
    <w:rsid w:val="3B9F74EF"/>
    <w:rsid w:val="3BA06262"/>
    <w:rsid w:val="3C16066D"/>
    <w:rsid w:val="3C1B2328"/>
    <w:rsid w:val="3C2974B3"/>
    <w:rsid w:val="3C4A1EF3"/>
    <w:rsid w:val="3C5D41C5"/>
    <w:rsid w:val="3C623D88"/>
    <w:rsid w:val="3C7A4DFC"/>
    <w:rsid w:val="3CB97892"/>
    <w:rsid w:val="3CCF60D3"/>
    <w:rsid w:val="3CD704DD"/>
    <w:rsid w:val="3D0213C9"/>
    <w:rsid w:val="3D09609A"/>
    <w:rsid w:val="3D2C5607"/>
    <w:rsid w:val="3D347EBE"/>
    <w:rsid w:val="3D3B1C1A"/>
    <w:rsid w:val="3D6F51D8"/>
    <w:rsid w:val="3D7D7AB7"/>
    <w:rsid w:val="3D9B618F"/>
    <w:rsid w:val="3DAA3F14"/>
    <w:rsid w:val="3DB32A2D"/>
    <w:rsid w:val="3DBF48D6"/>
    <w:rsid w:val="3DCF2C73"/>
    <w:rsid w:val="3DD31EFC"/>
    <w:rsid w:val="3DDF66F5"/>
    <w:rsid w:val="3E0679DF"/>
    <w:rsid w:val="3E3F7278"/>
    <w:rsid w:val="3E4F1453"/>
    <w:rsid w:val="3E626A14"/>
    <w:rsid w:val="3E747A08"/>
    <w:rsid w:val="3E8360E6"/>
    <w:rsid w:val="3E906524"/>
    <w:rsid w:val="3E987811"/>
    <w:rsid w:val="3EAC786F"/>
    <w:rsid w:val="3EB036AD"/>
    <w:rsid w:val="3EC93CE2"/>
    <w:rsid w:val="3EF335E1"/>
    <w:rsid w:val="3EF717DC"/>
    <w:rsid w:val="3EFE1167"/>
    <w:rsid w:val="3F1E4982"/>
    <w:rsid w:val="3F377278"/>
    <w:rsid w:val="3F666338"/>
    <w:rsid w:val="3F6F342F"/>
    <w:rsid w:val="3F8B3904"/>
    <w:rsid w:val="3F9C2846"/>
    <w:rsid w:val="3F9FD579"/>
    <w:rsid w:val="3FA51CB3"/>
    <w:rsid w:val="3FF93D19"/>
    <w:rsid w:val="401223A7"/>
    <w:rsid w:val="40572841"/>
    <w:rsid w:val="40661CBD"/>
    <w:rsid w:val="40661F89"/>
    <w:rsid w:val="407709D4"/>
    <w:rsid w:val="40813AF9"/>
    <w:rsid w:val="40AB5F66"/>
    <w:rsid w:val="40C50AD3"/>
    <w:rsid w:val="40E96B56"/>
    <w:rsid w:val="41390524"/>
    <w:rsid w:val="416C1C71"/>
    <w:rsid w:val="416C69B7"/>
    <w:rsid w:val="41731362"/>
    <w:rsid w:val="41C66438"/>
    <w:rsid w:val="41CA1806"/>
    <w:rsid w:val="41CF3183"/>
    <w:rsid w:val="41EB049F"/>
    <w:rsid w:val="42256110"/>
    <w:rsid w:val="4226071D"/>
    <w:rsid w:val="42482C99"/>
    <w:rsid w:val="42686831"/>
    <w:rsid w:val="42C8119D"/>
    <w:rsid w:val="43056A83"/>
    <w:rsid w:val="431632BC"/>
    <w:rsid w:val="43407B62"/>
    <w:rsid w:val="43781824"/>
    <w:rsid w:val="438A4BDD"/>
    <w:rsid w:val="43C128B3"/>
    <w:rsid w:val="43ED0779"/>
    <w:rsid w:val="43F8298F"/>
    <w:rsid w:val="44006D3C"/>
    <w:rsid w:val="440D3A32"/>
    <w:rsid w:val="441659D2"/>
    <w:rsid w:val="44443577"/>
    <w:rsid w:val="444B1319"/>
    <w:rsid w:val="445F25B9"/>
    <w:rsid w:val="44654E01"/>
    <w:rsid w:val="447E312A"/>
    <w:rsid w:val="44814FC0"/>
    <w:rsid w:val="448B0C47"/>
    <w:rsid w:val="44C60C63"/>
    <w:rsid w:val="44D4552D"/>
    <w:rsid w:val="44DA081F"/>
    <w:rsid w:val="44E328F5"/>
    <w:rsid w:val="44E51693"/>
    <w:rsid w:val="4518783B"/>
    <w:rsid w:val="453B44A5"/>
    <w:rsid w:val="4575072F"/>
    <w:rsid w:val="45830DCE"/>
    <w:rsid w:val="458661B6"/>
    <w:rsid w:val="45BF33F9"/>
    <w:rsid w:val="45C536D0"/>
    <w:rsid w:val="45FB325E"/>
    <w:rsid w:val="46000009"/>
    <w:rsid w:val="4616768B"/>
    <w:rsid w:val="46313BB8"/>
    <w:rsid w:val="463830C3"/>
    <w:rsid w:val="4639650C"/>
    <w:rsid w:val="467C702F"/>
    <w:rsid w:val="468F1A7D"/>
    <w:rsid w:val="46BE34E7"/>
    <w:rsid w:val="46DA542E"/>
    <w:rsid w:val="46FA6014"/>
    <w:rsid w:val="46FF778E"/>
    <w:rsid w:val="470B23FB"/>
    <w:rsid w:val="470D1EAB"/>
    <w:rsid w:val="472F6522"/>
    <w:rsid w:val="47330943"/>
    <w:rsid w:val="474F01CE"/>
    <w:rsid w:val="47627A36"/>
    <w:rsid w:val="478F03E8"/>
    <w:rsid w:val="47C6636F"/>
    <w:rsid w:val="47FD752B"/>
    <w:rsid w:val="485F443A"/>
    <w:rsid w:val="487C1EE1"/>
    <w:rsid w:val="487F3422"/>
    <w:rsid w:val="48983DF2"/>
    <w:rsid w:val="48BF75E9"/>
    <w:rsid w:val="48C44F06"/>
    <w:rsid w:val="48EE64A5"/>
    <w:rsid w:val="4905747A"/>
    <w:rsid w:val="493F20C4"/>
    <w:rsid w:val="49402541"/>
    <w:rsid w:val="49420ABC"/>
    <w:rsid w:val="494574C2"/>
    <w:rsid w:val="494616A5"/>
    <w:rsid w:val="495825DA"/>
    <w:rsid w:val="495E1FB7"/>
    <w:rsid w:val="49615840"/>
    <w:rsid w:val="497B5393"/>
    <w:rsid w:val="499A6821"/>
    <w:rsid w:val="49B37AF6"/>
    <w:rsid w:val="49C04C0E"/>
    <w:rsid w:val="49CA6807"/>
    <w:rsid w:val="49D879D2"/>
    <w:rsid w:val="49EC5A88"/>
    <w:rsid w:val="4A084BAC"/>
    <w:rsid w:val="4A19522C"/>
    <w:rsid w:val="4A2C4175"/>
    <w:rsid w:val="4A7A23FB"/>
    <w:rsid w:val="4A8B6FCA"/>
    <w:rsid w:val="4AC30D5C"/>
    <w:rsid w:val="4AD147CB"/>
    <w:rsid w:val="4AD315C4"/>
    <w:rsid w:val="4ADB7653"/>
    <w:rsid w:val="4AE840F0"/>
    <w:rsid w:val="4AF5653E"/>
    <w:rsid w:val="4B0B310E"/>
    <w:rsid w:val="4B376238"/>
    <w:rsid w:val="4B524331"/>
    <w:rsid w:val="4B7342A7"/>
    <w:rsid w:val="4B8200F2"/>
    <w:rsid w:val="4B900758"/>
    <w:rsid w:val="4B9A1834"/>
    <w:rsid w:val="4BAB14CA"/>
    <w:rsid w:val="4BAE618B"/>
    <w:rsid w:val="4BD00919"/>
    <w:rsid w:val="4BD905AE"/>
    <w:rsid w:val="4BDB773A"/>
    <w:rsid w:val="4C02723A"/>
    <w:rsid w:val="4C1E560B"/>
    <w:rsid w:val="4C354124"/>
    <w:rsid w:val="4C58104F"/>
    <w:rsid w:val="4C80700C"/>
    <w:rsid w:val="4C916C2A"/>
    <w:rsid w:val="4CAB76D1"/>
    <w:rsid w:val="4CCD2790"/>
    <w:rsid w:val="4CD51490"/>
    <w:rsid w:val="4CE41265"/>
    <w:rsid w:val="4D18678B"/>
    <w:rsid w:val="4D1A4B25"/>
    <w:rsid w:val="4D7E259D"/>
    <w:rsid w:val="4DD96AE5"/>
    <w:rsid w:val="4DDD3C2F"/>
    <w:rsid w:val="4DE041C1"/>
    <w:rsid w:val="4DFDA6DC"/>
    <w:rsid w:val="4DFE1891"/>
    <w:rsid w:val="4DFE254E"/>
    <w:rsid w:val="4DFF1C65"/>
    <w:rsid w:val="4E096817"/>
    <w:rsid w:val="4E1E76B5"/>
    <w:rsid w:val="4E21448E"/>
    <w:rsid w:val="4E7B1FCD"/>
    <w:rsid w:val="4E8642F1"/>
    <w:rsid w:val="4EAF08F3"/>
    <w:rsid w:val="4EC97B4E"/>
    <w:rsid w:val="4EF43951"/>
    <w:rsid w:val="4EFF1117"/>
    <w:rsid w:val="4F0E0EE6"/>
    <w:rsid w:val="4F3E3390"/>
    <w:rsid w:val="4F481721"/>
    <w:rsid w:val="4F591587"/>
    <w:rsid w:val="4F7F59A1"/>
    <w:rsid w:val="4FA95B6E"/>
    <w:rsid w:val="4FAD4948"/>
    <w:rsid w:val="4FD63DB7"/>
    <w:rsid w:val="4FDD0D75"/>
    <w:rsid w:val="4FFF6385"/>
    <w:rsid w:val="502B73AB"/>
    <w:rsid w:val="50352B33"/>
    <w:rsid w:val="503F29AA"/>
    <w:rsid w:val="505B0E8F"/>
    <w:rsid w:val="505B37D9"/>
    <w:rsid w:val="50645371"/>
    <w:rsid w:val="5065520B"/>
    <w:rsid w:val="50737B8A"/>
    <w:rsid w:val="509666D7"/>
    <w:rsid w:val="50AF5AEB"/>
    <w:rsid w:val="50DC644B"/>
    <w:rsid w:val="50F23CDB"/>
    <w:rsid w:val="50FA104E"/>
    <w:rsid w:val="510214C9"/>
    <w:rsid w:val="510C366A"/>
    <w:rsid w:val="514068E4"/>
    <w:rsid w:val="514B3CFC"/>
    <w:rsid w:val="519876B8"/>
    <w:rsid w:val="51AF1547"/>
    <w:rsid w:val="51C0562E"/>
    <w:rsid w:val="51D039E5"/>
    <w:rsid w:val="51DF63F3"/>
    <w:rsid w:val="52086C80"/>
    <w:rsid w:val="52185CBC"/>
    <w:rsid w:val="52260855"/>
    <w:rsid w:val="5229185E"/>
    <w:rsid w:val="524151D7"/>
    <w:rsid w:val="524E3F98"/>
    <w:rsid w:val="52505342"/>
    <w:rsid w:val="52742B53"/>
    <w:rsid w:val="52811E68"/>
    <w:rsid w:val="528F1931"/>
    <w:rsid w:val="52906C00"/>
    <w:rsid w:val="52A05DC1"/>
    <w:rsid w:val="52A51332"/>
    <w:rsid w:val="52E87641"/>
    <w:rsid w:val="53713BB3"/>
    <w:rsid w:val="53E64970"/>
    <w:rsid w:val="5405373E"/>
    <w:rsid w:val="54055868"/>
    <w:rsid w:val="543750FD"/>
    <w:rsid w:val="5438153A"/>
    <w:rsid w:val="54422A68"/>
    <w:rsid w:val="544A72F2"/>
    <w:rsid w:val="544D5C90"/>
    <w:rsid w:val="546B0211"/>
    <w:rsid w:val="546B0F4A"/>
    <w:rsid w:val="546B719F"/>
    <w:rsid w:val="54712998"/>
    <w:rsid w:val="548B4641"/>
    <w:rsid w:val="54F2189F"/>
    <w:rsid w:val="55200136"/>
    <w:rsid w:val="557C2539"/>
    <w:rsid w:val="557D539A"/>
    <w:rsid w:val="55820257"/>
    <w:rsid w:val="55837EB9"/>
    <w:rsid w:val="55A4770D"/>
    <w:rsid w:val="55B15523"/>
    <w:rsid w:val="55BD1934"/>
    <w:rsid w:val="55D21FF1"/>
    <w:rsid w:val="55DB024F"/>
    <w:rsid w:val="55F20265"/>
    <w:rsid w:val="55F97DFF"/>
    <w:rsid w:val="560162DD"/>
    <w:rsid w:val="56141D44"/>
    <w:rsid w:val="561E5C2D"/>
    <w:rsid w:val="56321E8D"/>
    <w:rsid w:val="56521E02"/>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1275AD"/>
    <w:rsid w:val="584667E1"/>
    <w:rsid w:val="58951D01"/>
    <w:rsid w:val="58970CA2"/>
    <w:rsid w:val="589A4CCA"/>
    <w:rsid w:val="58A4751C"/>
    <w:rsid w:val="58BC1F39"/>
    <w:rsid w:val="58C21E6A"/>
    <w:rsid w:val="58C2612B"/>
    <w:rsid w:val="58CB1A42"/>
    <w:rsid w:val="58CB36FC"/>
    <w:rsid w:val="58E467E4"/>
    <w:rsid w:val="58FE5C81"/>
    <w:rsid w:val="591C2221"/>
    <w:rsid w:val="59287642"/>
    <w:rsid w:val="59300EDF"/>
    <w:rsid w:val="593A4AEF"/>
    <w:rsid w:val="5963595B"/>
    <w:rsid w:val="59753741"/>
    <w:rsid w:val="5978263A"/>
    <w:rsid w:val="59951DA2"/>
    <w:rsid w:val="59F73624"/>
    <w:rsid w:val="5A48722B"/>
    <w:rsid w:val="5A531AE8"/>
    <w:rsid w:val="5A6F70EB"/>
    <w:rsid w:val="5A7D1493"/>
    <w:rsid w:val="5AD71099"/>
    <w:rsid w:val="5AED7BD2"/>
    <w:rsid w:val="5B0853BA"/>
    <w:rsid w:val="5B3D0A3D"/>
    <w:rsid w:val="5B4361C9"/>
    <w:rsid w:val="5B560B07"/>
    <w:rsid w:val="5B780C22"/>
    <w:rsid w:val="5B874E3C"/>
    <w:rsid w:val="5B982433"/>
    <w:rsid w:val="5B9B39CC"/>
    <w:rsid w:val="5BCA1926"/>
    <w:rsid w:val="5BD7B16B"/>
    <w:rsid w:val="5BEF3DC3"/>
    <w:rsid w:val="5BFC56EB"/>
    <w:rsid w:val="5C001E00"/>
    <w:rsid w:val="5C7368BB"/>
    <w:rsid w:val="5C814547"/>
    <w:rsid w:val="5C8157A6"/>
    <w:rsid w:val="5C923B59"/>
    <w:rsid w:val="5C981C1B"/>
    <w:rsid w:val="5CAC586B"/>
    <w:rsid w:val="5CAC7D1A"/>
    <w:rsid w:val="5CAE75C8"/>
    <w:rsid w:val="5CB0091F"/>
    <w:rsid w:val="5CB62283"/>
    <w:rsid w:val="5CD1280D"/>
    <w:rsid w:val="5CDA7564"/>
    <w:rsid w:val="5D4F4A26"/>
    <w:rsid w:val="5D60726C"/>
    <w:rsid w:val="5D7C53FE"/>
    <w:rsid w:val="5DA34A2F"/>
    <w:rsid w:val="5DBF425C"/>
    <w:rsid w:val="5E410B70"/>
    <w:rsid w:val="5EA64D59"/>
    <w:rsid w:val="5ECE5416"/>
    <w:rsid w:val="5ED44DA1"/>
    <w:rsid w:val="5ED602A4"/>
    <w:rsid w:val="5EFBE1A7"/>
    <w:rsid w:val="5EFD8AB9"/>
    <w:rsid w:val="5F2A335E"/>
    <w:rsid w:val="5F2D4656"/>
    <w:rsid w:val="5F3209BE"/>
    <w:rsid w:val="5F366A5E"/>
    <w:rsid w:val="5F434D20"/>
    <w:rsid w:val="5F994DE4"/>
    <w:rsid w:val="5FA94817"/>
    <w:rsid w:val="5FB043F7"/>
    <w:rsid w:val="5FDD73C9"/>
    <w:rsid w:val="5FF76BC5"/>
    <w:rsid w:val="600A7C53"/>
    <w:rsid w:val="6038523E"/>
    <w:rsid w:val="603E333C"/>
    <w:rsid w:val="603E4373"/>
    <w:rsid w:val="60441097"/>
    <w:rsid w:val="604F281C"/>
    <w:rsid w:val="606F595D"/>
    <w:rsid w:val="60A02DED"/>
    <w:rsid w:val="60B37BB5"/>
    <w:rsid w:val="60BE4E95"/>
    <w:rsid w:val="60C159A9"/>
    <w:rsid w:val="60C54BF7"/>
    <w:rsid w:val="60D01782"/>
    <w:rsid w:val="6105554A"/>
    <w:rsid w:val="610B31B4"/>
    <w:rsid w:val="613A3445"/>
    <w:rsid w:val="613F0556"/>
    <w:rsid w:val="615076B3"/>
    <w:rsid w:val="61596B68"/>
    <w:rsid w:val="61780008"/>
    <w:rsid w:val="6186D484"/>
    <w:rsid w:val="61870E92"/>
    <w:rsid w:val="61A76187"/>
    <w:rsid w:val="61AF5561"/>
    <w:rsid w:val="61BE1CB5"/>
    <w:rsid w:val="61CA7092"/>
    <w:rsid w:val="61E42219"/>
    <w:rsid w:val="61FE4354"/>
    <w:rsid w:val="620104F6"/>
    <w:rsid w:val="620D1467"/>
    <w:rsid w:val="62251F1F"/>
    <w:rsid w:val="622C51EF"/>
    <w:rsid w:val="62347F26"/>
    <w:rsid w:val="623F0640"/>
    <w:rsid w:val="62523DDE"/>
    <w:rsid w:val="625B620F"/>
    <w:rsid w:val="62620190"/>
    <w:rsid w:val="62B357E6"/>
    <w:rsid w:val="62D10052"/>
    <w:rsid w:val="62EE47AC"/>
    <w:rsid w:val="630237A6"/>
    <w:rsid w:val="633D725E"/>
    <w:rsid w:val="633F35E4"/>
    <w:rsid w:val="634C3B32"/>
    <w:rsid w:val="63503F39"/>
    <w:rsid w:val="63844E4C"/>
    <w:rsid w:val="639962F3"/>
    <w:rsid w:val="63EC72F9"/>
    <w:rsid w:val="63F3438F"/>
    <w:rsid w:val="64327388"/>
    <w:rsid w:val="6437077B"/>
    <w:rsid w:val="64684FBF"/>
    <w:rsid w:val="64A16B26"/>
    <w:rsid w:val="64AD2180"/>
    <w:rsid w:val="64C0772E"/>
    <w:rsid w:val="64E35650"/>
    <w:rsid w:val="64FA201C"/>
    <w:rsid w:val="650A3EF6"/>
    <w:rsid w:val="651548E6"/>
    <w:rsid w:val="653037FB"/>
    <w:rsid w:val="65401D3F"/>
    <w:rsid w:val="654A5CF7"/>
    <w:rsid w:val="655067F7"/>
    <w:rsid w:val="655503CE"/>
    <w:rsid w:val="656C679E"/>
    <w:rsid w:val="656D07F8"/>
    <w:rsid w:val="65A30E59"/>
    <w:rsid w:val="65AD5D5E"/>
    <w:rsid w:val="65D27446"/>
    <w:rsid w:val="65DD3899"/>
    <w:rsid w:val="65DE5A98"/>
    <w:rsid w:val="65F44455"/>
    <w:rsid w:val="660367E5"/>
    <w:rsid w:val="66050E4B"/>
    <w:rsid w:val="66150351"/>
    <w:rsid w:val="661B7907"/>
    <w:rsid w:val="661F0E5C"/>
    <w:rsid w:val="66216657"/>
    <w:rsid w:val="664065D2"/>
    <w:rsid w:val="665D1B75"/>
    <w:rsid w:val="66611986"/>
    <w:rsid w:val="66D16DBA"/>
    <w:rsid w:val="66D87317"/>
    <w:rsid w:val="66E82263"/>
    <w:rsid w:val="66EA1469"/>
    <w:rsid w:val="6723497B"/>
    <w:rsid w:val="673F4E70"/>
    <w:rsid w:val="67447380"/>
    <w:rsid w:val="6749577F"/>
    <w:rsid w:val="676A1537"/>
    <w:rsid w:val="67710EC2"/>
    <w:rsid w:val="677F14DD"/>
    <w:rsid w:val="67BE8F82"/>
    <w:rsid w:val="67D0475F"/>
    <w:rsid w:val="67FA69AA"/>
    <w:rsid w:val="680D207D"/>
    <w:rsid w:val="6834329F"/>
    <w:rsid w:val="683E611F"/>
    <w:rsid w:val="684B1788"/>
    <w:rsid w:val="691E0688"/>
    <w:rsid w:val="6924760F"/>
    <w:rsid w:val="693F23B7"/>
    <w:rsid w:val="69754B58"/>
    <w:rsid w:val="699C0F47"/>
    <w:rsid w:val="69B561FB"/>
    <w:rsid w:val="69F3745B"/>
    <w:rsid w:val="6A143694"/>
    <w:rsid w:val="6A3264C7"/>
    <w:rsid w:val="6A352CCF"/>
    <w:rsid w:val="6A53447E"/>
    <w:rsid w:val="6AA92C8E"/>
    <w:rsid w:val="6AAF4B97"/>
    <w:rsid w:val="6ADF18A4"/>
    <w:rsid w:val="6ADF41DF"/>
    <w:rsid w:val="6AED4E26"/>
    <w:rsid w:val="6B1732C2"/>
    <w:rsid w:val="6B2525D8"/>
    <w:rsid w:val="6B356FEF"/>
    <w:rsid w:val="6B422E41"/>
    <w:rsid w:val="6B797EDE"/>
    <w:rsid w:val="6B7E212E"/>
    <w:rsid w:val="6B80746E"/>
    <w:rsid w:val="6B8C134B"/>
    <w:rsid w:val="6B934E0A"/>
    <w:rsid w:val="6BA41A31"/>
    <w:rsid w:val="6BFB698C"/>
    <w:rsid w:val="6C24305A"/>
    <w:rsid w:val="6C375151"/>
    <w:rsid w:val="6C4B3948"/>
    <w:rsid w:val="6C7F158F"/>
    <w:rsid w:val="6C822BFD"/>
    <w:rsid w:val="6C9B4605"/>
    <w:rsid w:val="6C9D45E1"/>
    <w:rsid w:val="6CBB3973"/>
    <w:rsid w:val="6D2662B3"/>
    <w:rsid w:val="6D365CB6"/>
    <w:rsid w:val="6D3E606B"/>
    <w:rsid w:val="6D457058"/>
    <w:rsid w:val="6D4C3527"/>
    <w:rsid w:val="6D62DFF2"/>
    <w:rsid w:val="6D7E14B2"/>
    <w:rsid w:val="6D961C5D"/>
    <w:rsid w:val="6DAC44F3"/>
    <w:rsid w:val="6DEA788D"/>
    <w:rsid w:val="6DEE423B"/>
    <w:rsid w:val="6DF3098D"/>
    <w:rsid w:val="6E0127B0"/>
    <w:rsid w:val="6E1C12B7"/>
    <w:rsid w:val="6E2D4F9D"/>
    <w:rsid w:val="6E5D4C17"/>
    <w:rsid w:val="6EA60FA1"/>
    <w:rsid w:val="6EA84B60"/>
    <w:rsid w:val="6EC04942"/>
    <w:rsid w:val="6EEB5D7F"/>
    <w:rsid w:val="6F030765"/>
    <w:rsid w:val="6F0A6A92"/>
    <w:rsid w:val="6F141779"/>
    <w:rsid w:val="6F3C270D"/>
    <w:rsid w:val="6F3C7465"/>
    <w:rsid w:val="6F4457CC"/>
    <w:rsid w:val="6F4C394F"/>
    <w:rsid w:val="6F5B35D4"/>
    <w:rsid w:val="6F8F7748"/>
    <w:rsid w:val="6FB7BCAB"/>
    <w:rsid w:val="6FB95CC4"/>
    <w:rsid w:val="6FC36A40"/>
    <w:rsid w:val="6FCD5D98"/>
    <w:rsid w:val="6FEFBB38"/>
    <w:rsid w:val="6FF03AFE"/>
    <w:rsid w:val="6FFE989B"/>
    <w:rsid w:val="6FFFE2C9"/>
    <w:rsid w:val="704A4D27"/>
    <w:rsid w:val="704E12D0"/>
    <w:rsid w:val="706FC0D5"/>
    <w:rsid w:val="707D6E64"/>
    <w:rsid w:val="70827584"/>
    <w:rsid w:val="708A7E30"/>
    <w:rsid w:val="70A01FD4"/>
    <w:rsid w:val="70AC4F67"/>
    <w:rsid w:val="70B544F8"/>
    <w:rsid w:val="70BC0241"/>
    <w:rsid w:val="70CB669B"/>
    <w:rsid w:val="70EC4652"/>
    <w:rsid w:val="71155816"/>
    <w:rsid w:val="71221A16"/>
    <w:rsid w:val="712F5E4B"/>
    <w:rsid w:val="713D0EFC"/>
    <w:rsid w:val="715F700B"/>
    <w:rsid w:val="719A0F60"/>
    <w:rsid w:val="71A359F0"/>
    <w:rsid w:val="71BE777B"/>
    <w:rsid w:val="71E47B6C"/>
    <w:rsid w:val="71EC3F35"/>
    <w:rsid w:val="71F22341"/>
    <w:rsid w:val="72123A48"/>
    <w:rsid w:val="725D36DD"/>
    <w:rsid w:val="727A6797"/>
    <w:rsid w:val="728D3D7E"/>
    <w:rsid w:val="72960BBB"/>
    <w:rsid w:val="72B54589"/>
    <w:rsid w:val="72BE168B"/>
    <w:rsid w:val="72C6295A"/>
    <w:rsid w:val="72F83160"/>
    <w:rsid w:val="730A1149"/>
    <w:rsid w:val="730B44D4"/>
    <w:rsid w:val="73321351"/>
    <w:rsid w:val="73451BAF"/>
    <w:rsid w:val="734E5C78"/>
    <w:rsid w:val="7375187B"/>
    <w:rsid w:val="7378F2D6"/>
    <w:rsid w:val="73C43644"/>
    <w:rsid w:val="73D524E5"/>
    <w:rsid w:val="73D72923"/>
    <w:rsid w:val="73E20E2C"/>
    <w:rsid w:val="73F33A68"/>
    <w:rsid w:val="741B5358"/>
    <w:rsid w:val="742224CF"/>
    <w:rsid w:val="742B4AA4"/>
    <w:rsid w:val="7468630F"/>
    <w:rsid w:val="746E36DA"/>
    <w:rsid w:val="74820F33"/>
    <w:rsid w:val="750B2FC0"/>
    <w:rsid w:val="750E4E78"/>
    <w:rsid w:val="75260BD6"/>
    <w:rsid w:val="7537556F"/>
    <w:rsid w:val="753A6E5F"/>
    <w:rsid w:val="753D3667"/>
    <w:rsid w:val="75447B06"/>
    <w:rsid w:val="754B6E9D"/>
    <w:rsid w:val="75546838"/>
    <w:rsid w:val="756D41B6"/>
    <w:rsid w:val="759311F7"/>
    <w:rsid w:val="759578A1"/>
    <w:rsid w:val="75C5A955"/>
    <w:rsid w:val="75CE44DC"/>
    <w:rsid w:val="75EA3234"/>
    <w:rsid w:val="75FD7AC5"/>
    <w:rsid w:val="75FE519E"/>
    <w:rsid w:val="75FF544A"/>
    <w:rsid w:val="760B4FB9"/>
    <w:rsid w:val="76170DCC"/>
    <w:rsid w:val="76476F70"/>
    <w:rsid w:val="765E777E"/>
    <w:rsid w:val="76985CAE"/>
    <w:rsid w:val="76A53BED"/>
    <w:rsid w:val="76CB88F7"/>
    <w:rsid w:val="76E25C96"/>
    <w:rsid w:val="76F55643"/>
    <w:rsid w:val="76F93003"/>
    <w:rsid w:val="77046E7C"/>
    <w:rsid w:val="77220C5B"/>
    <w:rsid w:val="7735695E"/>
    <w:rsid w:val="775708DD"/>
    <w:rsid w:val="775F6491"/>
    <w:rsid w:val="77773955"/>
    <w:rsid w:val="779C7CA8"/>
    <w:rsid w:val="77A81788"/>
    <w:rsid w:val="77AC692C"/>
    <w:rsid w:val="77AC6C64"/>
    <w:rsid w:val="77C42EAB"/>
    <w:rsid w:val="77ED2F50"/>
    <w:rsid w:val="77F42476"/>
    <w:rsid w:val="77FB947A"/>
    <w:rsid w:val="7820118F"/>
    <w:rsid w:val="7823097A"/>
    <w:rsid w:val="78355B98"/>
    <w:rsid w:val="78422AC1"/>
    <w:rsid w:val="78526E6F"/>
    <w:rsid w:val="7868289A"/>
    <w:rsid w:val="78683792"/>
    <w:rsid w:val="78B70AA7"/>
    <w:rsid w:val="78CE219D"/>
    <w:rsid w:val="790318C9"/>
    <w:rsid w:val="790C1713"/>
    <w:rsid w:val="796944EE"/>
    <w:rsid w:val="79AE27C3"/>
    <w:rsid w:val="79C046BE"/>
    <w:rsid w:val="79C04763"/>
    <w:rsid w:val="79C91656"/>
    <w:rsid w:val="79CD2C51"/>
    <w:rsid w:val="79FA3F2A"/>
    <w:rsid w:val="79FD3A1E"/>
    <w:rsid w:val="7A056BAC"/>
    <w:rsid w:val="7A0B7B0A"/>
    <w:rsid w:val="7A132D73"/>
    <w:rsid w:val="7A1C7F96"/>
    <w:rsid w:val="7A2A6967"/>
    <w:rsid w:val="7A417DD0"/>
    <w:rsid w:val="7A5940D5"/>
    <w:rsid w:val="7A5FE5BD"/>
    <w:rsid w:val="7A7D082D"/>
    <w:rsid w:val="7AC621FA"/>
    <w:rsid w:val="7AD5130A"/>
    <w:rsid w:val="7AF61F32"/>
    <w:rsid w:val="7B014BDB"/>
    <w:rsid w:val="7B045647"/>
    <w:rsid w:val="7B063660"/>
    <w:rsid w:val="7B0A1E5B"/>
    <w:rsid w:val="7B53A76E"/>
    <w:rsid w:val="7B5C58D7"/>
    <w:rsid w:val="7B625A7B"/>
    <w:rsid w:val="7B6D768F"/>
    <w:rsid w:val="7B717E0E"/>
    <w:rsid w:val="7BB75A6B"/>
    <w:rsid w:val="7BD3296B"/>
    <w:rsid w:val="7BDE5C4C"/>
    <w:rsid w:val="7BE8A561"/>
    <w:rsid w:val="7BED0D48"/>
    <w:rsid w:val="7BEF2474"/>
    <w:rsid w:val="7BFA1FFF"/>
    <w:rsid w:val="7BFA7F7A"/>
    <w:rsid w:val="7BFE0505"/>
    <w:rsid w:val="7C053149"/>
    <w:rsid w:val="7C222636"/>
    <w:rsid w:val="7C356567"/>
    <w:rsid w:val="7C5F6CFE"/>
    <w:rsid w:val="7C6A62AD"/>
    <w:rsid w:val="7C741AA9"/>
    <w:rsid w:val="7C837AC1"/>
    <w:rsid w:val="7C96684D"/>
    <w:rsid w:val="7CC85951"/>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50BE1"/>
    <w:rsid w:val="7DEA5E45"/>
    <w:rsid w:val="7DEE7682"/>
    <w:rsid w:val="7DEF6138"/>
    <w:rsid w:val="7E014D71"/>
    <w:rsid w:val="7E0A255C"/>
    <w:rsid w:val="7E2F0DB5"/>
    <w:rsid w:val="7E386B07"/>
    <w:rsid w:val="7E456BA8"/>
    <w:rsid w:val="7E4F507E"/>
    <w:rsid w:val="7E8D4CAE"/>
    <w:rsid w:val="7E9674B6"/>
    <w:rsid w:val="7E977CD1"/>
    <w:rsid w:val="7EA86627"/>
    <w:rsid w:val="7EB64559"/>
    <w:rsid w:val="7ED87949"/>
    <w:rsid w:val="7EEF3A4D"/>
    <w:rsid w:val="7F297695"/>
    <w:rsid w:val="7F364DF4"/>
    <w:rsid w:val="7F510368"/>
    <w:rsid w:val="7F574A37"/>
    <w:rsid w:val="7F5A1231"/>
    <w:rsid w:val="7F5D4081"/>
    <w:rsid w:val="7F691199"/>
    <w:rsid w:val="7F6FF682"/>
    <w:rsid w:val="7F8D3343"/>
    <w:rsid w:val="7F8F00B4"/>
    <w:rsid w:val="7F9D5820"/>
    <w:rsid w:val="7FA41511"/>
    <w:rsid w:val="7FA64ACC"/>
    <w:rsid w:val="7FAC233B"/>
    <w:rsid w:val="7FCA0AE5"/>
    <w:rsid w:val="7FCC62EB"/>
    <w:rsid w:val="7FCC62F6"/>
    <w:rsid w:val="7FCC649B"/>
    <w:rsid w:val="7FCF08F0"/>
    <w:rsid w:val="7FD9336D"/>
    <w:rsid w:val="7FEA4A50"/>
    <w:rsid w:val="7FEC3946"/>
    <w:rsid w:val="7FED6958"/>
    <w:rsid w:val="7FED9763"/>
    <w:rsid w:val="7FF62F7B"/>
    <w:rsid w:val="7FFE31E3"/>
    <w:rsid w:val="A1EFFB7C"/>
    <w:rsid w:val="A52F5C84"/>
    <w:rsid w:val="AFEF2838"/>
    <w:rsid w:val="AFFFCDD3"/>
    <w:rsid w:val="B1FED192"/>
    <w:rsid w:val="B2CFF82E"/>
    <w:rsid w:val="BAF6D329"/>
    <w:rsid w:val="BB8D71B5"/>
    <w:rsid w:val="BBB700B2"/>
    <w:rsid w:val="BBBE5337"/>
    <w:rsid w:val="BBE7CB9E"/>
    <w:rsid w:val="BDBB63DE"/>
    <w:rsid w:val="BF5E0954"/>
    <w:rsid w:val="BFBF7533"/>
    <w:rsid w:val="C6DA6649"/>
    <w:rsid w:val="CB9B86D6"/>
    <w:rsid w:val="CFC157E8"/>
    <w:rsid w:val="CFF1FF99"/>
    <w:rsid w:val="D7FB49F7"/>
    <w:rsid w:val="DA7C740C"/>
    <w:rsid w:val="DAFED9E0"/>
    <w:rsid w:val="DB4FE6C8"/>
    <w:rsid w:val="DB6C814E"/>
    <w:rsid w:val="DF5E2AAB"/>
    <w:rsid w:val="DFA3AA83"/>
    <w:rsid w:val="DFBF6473"/>
    <w:rsid w:val="E417E9FA"/>
    <w:rsid w:val="E65F14EB"/>
    <w:rsid w:val="E6F33EA6"/>
    <w:rsid w:val="ED559AFD"/>
    <w:rsid w:val="EEBA610B"/>
    <w:rsid w:val="EECB5C13"/>
    <w:rsid w:val="EEEC513F"/>
    <w:rsid w:val="EFBF071E"/>
    <w:rsid w:val="EFCF6B8A"/>
    <w:rsid w:val="EFDB393A"/>
    <w:rsid w:val="EFDFAD60"/>
    <w:rsid w:val="EFF9945A"/>
    <w:rsid w:val="EFFF9FDD"/>
    <w:rsid w:val="F0FB24C2"/>
    <w:rsid w:val="F1BB05D6"/>
    <w:rsid w:val="F3B26B3B"/>
    <w:rsid w:val="F3EF0717"/>
    <w:rsid w:val="F4784CE8"/>
    <w:rsid w:val="F6BF6878"/>
    <w:rsid w:val="F6DF58FE"/>
    <w:rsid w:val="F6FFA380"/>
    <w:rsid w:val="F755E939"/>
    <w:rsid w:val="F7FA2C8A"/>
    <w:rsid w:val="F7FF8502"/>
    <w:rsid w:val="F9747E03"/>
    <w:rsid w:val="FAFFFCA6"/>
    <w:rsid w:val="FB7F2E13"/>
    <w:rsid w:val="FBFF1A9B"/>
    <w:rsid w:val="FBFF3084"/>
    <w:rsid w:val="FCE7D712"/>
    <w:rsid w:val="FD1D36A0"/>
    <w:rsid w:val="FDBB9989"/>
    <w:rsid w:val="FDDF42E1"/>
    <w:rsid w:val="FDF85F01"/>
    <w:rsid w:val="FDFD795C"/>
    <w:rsid w:val="FEE26AC7"/>
    <w:rsid w:val="FEF7AADF"/>
    <w:rsid w:val="FF5983FB"/>
    <w:rsid w:val="FF7D77C2"/>
    <w:rsid w:val="FF9F2241"/>
    <w:rsid w:val="FFAF41D4"/>
    <w:rsid w:val="FFB7D83D"/>
    <w:rsid w:val="FFBD0C30"/>
    <w:rsid w:val="FFBECAFB"/>
    <w:rsid w:val="FFF05B85"/>
    <w:rsid w:val="FFF2C1A8"/>
    <w:rsid w:val="FFFF3DD1"/>
    <w:rsid w:val="FFFF6117"/>
    <w:rsid w:val="FFFFB4A8"/>
    <w:rsid w:val="FFFFB882"/>
    <w:rsid w:val="FFFFEBB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4">
    <w:name w:val="heading 1"/>
    <w:basedOn w:val="1"/>
    <w:next w:val="1"/>
    <w:link w:val="31"/>
    <w:qFormat/>
    <w:uiPriority w:val="0"/>
    <w:pPr>
      <w:jc w:val="left"/>
      <w:outlineLvl w:val="0"/>
    </w:pPr>
    <w:rPr>
      <w:rFonts w:hint="eastAsia" w:ascii="Times New Roman" w:hAnsi="Times New Roman" w:eastAsia="黑体" w:cs="Times New Roman"/>
      <w:kern w:val="44"/>
      <w:szCs w:val="32"/>
    </w:rPr>
  </w:style>
  <w:style w:type="paragraph" w:styleId="2">
    <w:name w:val="heading 2"/>
    <w:basedOn w:val="1"/>
    <w:next w:val="1"/>
    <w:link w:val="29"/>
    <w:unhideWhenUsed/>
    <w:qFormat/>
    <w:uiPriority w:val="0"/>
    <w:pPr>
      <w:jc w:val="left"/>
      <w:outlineLvl w:val="1"/>
    </w:pPr>
    <w:rPr>
      <w:rFonts w:hint="eastAsia" w:ascii="Times New Roman" w:hAnsi="Times New Roman" w:eastAsia="楷体_GB2312" w:cs="Times New Roman"/>
      <w:szCs w:val="32"/>
    </w:rPr>
  </w:style>
  <w:style w:type="paragraph" w:styleId="5">
    <w:name w:val="heading 3"/>
    <w:basedOn w:val="1"/>
    <w:next w:val="1"/>
    <w:link w:val="30"/>
    <w:unhideWhenUsed/>
    <w:qFormat/>
    <w:uiPriority w:val="0"/>
    <w:pPr>
      <w:jc w:val="left"/>
      <w:outlineLvl w:val="2"/>
    </w:pPr>
    <w:rPr>
      <w:rFonts w:hint="eastAsia" w:ascii="Times New Roman" w:hAnsi="Times New Roman" w:eastAsia="仿宋_GB2312" w:cs="Times New Roman"/>
      <w:b/>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rPr>
      <w:sz w:val="20"/>
      <w:szCs w:val="20"/>
    </w:rPr>
  </w:style>
  <w:style w:type="paragraph" w:styleId="14">
    <w:name w:val="Body Text"/>
    <w:basedOn w:val="1"/>
    <w:next w:val="1"/>
    <w:qFormat/>
    <w:uiPriority w:val="0"/>
    <w:pPr>
      <w:spacing w:after="120"/>
    </w:pPr>
  </w:style>
  <w:style w:type="paragraph" w:styleId="15">
    <w:name w:val="Body Text Indent 2"/>
    <w:basedOn w:val="1"/>
    <w:next w:val="14"/>
    <w:qFormat/>
    <w:uiPriority w:val="0"/>
    <w:pPr>
      <w:widowControl/>
      <w:overflowPunct w:val="0"/>
      <w:autoSpaceDE w:val="0"/>
      <w:autoSpaceDN w:val="0"/>
      <w:adjustRightInd w:val="0"/>
      <w:spacing w:line="360" w:lineRule="auto"/>
      <w:ind w:firstLine="555"/>
      <w:textAlignment w:val="baseline"/>
    </w:pPr>
    <w:rPr>
      <w:rFonts w:ascii="宋体" w:hAnsi="MS Sans Serif"/>
      <w:spacing w:val="12"/>
      <w:kern w:val="0"/>
      <w:sz w:val="24"/>
      <w:szCs w:val="20"/>
    </w:r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16"/>
      <w:szCs w:val="16"/>
    </w:rPr>
  </w:style>
  <w:style w:type="character" w:customStyle="1" w:styleId="29">
    <w:name w:val="标题 2 字符"/>
    <w:link w:val="2"/>
    <w:qFormat/>
    <w:uiPriority w:val="0"/>
    <w:rPr>
      <w:rFonts w:ascii="Times New Roman" w:hAnsi="Times New Roman" w:eastAsia="楷体_GB2312" w:cs="Times New Roman"/>
      <w:kern w:val="2"/>
      <w:sz w:val="32"/>
      <w:szCs w:val="32"/>
      <w:lang w:val="en-US" w:eastAsia="zh-CN" w:bidi="ar-SA"/>
    </w:rPr>
  </w:style>
  <w:style w:type="character" w:customStyle="1" w:styleId="30">
    <w:name w:val="标题 3 字符"/>
    <w:link w:val="5"/>
    <w:qFormat/>
    <w:uiPriority w:val="0"/>
    <w:rPr>
      <w:rFonts w:hint="eastAsia" w:ascii="Times New Roman" w:hAnsi="Times New Roman" w:eastAsia="仿宋_GB2312" w:cs="Times New Roman"/>
      <w:b/>
      <w:sz w:val="32"/>
      <w:szCs w:val="32"/>
      <w:lang w:val="en-US" w:eastAsia="zh-CN" w:bidi="ar"/>
    </w:rPr>
  </w:style>
  <w:style w:type="character" w:customStyle="1" w:styleId="31">
    <w:name w:val="标题 1 字符"/>
    <w:basedOn w:val="25"/>
    <w:link w:val="4"/>
    <w:qFormat/>
    <w:uiPriority w:val="9"/>
    <w:rPr>
      <w:rFonts w:ascii="Times New Roman" w:hAnsi="Times New Roman" w:eastAsia="黑体" w:cs="Times New Roman"/>
      <w:kern w:val="44"/>
      <w:sz w:val="32"/>
      <w:szCs w:val="32"/>
      <w:lang w:val="en-US" w:eastAsia="zh-CN" w:bidi="ar-SA"/>
    </w:rPr>
  </w:style>
  <w:style w:type="paragraph" w:styleId="32">
    <w:name w:val="List Paragraph"/>
    <w:basedOn w:val="1"/>
    <w:autoRedefine/>
    <w:qFormat/>
    <w:uiPriority w:val="1"/>
    <w:pPr>
      <w:ind w:left="400" w:firstLine="419"/>
    </w:pPr>
  </w:style>
  <w:style w:type="paragraph" w:customStyle="1" w:styleId="33">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4">
    <w:name w:val="Table Paragraph"/>
    <w:basedOn w:val="1"/>
    <w:qFormat/>
    <w:uiPriority w:val="1"/>
  </w:style>
  <w:style w:type="paragraph" w:customStyle="1" w:styleId="35">
    <w:name w:val="Table Text"/>
    <w:basedOn w:val="1"/>
    <w:semiHidden/>
    <w:qFormat/>
    <w:uiPriority w:val="0"/>
    <w:rPr>
      <w:rFonts w:ascii="宋体" w:hAnsi="宋体" w:eastAsia="宋体" w:cs="宋体"/>
      <w:sz w:val="21"/>
      <w:szCs w:val="21"/>
      <w:lang w:eastAsia="en-US"/>
    </w:rPr>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Default"/>
    <w:basedOn w:val="3"/>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 w:type="character" w:customStyle="1" w:styleId="40">
    <w:name w:val="10"/>
    <w:basedOn w:val="25"/>
    <w:qFormat/>
    <w:uiPriority w:val="0"/>
    <w:rPr>
      <w:rFonts w:hint="default" w:ascii="Times New Roman" w:hAnsi="Times New Roman" w:cs="Times New Roman"/>
    </w:rPr>
  </w:style>
  <w:style w:type="character" w:customStyle="1" w:styleId="41">
    <w:name w:val="15"/>
    <w:basedOn w:val="25"/>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2232e464-78a4-4770-9025-55bc40ceab23</errorID>
      <errorWord>2026年07月</errorWord>
      <group>L1_Knowledge</group>
      <groupName>知识性问题</groupName>
      <ability>L2_Time</ability>
      <abilityName>日期时间</abilityName>
      <candidateList>
        <item>2026年7月</item>
      </candidateList>
      <explain>根据日常书写习惯，月份一般会省略前导零。</explain>
      <paraID>46667307</paraID>
      <start>0</start>
      <end>7</end>
      <status>modified</status>
      <modifiedWord>2026年7月</modifiedWord>
      <trackRevisions>false</trackRevisions>
    </reviewItem>
    <reviewItem>
      <errorID>ab14926e-93f0-4a30-bf76-a983aa5e81c2</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35</end>
      <status>modified</status>
      <modifiedWord>2019年9月</modifiedWord>
      <trackRevisions>false</trackRevisions>
    </reviewItem>
    <reviewItem>
      <errorID>3a19ba37-539a-4812-861d-9983c1dad2c3</errorID>
      <errorWord>能</errorWord>
      <group>L1_Word</group>
      <groupName>字词问题</groupName>
      <ability>L2_Typo</ability>
      <abilityName>字词错误</abilityName>
      <candidateList>
        <item>能够</item>
      </candidateList>
      <explain/>
      <paraID>2DF5874C</paraID>
      <start>80</start>
      <end>81</end>
      <status>unmodified</status>
      <modifiedWord/>
      <trackRevisions>false</trackRevisions>
    </reviewItem>
    <reviewItem>
      <errorID>a2f44563-4d31-4a1b-9c40-3171eee40495</errorID>
      <errorWord>能</errorWord>
      <group>L1_Word</group>
      <groupName>字词问题</groupName>
      <ability>L2_Typo</ability>
      <abilityName>字词错误</abilityName>
      <candidateList>
        <item>能够</item>
      </candidateList>
      <explain/>
      <paraID> 1083BA4</paraID>
      <start>88</start>
      <end>89</end>
      <status>unmodified</status>
      <modifiedWord/>
      <trackRevisions>false</trackRevisions>
    </reviewItem>
    <reviewItem>
      <errorID>b1ff63ae-8f9c-499a-8e0d-8ee81d9f5993</errorID>
      <errorWord>-</errorWord>
      <group>L1_Format</group>
      <groupName>格式问题</groupName>
      <ability>L2_HalfPunc_CN</ability>
      <abilityName>全半角问题</abilityName>
      <candidateList>
        <item>－</item>
      </candidateList>
      <explain>文本全半角错误。</explain>
      <paraID>731942D8</paraID>
      <start>25</start>
      <end>26</end>
      <status>modified</status>
      <modifiedWord>－</modifiedWord>
      <trackRevisions>false</trackRevisions>
    </reviewItem>
    <reviewItem>
      <errorID>0257294f-1181-4e09-ba3c-f22af5d681b7</errorID>
      <errorWord>2026年07月19日</errorWord>
      <group>L1_Knowledge</group>
      <groupName>知识性问题</groupName>
      <ability>L2_Time</ability>
      <abilityName>日期时间</abilityName>
      <candidateList>
        <item>2026年7月19日</item>
      </candidateList>
      <explain>根据日常书写习惯，月份一般会省略前导零。</explain>
      <paraID>731942D8</paraID>
      <start>69</start>
      <end>79</end>
      <status>modified</status>
      <modifiedWord>2026年7月19日</modifiedWord>
      <trackRevisions>false</trackRevisions>
    </reviewItem>
    <reviewItem>
      <errorID>f5f28ba3-de6f-4f7a-b8ed-7cfcf3542149</errorID>
      <errorWord>。</errorWord>
      <group>L1_Punc</group>
      <groupName>标点问题</groupName>
      <ability>L2_Punc_CN</ability>
      <abilityName>标点符号问题</abilityName>
      <candidateList>
        <item>，</item>
      </candidateList>
      <explain/>
      <paraID>731942D8</paraID>
      <start>190</start>
      <end>191</end>
      <status>ignored</status>
      <modifiedWord/>
      <trackRevisions>false</trackRevisions>
    </reviewItem>
    <reviewItem>
      <errorID>3d5f0fef-6851-4f34-b262-6b901f1acb43</errorID>
      <errorWord>递交</errorWord>
      <group>L1_Word</group>
      <groupName>字词问题</groupName>
      <ability>L2_Typo</ability>
      <abilityName>字词错误</abilityName>
      <candidateList>
        <item> 递交</item>
      </candidateList>
      <explain/>
      <paraID>44B118F6</paraID>
      <start>3</start>
      <end>5</end>
      <status>ignored</status>
      <modifiedWord/>
      <trackRevisions>false</trackRevisions>
    </reviewItem>
    <reviewItem>
      <errorID>1a261d04-56eb-49bc-b8e1-9da13ef8dc40</errorID>
      <errorWord>/）</errorWord>
      <group>L1_Punc</group>
      <groupName>标点问题</groupName>
      <ability>L2_Punc_CN</ability>
      <abilityName>标点符号问题</abilityName>
      <candidateList>
        <item>）</item>
      </candidateList>
      <explain/>
      <paraID>103EF3F2</paraID>
      <start>41</start>
      <end>43</end>
      <status>ignored</status>
      <modifiedWord/>
      <trackRevisions>false</trackRevisions>
    </reviewItem>
    <reviewItem>
      <errorID>db7c2374-1e68-4672-b164-e43e23f4d42c</errorID>
      <errorWord>2026年07月16日</errorWord>
      <group>L1_Knowledge</group>
      <groupName>知识性问题</groupName>
      <ability>L2_Time</ability>
      <abilityName>日期时间</abilityName>
      <candidateList>
        <item>2026年7月16日</item>
      </candidateList>
      <explain>根据日常书写习惯，月份一般会省略前导零。</explain>
      <paraID>7F37DA36</paraID>
      <start>0</start>
      <end>10</end>
      <status>modified</status>
      <modifiedWord>2026年7月16日</modifiedWord>
      <trackRevisions>false</trackRevisions>
    </reviewItem>
    <reviewItem>
      <errorID>8f65e26f-ae36-4d5f-acd8-4165395b8b57</errorID>
      <errorWord>能</errorWord>
      <group>L1_Word</group>
      <groupName>字词问题</groupName>
      <ability>L2_Typo</ability>
      <abilityName>字词错误</abilityName>
      <candidateList>
        <item>能够</item>
      </candidateList>
      <explain/>
      <paraID>46CA5B3A</paraID>
      <start>80</start>
      <end>81</end>
      <status>ignored</status>
      <modifiedWord/>
      <trackRevisions>false</trackRevisions>
    </reviewItem>
    <reviewItem>
      <errorID>730e4585-8116-42aa-95fa-c5f3af2e05a5</errorID>
      <errorWord>能</errorWord>
      <group>L1_Word</group>
      <groupName>字词问题</groupName>
      <ability>L2_Typo</ability>
      <abilityName>字词错误</abilityName>
      <candidateList>
        <item>能够</item>
      </candidateList>
      <explain/>
      <paraID>22893163</paraID>
      <start>88</start>
      <end>89</end>
      <status>ignored</status>
      <modifiedWord/>
      <trackRevisions>false</trackRevisions>
    </reviewItem>
    <reviewItem>
      <errorID>d16eb602-2735-495f-ab01-7dc5c3f4da44</errorID>
      <errorWord>：/</errorWord>
      <group>L1_Punc</group>
      <groupName>标点问题</groupName>
      <ability>L2_Punc_CN</ability>
      <abilityName>标点符号问题</abilityName>
      <candidateList>
        <item>：</item>
      </candidateList>
      <explain/>
      <paraID>7FF3C6CF</paraID>
      <start>11</start>
      <end>13</end>
      <status>ignored</status>
      <modifiedWord/>
      <trackRevisions>false</trackRevisions>
    </reviewItem>
    <reviewItem>
      <errorID>5669c5fc-11fe-4a92-9317-657f9c21e219</errorID>
      <errorWord>：/</errorWord>
      <group>L1_Punc</group>
      <groupName>标点问题</groupName>
      <ability>L2_Punc_CN</ability>
      <abilityName>标点符号问题</abilityName>
      <candidateList>
        <item>：</item>
      </candidateList>
      <explain/>
      <paraID> 4CC9DD4</paraID>
      <start>8</start>
      <end>10</end>
      <status>ignored</status>
      <modifiedWord/>
      <trackRevisions>false</trackRevisions>
    </reviewItem>
    <reviewItem>
      <errorID>f6596d0b-7c25-443d-b0d8-7e42460aeada</errorID>
      <errorWord>：/</errorWord>
      <group>L1_Punc</group>
      <groupName>标点问题</groupName>
      <ability>L2_Punc_CN</ability>
      <abilityName>标点符号问题</abilityName>
      <candidateList>
        <item>：</item>
      </candidateList>
      <explain/>
      <paraID>38CF7C9F</paraID>
      <start>4</start>
      <end>6</end>
      <status>ignored</status>
      <modifiedWord/>
      <trackRevisions>false</trackRevisions>
    </reviewItem>
    <reviewItem>
      <errorID>13c63450-0b76-459d-9e1d-88c98807b136</errorID>
      <errorWord>：/；</errorWord>
      <group>L1_Punc</group>
      <groupName>标点问题</groupName>
      <ability>L2_Punc_CN</ability>
      <abilityName>标点符号问题</abilityName>
      <candidateList>
        <item>：</item>
      </candidateList>
      <explain/>
      <paraID>61FE34EB</paraID>
      <start>3</start>
      <end>6</end>
      <status>ignored</status>
      <modifiedWord/>
      <trackRevisions>false</trackRevisions>
    </reviewItem>
    <reviewItem>
      <errorID>caab96f1-e2c8-4f48-b07d-80fc32203c46</errorID>
      <errorWord>封面</errorWord>
      <group>L1_Word</group>
      <groupName>字词问题</groupName>
      <ability>L2_Typo</ability>
      <abilityName>字词错误</abilityName>
      <candidateList>
        <item>在封面</item>
      </candidateList>
      <explain/>
      <paraID>59663FD1</paraID>
      <start>44</start>
      <end>46</end>
      <status>ignored</status>
      <modifiedWord/>
      <trackRevisions>false</trackRevisions>
    </reviewItem>
    <reviewItem>
      <errorID>9fcdb602-be70-4dc4-b856-f5345a20775c</errorID>
      <errorWord>/）</errorWord>
      <group>L1_Punc</group>
      <groupName>标点问题</groupName>
      <ability>L2_Punc_CN</ability>
      <abilityName>标点符号问题</abilityName>
      <candidateList>
        <item>）</item>
      </candidateList>
      <explain/>
      <paraID>55890E58</paraID>
      <start>39</start>
      <end>41</end>
      <status>ignored</status>
      <modifiedWord/>
      <trackRevisions>false</trackRevisions>
    </reviewItem>
    <reviewItem>
      <errorID>1ad753c8-d5fe-4f85-a328-15ae259b1224</errorID>
      <errorWord>财务状况</errorWord>
      <group>L1_Grammar</group>
      <groupName>语法问题</groupName>
      <ability>L2_Grammar</ability>
      <abilityName>语法错误</abilityName>
      <candidateList>
        <item>证明自身财务状况</item>
      </candidateList>
      <explain/>
      <paraID>51D01230</paraID>
      <start>6</start>
      <end>10</end>
      <status>unmodified</status>
      <modifiedWord/>
      <trackRevisions>false</trackRevisions>
    </reviewItem>
    <reviewItem>
      <errorID>9ae68f91-f97c-47d8-9256-37b5c137709d</errorID>
      <errorWord>，</errorWord>
      <group>L1_Punc</group>
      <groupName>标点问题</groupName>
      <ability>L2_Punc_CN</ability>
      <abilityName>标点符号问题</abilityName>
      <candidateList>
        <item>、</item>
      </candidateList>
      <explain/>
      <paraID>51D01230</paraID>
      <start>12</start>
      <end>13</end>
      <status>unmodified</status>
      <modifiedWord/>
      <trackRevisions>false</trackRevisions>
    </reviewItem>
    <reviewItem>
      <errorID>b652d000-6029-4e29-8e87-5daf90a9d146</errorID>
      <errorWord>，</errorWord>
      <group>L1_Punc</group>
      <groupName>标点问题</groupName>
      <ability>L2_Punc_CN</ability>
      <abilityName>标点符号问题</abilityName>
      <candidateList>
        <item>、</item>
      </candidateList>
      <explain/>
      <paraID>51D01230</paraID>
      <start>24</start>
      <end>25</end>
      <status>unmodified</status>
      <modifiedWord/>
      <trackRevisions>false</trackRevisions>
    </reviewItem>
    <reviewItem>
      <errorID>6c598ba5-8fc5-4bc5-92bf-60454d267ed5</errorID>
      <errorWord>、</errorWord>
      <group>L1_Word</group>
      <groupName>字词问题</groupName>
      <ability>L2_Typo</ability>
      <abilityName>字词错误</abilityName>
      <candidateList>
        <item>且</item>
      </candidateList>
      <explain/>
      <paraID>7E9B07B4</paraID>
      <start>105</start>
      <end>106</end>
      <status>unmodified</status>
      <modifiedWord/>
      <trackRevisions>false</trackRevisions>
    </reviewItem>
    <reviewItem>
      <errorID>4870de86-c251-4c93-b98a-024016d78570</errorID>
      <errorWord> </errorWord>
      <group>L1_Punc</group>
      <groupName>标点问题</groupName>
      <ability>L2_Punc_CN</ability>
      <abilityName>标点符号问题</abilityName>
      <candidateList>
        <item/>
      </candidateList>
      <explain>此处空格冗余，建议删除。</explain>
      <paraID>7E9B07B4</paraID>
      <start>115</start>
      <end>116</end>
      <status>unmodified</status>
      <modifiedWord/>
      <trackRevisions>false</trackRevisions>
    </reviewItem>
    <reviewItem>
      <errorID>86a0dc66-a491-4175-bb07-35fb73890a99</errorID>
      <errorWord>与</errorWord>
      <group>L1_Word</group>
      <groupName>字词问题</groupName>
      <ability>L2_Typo</ability>
      <abilityName>字词错误</abilityName>
      <candidateList>
        <item>因与</item>
      </candidateList>
      <explain/>
      <paraID>7E9B07B4</paraID>
      <start>121</start>
      <end>122</end>
      <status>unmodified</status>
      <modifiedWord/>
      <trackRevisions>false</trackRevisions>
    </reviewItem>
    <reviewItem>
      <errorID>c7b97933-6558-4e8c-8994-b1e7fdd1d908</errorID>
      <errorWord>履行合同中</errorWord>
      <group>L1_Word</group>
      <groupName>字词问题</groupName>
      <ability>L2_Typo</ability>
      <abilityName>字词错误</abilityName>
      <candidateList>
        <item>履行合同</item>
      </candidateList>
      <explain/>
      <paraID>7E9B07B4</paraID>
      <start>156</start>
      <end>161</end>
      <status>unmodified</status>
      <modifiedWord/>
      <trackRevisions>false</trackRevisions>
    </reviewItem>
    <reviewItem>
      <errorID>064e3f53-d16f-423d-9856-96fb3222e6a7</errorID>
      <errorWord>违���或</errorWord>
      <group>L1_Word</group>
      <groupName>字词问题</groupName>
      <ability>L2_Typo</ability>
      <abilityName>字词错误</abilityName>
      <candidateList>
        <item>违约</item>
      </candidateList>
      <explain/>
      <paraID>7E9B07B4</paraID>
      <start>163</start>
      <end>166</end>
      <status>unmodified</status>
      <modifiedWord/>
      <trackRevisions>false</trackRevisions>
    </reviewItem>
    <reviewItem>
      <errorID>78074ad6-e3ca-443e-958a-67b09ae92478</errorID>
      <errorWord>合同条款</errorWord>
      <group>L1_Word</group>
      <groupName>字词问题</groupName>
      <ability>L2_Typo</ability>
      <abilityName>字词错误</abilityName>
      <candidateList>
        <item> 合同条款</item>
      </candidateList>
      <explain/>
      <paraID> 3638EC2</paraID>
      <start>0</start>
      <end>4</end>
      <status>unmodified</status>
      <modifiedWord/>
      <trackRevisions>false</trackRevisions>
    </reviewItem>
    <reviewItem>
      <errorID>96f4f8f6-8c9e-427e-aa7d-f22450a89ee9</errorID>
      <errorWord>为准</errorWord>
      <group>L1_Grammar</group>
      <groupName>语法问题</groupName>
      <ability>L2_Grammar</ability>
      <abilityName>语法错误</abilityName>
      <candidateList>
        <item>的合同为准</item>
      </candidateList>
      <explain/>
      <paraID>1D68585C</paraID>
      <start>19</start>
      <end>21</end>
      <status>unmodified</status>
      <modifiedWord/>
      <trackRevisions>false</trackRevisions>
    </reviewItem>
    <reviewItem>
      <errorID>eb4b6fbb-ea48-4f8d-8eaa-7d2810419935</errorID>
      <errorWord>供应商</errorWord>
      <group>L1_Word</group>
      <groupName>字词问题</groupName>
      <ability>L2_Typo</ability>
      <abilityName>字词错误</abilityName>
      <candidateList>
        <item>的供应商</item>
      </candidateList>
      <explain/>
      <paraID>50B56F79</paraID>
      <start>47</start>
      <end>50</end>
      <status>unmodified</status>
      <modifiedWord/>
      <trackRevisions>false</trackRevisions>
    </reviewItem>
    <reviewItem>
      <errorID>b8af138e-bd39-4e64-8c6b-991b0605cffd</errorID>
      <errorWord>可</errorWord>
      <group>L1_Punc</group>
      <groupName>标点问题</groupName>
      <ability>L2_Punc_CN</ability>
      <abilityName>标点符号问题</abilityName>
      <candidateList>
        <item>，可</item>
      </candidateList>
      <explain/>
      <paraID>50B56F79</paraID>
      <start>64</start>
      <end>65</end>
      <status>unmodified</status>
      <modifiedWord/>
      <trackRevisions>false</trackRevisions>
    </reviewItem>
    <reviewItem>
      <errorID>3d5269fe-0b3e-417c-8beb-b16742cbe702</errorID>
      <errorWord>解决</errorWord>
      <group>L1_Punc</group>
      <groupName>标点问题</groupName>
      <ability>L2_Punc_CN</ability>
      <abilityName>标点符号问题</abilityName>
      <candidateList>
        <item>解决。</item>
      </candidateList>
      <explain/>
      <paraID>14643C42</paraID>
      <start>15</start>
      <end>17</end>
      <status>unmodified</status>
      <modifiedWord/>
      <trackRevisions>false</trackRevisions>
    </reviewItem>
    <reviewItem>
      <errorID>227bb276-a50b-4f2b-abba-0d8c2c3a67ee</errorID>
      <errorWord>规章条例</errorWord>
      <group>L1_Grammar</group>
      <groupName>语法问题</groupName>
      <ability>L2_Grammar</ability>
      <abilityName>语法错误</abilityName>
      <candidateList>
        <item>规章</item>
      </candidateList>
      <explain/>
      <paraID>3BC4A5BB</paraID>
      <start>24</start>
      <end>28</end>
      <status>unmodified</status>
      <modifiedWord/>
      <trackRevisions>false</trackRevisions>
    </reviewItem>
    <reviewItem>
      <errorID>42db6f2b-31ba-4f08-9b6a-6a9dd8ffdb65</errorID>
      <errorWord>外</errorWord>
      <group>L1_Grammar</group>
      <groupName>语法问题</groupName>
      <ability>L2_Grammar</ability>
      <abilityName>语法错误</abilityName>
      <candidateList>
        <item>的情况外</item>
      </candidateList>
      <explain/>
      <paraID>57CE865C</paraID>
      <start>54</start>
      <end>55</end>
      <status>unmodified</status>
      <modifiedWord/>
      <trackRevisions>false</trackRevisions>
    </reviewItem>
    <reviewItem>
      <errorID>ef3f7e11-251d-48c3-a242-c7362aeef578</errorID>
      <errorWord>盖名章</errorWord>
      <group>L1_Word</group>
      <groupName>字词问题</groupName>
      <ability>L2_Typo</ability>
      <abilityName>字词错误</abilityName>
      <candidateList>
        <item>按指印</item>
      </candidateList>
      <explain/>
      <paraID> FC99743</paraID>
      <start>29</start>
      <end>32</end>
      <status>unmodified</status>
      <modifiedWord/>
      <trackRevisions>false</trackRevisions>
    </reviewItem>
    <reviewItem>
      <errorID>51bc06b1-f9a4-47e7-a714-020ce8b1b596</errorID>
      <errorWord>本</errorWord>
      <group>L1_Word</group>
      <groupName>字词问题</groupName>
      <ability>L2_Typo</ability>
      <abilityName>字词错误</abilityName>
      <candidateList>
        <item>此</item>
      </candidateList>
      <explain/>
      <paraID>39EBCA5A</paraID>
      <start>2</start>
      <end>3</end>
      <status>unmodified</status>
      <modifiedWord/>
      <trackRevisions>false</trackRevisions>
    </reviewItem>
    <reviewItem>
      <errorID>c9121f08-e9a6-4fe4-9564-78331c498f6b</errorID>
      <errorWord>确认</errorWord>
      <group>L1_Punc</group>
      <groupName>标点问题</groupName>
      <ability>L2_Punc_CN</ability>
      <abilityName>标点符号问题</abilityName>
      <candidateList>
        <item>、确认</item>
      </candidateList>
      <explain/>
      <paraID>40F7D8D5</paraID>
      <start>59</start>
      <end>61</end>
      <status>unmodified</status>
      <modifiedWord/>
      <trackRevisions>false</trackRevisions>
    </reviewItem>
    <reviewItem>
      <errorID>f4c9653c-9e11-4765-90df-8e97df7c7257</errorID>
      <errorWord>需</errorWord>
      <group>L1_Word</group>
      <groupName>字词问题</groupName>
      <ability>L2_Typo</ability>
      <abilityName>字词错误</abilityName>
      <candidateList>
        <item>须</item>
      </candidateList>
      <explain>存在发音相同字词的误用。</explain>
      <paraID>60B695AC</paraID>
      <start>10</start>
      <end>11</end>
      <status>unmodified</status>
      <modifiedWord/>
      <trackRevisions>false</trackRevisions>
    </reviewItem>
    <reviewItem>
      <errorID>fa865eb1-0296-44a1-9f5d-88177d5ed8db</errorID>
      <errorWord>。</errorWord>
      <group>L1_Punc</group>
      <groupName>标点问题</groupName>
      <ability>L2_Punc_CN</ability>
      <abilityName>标点符号问题</abilityName>
      <candidateList>
        <item/>
      </candidateList>
      <explain/>
      <paraID>21494CED</paraID>
      <start>31</start>
      <end>32</end>
      <status>unmodified</status>
      <modifiedWord/>
      <trackRevisions>false</trackRevisions>
    </reviewItem>
    <reviewItem>
      <errorID>bf2ac66a-0ec9-4ca0-b7f3-866e4ef67ac0</errorID>
      <errorWord>吉林省智慧水利科技有限公司2026年度石笼网原材钢丝供应商入库公开征集</errorWord>
      <group>L1_Other</group>
      <groupName>其他问题</groupName>
      <ability>L2_Consistency</ability>
      <abilityName>一致性检查</abilityName>
      <candidateList>
        <item>吉林省智慧水利科技有限公司2026年度块石供应商入库公开征集</item>
      </candidateList>
      <explain>实体一致性错误，本项目统一名称为块石供应商入库，此处项目名称表述与全文不一致</explain>
      <paraID>4D7CF52A</paraID>
      <start>6</start>
      <end>41</end>
      <status>unmodified</status>
      <modifiedWord/>
      <trackRevisions>false</trackRevisions>
    </reviewItem>
    <reviewItem>
      <errorID>bb12dd49-b5ea-47f1-807e-b5651c17907a</errorID>
      <errorWord>》</errorWord>
      <group>L1_Word</group>
      <groupName>字词问题</groupName>
      <ability>L2_Typo</ability>
      <abilityName>字词错误</abilityName>
      <candidateList>
        <item>》第</item>
      </candidateList>
      <explain/>
      <paraID>4D7CF52A</paraID>
      <start>94</start>
      <end>95</end>
      <status>unmodified</status>
      <modifiedWord/>
      <trackRevisions>false</trackRevisions>
    </reviewItem>
    <reviewItem>
      <errorID>ddb6b191-1305-4e2b-8c88-edefcd9a4e38</errorID>
      <errorWord>》</errorWord>
      <group>L1_Word</group>
      <groupName>字词问题</groupName>
      <ability>L2_Typo</ability>
      <abilityName>字词错误</abilityName>
      <candidateList>
        <item>》第</item>
      </candidateList>
      <explain/>
      <paraID>794C7E0F</paraID>
      <start>41</start>
      <end>42</end>
      <status>unmodified</status>
      <modifiedWord/>
      <trackRevisions>false</trackRevisions>
    </reviewItem>
    <reviewItem>
      <errorID>60014791-c338-4219-9a7a-4031ed847ddc</errorID>
      <errorWord>，</errorWord>
      <group>L1_Word</group>
      <groupName>字词问题</groupName>
      <ability>L2_Typo</ability>
      <abilityName>字词错误</abilityName>
      <candidateList>
        <item>，并</item>
      </candidateList>
      <explain/>
      <paraID>794C7E0F</paraID>
      <start>78</start>
      <end>79</end>
      <status>unmodified</status>
      <modifiedWord/>
      <trackRevisions>false</trackRevisions>
    </reviewItem>
    <reviewItem>
      <errorID>bde8a3c2-3d7e-457e-8b28-39497a6aa071</errorID>
      <errorWord>我方未被</errorWord>
      <group>L1_Grammar</group>
      <groupName>语法问题</groupName>
      <ability>L2_Grammar</ability>
      <abilityName>语法错误</abilityName>
      <candidateList>
        <item>我方</item>
      </candidateList>
      <explain/>
      <paraID>53933C2F</paraID>
      <start>2</start>
      <end>6</end>
      <status>unmodified</status>
      <modifiedWord/>
      <trackRevisions>false</trackRevisions>
    </reviewItem>
    <reviewItem>
      <errorID>e6871482-5cd9-451f-a30f-1896af4a41b6</errorID>
      <errorWord>围</errorWord>
      <group>L1_Grammar</group>
      <groupName>语法问题</groupName>
      <ability>L2_Grammar</ability>
      <abilityName>语法错误</abilityName>
      <candidateList>
        <item>围标、</item>
      </candidateList>
      <explain/>
      <paraID>176B5C93</paraID>
      <start>31</start>
      <end>32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964cfb-4c00-460a-94e3-2de037aeea77}">
  <ds:schemaRefs/>
</ds:datastoreItem>
</file>

<file path=docProps/app.xml><?xml version="1.0" encoding="utf-8"?>
<Properties xmlns="http://schemas.openxmlformats.org/officeDocument/2006/extended-properties" xmlns:vt="http://schemas.openxmlformats.org/officeDocument/2006/docPropsVTypes">
  <Pages>32</Pages>
  <Words>13348</Words>
  <Characters>14026</Characters>
  <Lines>1</Lines>
  <Paragraphs>1</Paragraphs>
  <TotalTime>1</TotalTime>
  <ScaleCrop>false</ScaleCrop>
  <LinksUpToDate>false</LinksUpToDate>
  <CharactersWithSpaces>14909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2025-03-26T13:34:00Z</dcterms:created>
  <dc:creator>lenovo</dc:creator>
  <cp:lastModifiedBy>王俊龙</cp:lastModifiedBy>
  <dcterms:modified xsi:type="dcterms:W3CDTF">2026-07-22T06:00:59Z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 "value1", "ContentProducer": "001191110000802100433B11010001191110000802100433B11010", "ProduceID": "a1d6cb4a-af66-4cea-bcf9-93fe59500847", "ReservedCode1": "72dafc97cd38b92e5f3d5cdfd0dfbbe6", "ContentPropagator": "001191110000802100433B11010001191110000802100433B11010", "PropagateID": "bc978aff-7460-43dd-a5e8-099adcba5157", "ReservedCode2": "2734827274df537123a472bf4de01eb5"}</vt:lpwstr>
  </property>
  <property fmtid="{D5CDD505-2E9C-101B-9397-08002B2CF9AE}" pid="3" name="KSOTemplateDocerSaveRecord">
    <vt:lpwstr>eyJoZGlkIjoiZTViMTI5YjZmN2JiYzc1MjEwYzNhMmM2OThiMjMzNDciLCJ1c2VySWQiOiI5NjE3NjI0OTMifQ==</vt:lpwstr>
  </property>
  <property fmtid="{D5CDD505-2E9C-101B-9397-08002B2CF9AE}" pid="4" name="KSOProductBuildVer">
    <vt:lpwstr>2052-12.1.0.26895</vt:lpwstr>
  </property>
  <property fmtid="{D5CDD505-2E9C-101B-9397-08002B2CF9AE}" pid="5" name="ICV">
    <vt:lpwstr>FE0D178E1E064798A9F4862690B8C7D7_13</vt:lpwstr>
  </property>
</Properties>
</file>