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机电设备采购六标段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提交资料清单（右侧7项之外资料无需提供）</w:t>
            </w:r>
          </w:p>
        </w:tc>
        <w:tc>
          <w:tcPr>
            <w:tcW w:w="7960" w:type="dxa"/>
            <w:gridSpan w:val="4"/>
            <w:noWrap w:val="0"/>
            <w:vAlign w:val="center"/>
          </w:tcPr>
          <w:p w14:paraId="4C663539">
            <w:pPr>
              <w:rPr>
                <w:rFonts w:hint="eastAsia" w:ascii="宋体" w:hAnsi="宋体"/>
                <w:sz w:val="24"/>
                <w:lang w:eastAsia="zh-CN"/>
              </w:rPr>
            </w:pPr>
            <w:r>
              <w:rPr>
                <w:rFonts w:hint="eastAsia" w:ascii="宋体" w:hAnsi="宋体"/>
                <w:sz w:val="24"/>
                <w:lang w:val="en-US" w:eastAsia="zh-CN"/>
              </w:rPr>
              <w:t>所有</w:t>
            </w:r>
            <w:r>
              <w:rPr>
                <w:rFonts w:hint="eastAsia" w:ascii="宋体" w:hAnsi="宋体"/>
                <w:sz w:val="24"/>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7BB8163B">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w:t>
            </w:r>
            <w:r>
              <w:rPr>
                <w:rFonts w:hint="eastAsia" w:ascii="宋体" w:hAnsi="宋体" w:cs="Times New Roman"/>
                <w:sz w:val="24"/>
                <w:highlight w:val="none"/>
                <w:lang w:val="en-US" w:eastAsia="zh-CN"/>
              </w:rPr>
              <w:t>限中华人民共和国境内业绩）：生产（制造）商提供近5年（2021年1月1日至今）具有口径≥DN1200、工作介质为水的调流调压阀供货业绩的合同协议书(包括合同首页、签字盖章页、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Times New Roman"/>
                <w:sz w:val="24"/>
                <w:highlight w:val="none"/>
                <w:lang w:val="en-US" w:eastAsia="zh-CN"/>
              </w:rPr>
              <w:t>口径≥DN1200、工作介质为水的调流调压阀供货业绩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38BDA6EF">
            <w:pPr>
              <w:rPr>
                <w:rFonts w:hint="eastAsia"/>
                <w:lang w:val="en-US" w:eastAsia="zh-CN"/>
              </w:rPr>
            </w:pPr>
            <w:r>
              <w:rPr>
                <w:rFonts w:hint="eastAsia" w:ascii="宋体" w:hAnsi="宋体"/>
                <w:sz w:val="24"/>
                <w:lang w:val="en-US" w:eastAsia="zh-CN"/>
              </w:rPr>
              <w:sym w:font="Wingdings" w:char="00A8"/>
            </w:r>
            <w:r>
              <w:rPr>
                <w:rFonts w:hint="eastAsia" w:ascii="宋体" w:hAnsi="宋体"/>
                <w:sz w:val="24"/>
                <w:lang w:val="en-US" w:eastAsia="zh-CN"/>
              </w:rPr>
              <w:t>承诺书（不存在</w:t>
            </w:r>
            <w:r>
              <w:rPr>
                <w:rFonts w:hint="eastAsia" w:ascii="宋体" w:hAnsi="宋体"/>
                <w:b/>
                <w:bCs/>
                <w:sz w:val="24"/>
                <w:lang w:val="en-US" w:eastAsia="zh-CN"/>
              </w:rPr>
              <w:t>特别提示</w:t>
            </w:r>
            <w:r>
              <w:rPr>
                <w:rFonts w:hint="eastAsia" w:ascii="宋体" w:hAnsi="宋体"/>
                <w:sz w:val="24"/>
                <w:lang w:val="en-US" w:eastAsia="zh-CN"/>
              </w:rPr>
              <w:t>中的禁止参加情形）。</w:t>
            </w:r>
            <w:bookmarkStart w:id="0" w:name="_GoBack"/>
            <w:bookmarkEnd w:id="0"/>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rPr>
                  </w:pPr>
                </w:p>
              </w:tc>
              <w:tc>
                <w:tcPr>
                  <w:tcW w:w="492" w:type="dxa"/>
                  <w:noWrap w:val="0"/>
                  <w:vAlign w:val="top"/>
                </w:tcPr>
                <w:p w14:paraId="794DEB17">
                  <w:pPr>
                    <w:spacing w:line="480" w:lineRule="exact"/>
                    <w:rPr>
                      <w:rFonts w:ascii="宋体" w:hAnsi="宋体"/>
                      <w:color w:val="auto"/>
                      <w:sz w:val="24"/>
                    </w:rPr>
                  </w:pPr>
                </w:p>
              </w:tc>
              <w:tc>
                <w:tcPr>
                  <w:tcW w:w="492" w:type="dxa"/>
                  <w:noWrap w:val="0"/>
                  <w:vAlign w:val="top"/>
                </w:tcPr>
                <w:p w14:paraId="15FEBF85">
                  <w:pPr>
                    <w:spacing w:line="480" w:lineRule="exact"/>
                    <w:rPr>
                      <w:rFonts w:ascii="宋体" w:hAnsi="宋体"/>
                      <w:color w:val="auto"/>
                      <w:sz w:val="24"/>
                    </w:rPr>
                  </w:pPr>
                </w:p>
              </w:tc>
              <w:tc>
                <w:tcPr>
                  <w:tcW w:w="492" w:type="dxa"/>
                  <w:noWrap w:val="0"/>
                  <w:vAlign w:val="top"/>
                </w:tcPr>
                <w:p w14:paraId="2ABC33C0">
                  <w:pPr>
                    <w:spacing w:line="480" w:lineRule="exact"/>
                    <w:rPr>
                      <w:rFonts w:ascii="宋体" w:hAnsi="宋体"/>
                      <w:color w:val="auto"/>
                      <w:sz w:val="24"/>
                    </w:rPr>
                  </w:pPr>
                </w:p>
              </w:tc>
              <w:tc>
                <w:tcPr>
                  <w:tcW w:w="491" w:type="dxa"/>
                  <w:noWrap w:val="0"/>
                  <w:vAlign w:val="top"/>
                </w:tcPr>
                <w:p w14:paraId="04D250B2">
                  <w:pPr>
                    <w:spacing w:line="480" w:lineRule="exact"/>
                    <w:rPr>
                      <w:rFonts w:ascii="宋体" w:hAnsi="宋体"/>
                      <w:color w:val="auto"/>
                      <w:sz w:val="24"/>
                    </w:rPr>
                  </w:pPr>
                </w:p>
              </w:tc>
              <w:tc>
                <w:tcPr>
                  <w:tcW w:w="492" w:type="dxa"/>
                  <w:noWrap w:val="0"/>
                  <w:vAlign w:val="top"/>
                </w:tcPr>
                <w:p w14:paraId="0A71C67C">
                  <w:pPr>
                    <w:spacing w:line="480" w:lineRule="exact"/>
                    <w:rPr>
                      <w:rFonts w:ascii="宋体" w:hAnsi="宋体"/>
                      <w:color w:val="auto"/>
                      <w:sz w:val="24"/>
                    </w:rPr>
                  </w:pPr>
                </w:p>
              </w:tc>
              <w:tc>
                <w:tcPr>
                  <w:tcW w:w="492" w:type="dxa"/>
                  <w:noWrap w:val="0"/>
                  <w:vAlign w:val="top"/>
                </w:tcPr>
                <w:p w14:paraId="650418E8">
                  <w:pPr>
                    <w:spacing w:line="480" w:lineRule="exact"/>
                    <w:rPr>
                      <w:rFonts w:ascii="宋体" w:hAnsi="宋体"/>
                      <w:color w:val="auto"/>
                      <w:sz w:val="24"/>
                    </w:rPr>
                  </w:pPr>
                </w:p>
              </w:tc>
              <w:tc>
                <w:tcPr>
                  <w:tcW w:w="492" w:type="dxa"/>
                  <w:noWrap w:val="0"/>
                  <w:vAlign w:val="top"/>
                </w:tcPr>
                <w:p w14:paraId="06E9B99B">
                  <w:pPr>
                    <w:spacing w:line="480" w:lineRule="exact"/>
                    <w:rPr>
                      <w:rFonts w:ascii="宋体" w:hAnsi="宋体"/>
                      <w:color w:val="auto"/>
                      <w:sz w:val="24"/>
                    </w:rPr>
                  </w:pPr>
                </w:p>
              </w:tc>
              <w:tc>
                <w:tcPr>
                  <w:tcW w:w="492" w:type="dxa"/>
                  <w:noWrap w:val="0"/>
                  <w:vAlign w:val="top"/>
                </w:tcPr>
                <w:p w14:paraId="070BB5A3">
                  <w:pPr>
                    <w:spacing w:line="480" w:lineRule="exact"/>
                    <w:rPr>
                      <w:rFonts w:ascii="宋体" w:hAnsi="宋体"/>
                      <w:color w:val="auto"/>
                      <w:sz w:val="24"/>
                    </w:rPr>
                  </w:pPr>
                </w:p>
              </w:tc>
              <w:tc>
                <w:tcPr>
                  <w:tcW w:w="491" w:type="dxa"/>
                  <w:noWrap w:val="0"/>
                  <w:vAlign w:val="top"/>
                </w:tcPr>
                <w:p w14:paraId="0E8B790F">
                  <w:pPr>
                    <w:spacing w:line="480" w:lineRule="exact"/>
                    <w:rPr>
                      <w:rFonts w:ascii="宋体" w:hAnsi="宋体"/>
                      <w:color w:val="auto"/>
                      <w:sz w:val="24"/>
                    </w:rPr>
                  </w:pPr>
                </w:p>
              </w:tc>
              <w:tc>
                <w:tcPr>
                  <w:tcW w:w="492" w:type="dxa"/>
                  <w:noWrap w:val="0"/>
                  <w:vAlign w:val="top"/>
                </w:tcPr>
                <w:p w14:paraId="08F968ED">
                  <w:pPr>
                    <w:spacing w:line="480" w:lineRule="exact"/>
                    <w:rPr>
                      <w:rFonts w:ascii="宋体" w:hAnsi="宋体"/>
                      <w:color w:val="auto"/>
                      <w:sz w:val="24"/>
                    </w:rPr>
                  </w:pPr>
                </w:p>
              </w:tc>
              <w:tc>
                <w:tcPr>
                  <w:tcW w:w="492" w:type="dxa"/>
                  <w:noWrap w:val="0"/>
                  <w:vAlign w:val="top"/>
                </w:tcPr>
                <w:p w14:paraId="0E13E307">
                  <w:pPr>
                    <w:spacing w:line="480" w:lineRule="exact"/>
                    <w:rPr>
                      <w:rFonts w:ascii="宋体" w:hAnsi="宋体"/>
                      <w:color w:val="auto"/>
                      <w:sz w:val="24"/>
                    </w:rPr>
                  </w:pPr>
                </w:p>
              </w:tc>
              <w:tc>
                <w:tcPr>
                  <w:tcW w:w="492" w:type="dxa"/>
                  <w:noWrap w:val="0"/>
                  <w:vAlign w:val="top"/>
                </w:tcPr>
                <w:p w14:paraId="2CA324F8">
                  <w:pPr>
                    <w:spacing w:line="480" w:lineRule="exact"/>
                    <w:rPr>
                      <w:rFonts w:ascii="宋体" w:hAnsi="宋体"/>
                      <w:color w:val="auto"/>
                      <w:sz w:val="24"/>
                    </w:rPr>
                  </w:pPr>
                </w:p>
              </w:tc>
              <w:tc>
                <w:tcPr>
                  <w:tcW w:w="491" w:type="dxa"/>
                  <w:noWrap w:val="0"/>
                  <w:vAlign w:val="top"/>
                </w:tcPr>
                <w:p w14:paraId="21281739">
                  <w:pPr>
                    <w:spacing w:line="480" w:lineRule="exact"/>
                    <w:rPr>
                      <w:rFonts w:ascii="宋体" w:hAnsi="宋体"/>
                      <w:color w:val="auto"/>
                      <w:sz w:val="24"/>
                    </w:rPr>
                  </w:pPr>
                </w:p>
              </w:tc>
              <w:tc>
                <w:tcPr>
                  <w:tcW w:w="493" w:type="dxa"/>
                  <w:noWrap w:val="0"/>
                  <w:vAlign w:val="top"/>
                </w:tcPr>
                <w:p w14:paraId="6890D7A1">
                  <w:pPr>
                    <w:spacing w:line="480" w:lineRule="exact"/>
                    <w:rPr>
                      <w:rFonts w:ascii="宋体" w:hAnsi="宋体"/>
                      <w:color w:val="auto"/>
                      <w:sz w:val="24"/>
                    </w:rPr>
                  </w:pPr>
                </w:p>
              </w:tc>
              <w:tc>
                <w:tcPr>
                  <w:tcW w:w="493" w:type="dxa"/>
                  <w:noWrap w:val="0"/>
                  <w:vAlign w:val="top"/>
                </w:tcPr>
                <w:p w14:paraId="618D2547">
                  <w:pPr>
                    <w:spacing w:line="480" w:lineRule="exact"/>
                    <w:rPr>
                      <w:rFonts w:ascii="宋体" w:hAnsi="宋体"/>
                      <w:color w:val="auto"/>
                      <w:sz w:val="24"/>
                    </w:rPr>
                  </w:pPr>
                </w:p>
              </w:tc>
              <w:tc>
                <w:tcPr>
                  <w:tcW w:w="493" w:type="dxa"/>
                  <w:noWrap w:val="0"/>
                  <w:vAlign w:val="top"/>
                </w:tcPr>
                <w:p w14:paraId="247A2C16">
                  <w:pPr>
                    <w:spacing w:line="480" w:lineRule="exact"/>
                    <w:rPr>
                      <w:rFonts w:ascii="宋体" w:hAnsi="宋体"/>
                      <w:color w:val="auto"/>
                      <w:sz w:val="24"/>
                    </w:rPr>
                  </w:pPr>
                </w:p>
              </w:tc>
              <w:tc>
                <w:tcPr>
                  <w:tcW w:w="493" w:type="dxa"/>
                  <w:noWrap w:val="0"/>
                  <w:vAlign w:val="top"/>
                </w:tcPr>
                <w:p w14:paraId="5CFA6064">
                  <w:pPr>
                    <w:spacing w:line="480" w:lineRule="exact"/>
                    <w:rPr>
                      <w:rFonts w:ascii="宋体" w:hAnsi="宋体"/>
                      <w:color w:val="auto"/>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rPr>
                  </w:pPr>
                </w:p>
              </w:tc>
              <w:tc>
                <w:tcPr>
                  <w:tcW w:w="492" w:type="dxa"/>
                  <w:noWrap w:val="0"/>
                  <w:vAlign w:val="top"/>
                </w:tcPr>
                <w:p w14:paraId="2A799A0E">
                  <w:pPr>
                    <w:spacing w:line="480" w:lineRule="exact"/>
                    <w:rPr>
                      <w:rFonts w:ascii="宋体" w:hAnsi="宋体"/>
                      <w:color w:val="auto"/>
                      <w:sz w:val="24"/>
                    </w:rPr>
                  </w:pPr>
                </w:p>
              </w:tc>
              <w:tc>
                <w:tcPr>
                  <w:tcW w:w="492" w:type="dxa"/>
                  <w:noWrap w:val="0"/>
                  <w:vAlign w:val="top"/>
                </w:tcPr>
                <w:p w14:paraId="58C977C1">
                  <w:pPr>
                    <w:spacing w:line="480" w:lineRule="exact"/>
                    <w:rPr>
                      <w:rFonts w:ascii="宋体" w:hAnsi="宋体"/>
                      <w:color w:val="auto"/>
                      <w:sz w:val="24"/>
                    </w:rPr>
                  </w:pPr>
                </w:p>
              </w:tc>
              <w:tc>
                <w:tcPr>
                  <w:tcW w:w="492" w:type="dxa"/>
                  <w:noWrap w:val="0"/>
                  <w:vAlign w:val="top"/>
                </w:tcPr>
                <w:p w14:paraId="7CEEE144">
                  <w:pPr>
                    <w:spacing w:line="480" w:lineRule="exact"/>
                    <w:rPr>
                      <w:rFonts w:ascii="宋体" w:hAnsi="宋体"/>
                      <w:color w:val="auto"/>
                      <w:sz w:val="24"/>
                    </w:rPr>
                  </w:pPr>
                </w:p>
              </w:tc>
              <w:tc>
                <w:tcPr>
                  <w:tcW w:w="491" w:type="dxa"/>
                  <w:noWrap w:val="0"/>
                  <w:vAlign w:val="top"/>
                </w:tcPr>
                <w:p w14:paraId="62C9BA4F">
                  <w:pPr>
                    <w:spacing w:line="480" w:lineRule="exact"/>
                    <w:rPr>
                      <w:rFonts w:ascii="宋体" w:hAnsi="宋体"/>
                      <w:color w:val="auto"/>
                      <w:sz w:val="24"/>
                    </w:rPr>
                  </w:pPr>
                </w:p>
              </w:tc>
              <w:tc>
                <w:tcPr>
                  <w:tcW w:w="492" w:type="dxa"/>
                  <w:noWrap w:val="0"/>
                  <w:vAlign w:val="top"/>
                </w:tcPr>
                <w:p w14:paraId="602F3DAE">
                  <w:pPr>
                    <w:spacing w:line="480" w:lineRule="exact"/>
                    <w:rPr>
                      <w:rFonts w:ascii="宋体" w:hAnsi="宋体"/>
                      <w:color w:val="auto"/>
                      <w:sz w:val="24"/>
                    </w:rPr>
                  </w:pPr>
                </w:p>
              </w:tc>
              <w:tc>
                <w:tcPr>
                  <w:tcW w:w="492" w:type="dxa"/>
                  <w:noWrap w:val="0"/>
                  <w:vAlign w:val="top"/>
                </w:tcPr>
                <w:p w14:paraId="6161F296">
                  <w:pPr>
                    <w:spacing w:line="480" w:lineRule="exact"/>
                    <w:rPr>
                      <w:rFonts w:ascii="宋体" w:hAnsi="宋体"/>
                      <w:color w:val="auto"/>
                      <w:sz w:val="24"/>
                    </w:rPr>
                  </w:pPr>
                </w:p>
              </w:tc>
              <w:tc>
                <w:tcPr>
                  <w:tcW w:w="492" w:type="dxa"/>
                  <w:noWrap w:val="0"/>
                  <w:vAlign w:val="top"/>
                </w:tcPr>
                <w:p w14:paraId="02B4C87B">
                  <w:pPr>
                    <w:spacing w:line="480" w:lineRule="exact"/>
                    <w:rPr>
                      <w:rFonts w:ascii="宋体" w:hAnsi="宋体"/>
                      <w:color w:val="auto"/>
                      <w:sz w:val="24"/>
                    </w:rPr>
                  </w:pPr>
                </w:p>
              </w:tc>
              <w:tc>
                <w:tcPr>
                  <w:tcW w:w="492" w:type="dxa"/>
                  <w:noWrap w:val="0"/>
                  <w:vAlign w:val="top"/>
                </w:tcPr>
                <w:p w14:paraId="31AF9129">
                  <w:pPr>
                    <w:spacing w:line="480" w:lineRule="exact"/>
                    <w:rPr>
                      <w:rFonts w:ascii="宋体" w:hAnsi="宋体"/>
                      <w:color w:val="auto"/>
                      <w:sz w:val="24"/>
                    </w:rPr>
                  </w:pPr>
                </w:p>
              </w:tc>
              <w:tc>
                <w:tcPr>
                  <w:tcW w:w="491" w:type="dxa"/>
                  <w:noWrap w:val="0"/>
                  <w:vAlign w:val="top"/>
                </w:tcPr>
                <w:p w14:paraId="72F4C60B">
                  <w:pPr>
                    <w:spacing w:line="480" w:lineRule="exact"/>
                    <w:rPr>
                      <w:rFonts w:ascii="宋体" w:hAnsi="宋体"/>
                      <w:color w:val="auto"/>
                      <w:sz w:val="24"/>
                    </w:rPr>
                  </w:pPr>
                </w:p>
              </w:tc>
              <w:tc>
                <w:tcPr>
                  <w:tcW w:w="492" w:type="dxa"/>
                  <w:noWrap w:val="0"/>
                  <w:vAlign w:val="top"/>
                </w:tcPr>
                <w:p w14:paraId="60B7AB62">
                  <w:pPr>
                    <w:spacing w:line="480" w:lineRule="exact"/>
                    <w:rPr>
                      <w:rFonts w:ascii="宋体" w:hAnsi="宋体"/>
                      <w:color w:val="auto"/>
                      <w:sz w:val="24"/>
                    </w:rPr>
                  </w:pPr>
                </w:p>
              </w:tc>
              <w:tc>
                <w:tcPr>
                  <w:tcW w:w="492" w:type="dxa"/>
                  <w:noWrap w:val="0"/>
                  <w:vAlign w:val="top"/>
                </w:tcPr>
                <w:p w14:paraId="09B776C3">
                  <w:pPr>
                    <w:spacing w:line="480" w:lineRule="exact"/>
                    <w:rPr>
                      <w:rFonts w:ascii="宋体" w:hAnsi="宋体"/>
                      <w:color w:val="auto"/>
                      <w:sz w:val="24"/>
                    </w:rPr>
                  </w:pPr>
                </w:p>
              </w:tc>
              <w:tc>
                <w:tcPr>
                  <w:tcW w:w="492" w:type="dxa"/>
                  <w:noWrap w:val="0"/>
                  <w:vAlign w:val="top"/>
                </w:tcPr>
                <w:p w14:paraId="228EA2DA">
                  <w:pPr>
                    <w:spacing w:line="480" w:lineRule="exact"/>
                    <w:rPr>
                      <w:rFonts w:ascii="宋体" w:hAnsi="宋体"/>
                      <w:color w:val="auto"/>
                      <w:sz w:val="24"/>
                    </w:rPr>
                  </w:pPr>
                </w:p>
              </w:tc>
              <w:tc>
                <w:tcPr>
                  <w:tcW w:w="491" w:type="dxa"/>
                  <w:noWrap w:val="0"/>
                  <w:vAlign w:val="top"/>
                </w:tcPr>
                <w:p w14:paraId="0E80A3AF">
                  <w:pPr>
                    <w:spacing w:line="480" w:lineRule="exact"/>
                    <w:rPr>
                      <w:rFonts w:ascii="宋体" w:hAnsi="宋体"/>
                      <w:color w:val="auto"/>
                      <w:sz w:val="24"/>
                    </w:rPr>
                  </w:pPr>
                </w:p>
              </w:tc>
              <w:tc>
                <w:tcPr>
                  <w:tcW w:w="493" w:type="dxa"/>
                  <w:noWrap w:val="0"/>
                  <w:vAlign w:val="top"/>
                </w:tcPr>
                <w:p w14:paraId="220EDBC6">
                  <w:pPr>
                    <w:spacing w:line="480" w:lineRule="exact"/>
                    <w:rPr>
                      <w:rFonts w:ascii="宋体" w:hAnsi="宋体"/>
                      <w:color w:val="auto"/>
                      <w:sz w:val="24"/>
                    </w:rPr>
                  </w:pPr>
                </w:p>
              </w:tc>
              <w:tc>
                <w:tcPr>
                  <w:tcW w:w="493" w:type="dxa"/>
                  <w:noWrap w:val="0"/>
                  <w:vAlign w:val="top"/>
                </w:tcPr>
                <w:p w14:paraId="2AC82D2C">
                  <w:pPr>
                    <w:spacing w:line="480" w:lineRule="exact"/>
                    <w:rPr>
                      <w:rFonts w:ascii="宋体" w:hAnsi="宋体"/>
                      <w:color w:val="auto"/>
                      <w:sz w:val="24"/>
                    </w:rPr>
                  </w:pPr>
                </w:p>
              </w:tc>
              <w:tc>
                <w:tcPr>
                  <w:tcW w:w="493" w:type="dxa"/>
                  <w:noWrap w:val="0"/>
                  <w:vAlign w:val="top"/>
                </w:tcPr>
                <w:p w14:paraId="7D9ADA14">
                  <w:pPr>
                    <w:spacing w:line="480" w:lineRule="exact"/>
                    <w:rPr>
                      <w:rFonts w:ascii="宋体" w:hAnsi="宋体"/>
                      <w:color w:val="auto"/>
                      <w:sz w:val="24"/>
                    </w:rPr>
                  </w:pPr>
                </w:p>
              </w:tc>
              <w:tc>
                <w:tcPr>
                  <w:tcW w:w="493" w:type="dxa"/>
                  <w:noWrap w:val="0"/>
                  <w:vAlign w:val="top"/>
                </w:tcPr>
                <w:p w14:paraId="25CFED79">
                  <w:pPr>
                    <w:spacing w:line="480" w:lineRule="exact"/>
                    <w:rPr>
                      <w:rFonts w:ascii="宋体" w:hAnsi="宋体"/>
                      <w:color w:val="auto"/>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rPr>
                  </w:pPr>
                </w:p>
              </w:tc>
              <w:tc>
                <w:tcPr>
                  <w:tcW w:w="492" w:type="dxa"/>
                  <w:noWrap w:val="0"/>
                  <w:vAlign w:val="top"/>
                </w:tcPr>
                <w:p w14:paraId="3B25AB33">
                  <w:pPr>
                    <w:spacing w:line="480" w:lineRule="exact"/>
                    <w:rPr>
                      <w:rFonts w:ascii="宋体" w:hAnsi="宋体"/>
                      <w:color w:val="auto"/>
                      <w:sz w:val="24"/>
                    </w:rPr>
                  </w:pPr>
                </w:p>
              </w:tc>
              <w:tc>
                <w:tcPr>
                  <w:tcW w:w="492" w:type="dxa"/>
                  <w:noWrap w:val="0"/>
                  <w:vAlign w:val="top"/>
                </w:tcPr>
                <w:p w14:paraId="6B8BE4F6">
                  <w:pPr>
                    <w:spacing w:line="480" w:lineRule="exact"/>
                    <w:rPr>
                      <w:rFonts w:ascii="宋体" w:hAnsi="宋体"/>
                      <w:color w:val="auto"/>
                      <w:sz w:val="24"/>
                    </w:rPr>
                  </w:pPr>
                </w:p>
              </w:tc>
              <w:tc>
                <w:tcPr>
                  <w:tcW w:w="492" w:type="dxa"/>
                  <w:noWrap w:val="0"/>
                  <w:vAlign w:val="top"/>
                </w:tcPr>
                <w:p w14:paraId="0A5E4843">
                  <w:pPr>
                    <w:spacing w:line="480" w:lineRule="exact"/>
                    <w:rPr>
                      <w:rFonts w:ascii="宋体" w:hAnsi="宋体"/>
                      <w:color w:val="auto"/>
                      <w:sz w:val="24"/>
                    </w:rPr>
                  </w:pPr>
                </w:p>
              </w:tc>
              <w:tc>
                <w:tcPr>
                  <w:tcW w:w="491" w:type="dxa"/>
                  <w:noWrap w:val="0"/>
                  <w:vAlign w:val="top"/>
                </w:tcPr>
                <w:p w14:paraId="36A8152B">
                  <w:pPr>
                    <w:spacing w:line="480" w:lineRule="exact"/>
                    <w:rPr>
                      <w:rFonts w:ascii="宋体" w:hAnsi="宋体"/>
                      <w:color w:val="auto"/>
                      <w:sz w:val="24"/>
                    </w:rPr>
                  </w:pPr>
                </w:p>
              </w:tc>
              <w:tc>
                <w:tcPr>
                  <w:tcW w:w="492" w:type="dxa"/>
                  <w:noWrap w:val="0"/>
                  <w:vAlign w:val="top"/>
                </w:tcPr>
                <w:p w14:paraId="6F303EDD">
                  <w:pPr>
                    <w:spacing w:line="480" w:lineRule="exact"/>
                    <w:rPr>
                      <w:rFonts w:ascii="宋体" w:hAnsi="宋体"/>
                      <w:color w:val="auto"/>
                      <w:sz w:val="24"/>
                    </w:rPr>
                  </w:pPr>
                </w:p>
              </w:tc>
              <w:tc>
                <w:tcPr>
                  <w:tcW w:w="492" w:type="dxa"/>
                  <w:noWrap w:val="0"/>
                  <w:vAlign w:val="top"/>
                </w:tcPr>
                <w:p w14:paraId="433BB4F8">
                  <w:pPr>
                    <w:spacing w:line="480" w:lineRule="exact"/>
                    <w:rPr>
                      <w:rFonts w:ascii="宋体" w:hAnsi="宋体"/>
                      <w:color w:val="auto"/>
                      <w:sz w:val="24"/>
                    </w:rPr>
                  </w:pPr>
                </w:p>
              </w:tc>
              <w:tc>
                <w:tcPr>
                  <w:tcW w:w="492" w:type="dxa"/>
                  <w:noWrap w:val="0"/>
                  <w:vAlign w:val="top"/>
                </w:tcPr>
                <w:p w14:paraId="09CFF7E9">
                  <w:pPr>
                    <w:spacing w:line="480" w:lineRule="exact"/>
                    <w:rPr>
                      <w:rFonts w:ascii="宋体" w:hAnsi="宋体"/>
                      <w:color w:val="auto"/>
                      <w:sz w:val="24"/>
                    </w:rPr>
                  </w:pPr>
                </w:p>
              </w:tc>
              <w:tc>
                <w:tcPr>
                  <w:tcW w:w="492" w:type="dxa"/>
                  <w:noWrap w:val="0"/>
                  <w:vAlign w:val="top"/>
                </w:tcPr>
                <w:p w14:paraId="1706787C">
                  <w:pPr>
                    <w:spacing w:line="480" w:lineRule="exact"/>
                    <w:rPr>
                      <w:rFonts w:ascii="宋体" w:hAnsi="宋体"/>
                      <w:color w:val="auto"/>
                      <w:sz w:val="24"/>
                    </w:rPr>
                  </w:pPr>
                </w:p>
              </w:tc>
              <w:tc>
                <w:tcPr>
                  <w:tcW w:w="491" w:type="dxa"/>
                  <w:noWrap w:val="0"/>
                  <w:vAlign w:val="top"/>
                </w:tcPr>
                <w:p w14:paraId="664FA422">
                  <w:pPr>
                    <w:spacing w:line="480" w:lineRule="exact"/>
                    <w:rPr>
                      <w:rFonts w:ascii="宋体" w:hAnsi="宋体"/>
                      <w:color w:val="auto"/>
                      <w:sz w:val="24"/>
                    </w:rPr>
                  </w:pPr>
                </w:p>
              </w:tc>
              <w:tc>
                <w:tcPr>
                  <w:tcW w:w="492" w:type="dxa"/>
                  <w:noWrap w:val="0"/>
                  <w:vAlign w:val="top"/>
                </w:tcPr>
                <w:p w14:paraId="13E06A68">
                  <w:pPr>
                    <w:spacing w:line="480" w:lineRule="exact"/>
                    <w:rPr>
                      <w:rFonts w:ascii="宋体" w:hAnsi="宋体"/>
                      <w:color w:val="auto"/>
                      <w:sz w:val="24"/>
                    </w:rPr>
                  </w:pPr>
                </w:p>
              </w:tc>
              <w:tc>
                <w:tcPr>
                  <w:tcW w:w="492" w:type="dxa"/>
                  <w:noWrap w:val="0"/>
                  <w:vAlign w:val="top"/>
                </w:tcPr>
                <w:p w14:paraId="71F12F16">
                  <w:pPr>
                    <w:spacing w:line="480" w:lineRule="exact"/>
                    <w:rPr>
                      <w:rFonts w:ascii="宋体" w:hAnsi="宋体"/>
                      <w:color w:val="auto"/>
                      <w:sz w:val="24"/>
                    </w:rPr>
                  </w:pPr>
                </w:p>
              </w:tc>
              <w:tc>
                <w:tcPr>
                  <w:tcW w:w="492" w:type="dxa"/>
                  <w:noWrap w:val="0"/>
                  <w:vAlign w:val="top"/>
                </w:tcPr>
                <w:p w14:paraId="2C949AEC">
                  <w:pPr>
                    <w:spacing w:line="480" w:lineRule="exact"/>
                    <w:rPr>
                      <w:rFonts w:ascii="宋体" w:hAnsi="宋体"/>
                      <w:color w:val="auto"/>
                      <w:sz w:val="24"/>
                    </w:rPr>
                  </w:pPr>
                </w:p>
              </w:tc>
              <w:tc>
                <w:tcPr>
                  <w:tcW w:w="491" w:type="dxa"/>
                  <w:noWrap w:val="0"/>
                  <w:vAlign w:val="top"/>
                </w:tcPr>
                <w:p w14:paraId="7241B3E8">
                  <w:pPr>
                    <w:spacing w:line="480" w:lineRule="exact"/>
                    <w:rPr>
                      <w:rFonts w:ascii="宋体" w:hAnsi="宋体"/>
                      <w:color w:val="auto"/>
                      <w:sz w:val="24"/>
                    </w:rPr>
                  </w:pPr>
                </w:p>
              </w:tc>
              <w:tc>
                <w:tcPr>
                  <w:tcW w:w="493" w:type="dxa"/>
                  <w:noWrap w:val="0"/>
                  <w:vAlign w:val="top"/>
                </w:tcPr>
                <w:p w14:paraId="7940B502">
                  <w:pPr>
                    <w:spacing w:line="480" w:lineRule="exact"/>
                    <w:rPr>
                      <w:rFonts w:ascii="宋体" w:hAnsi="宋体"/>
                      <w:color w:val="auto"/>
                      <w:sz w:val="24"/>
                    </w:rPr>
                  </w:pPr>
                </w:p>
              </w:tc>
              <w:tc>
                <w:tcPr>
                  <w:tcW w:w="493" w:type="dxa"/>
                  <w:noWrap w:val="0"/>
                  <w:vAlign w:val="top"/>
                </w:tcPr>
                <w:p w14:paraId="3FEA5B63">
                  <w:pPr>
                    <w:spacing w:line="480" w:lineRule="exact"/>
                    <w:rPr>
                      <w:rFonts w:ascii="宋体" w:hAnsi="宋体"/>
                      <w:color w:val="auto"/>
                      <w:sz w:val="24"/>
                    </w:rPr>
                  </w:pPr>
                </w:p>
              </w:tc>
              <w:tc>
                <w:tcPr>
                  <w:tcW w:w="493" w:type="dxa"/>
                  <w:noWrap w:val="0"/>
                  <w:vAlign w:val="top"/>
                </w:tcPr>
                <w:p w14:paraId="28551822">
                  <w:pPr>
                    <w:spacing w:line="480" w:lineRule="exact"/>
                    <w:rPr>
                      <w:rFonts w:ascii="宋体" w:hAnsi="宋体"/>
                      <w:color w:val="auto"/>
                      <w:sz w:val="24"/>
                    </w:rPr>
                  </w:pPr>
                </w:p>
              </w:tc>
              <w:tc>
                <w:tcPr>
                  <w:tcW w:w="493" w:type="dxa"/>
                  <w:noWrap w:val="0"/>
                  <w:vAlign w:val="top"/>
                </w:tcPr>
                <w:p w14:paraId="1A63C8F7">
                  <w:pPr>
                    <w:spacing w:line="480" w:lineRule="exact"/>
                    <w:rPr>
                      <w:rFonts w:ascii="宋体" w:hAnsi="宋体"/>
                      <w:color w:val="auto"/>
                      <w:sz w:val="24"/>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0047551D">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08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7A3B781">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500F3ACF">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3F3CD47B">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439DA2D2">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shd w:val="clear" w:color="auto" w:fill="auto"/>
            <w:noWrap w:val="0"/>
            <w:vAlign w:val="center"/>
          </w:tcPr>
          <w:p w14:paraId="13D5EFC5">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F36900">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64A2F3DA">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312D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01201D4D">
            <w:pPr>
              <w:rPr>
                <w:vertAlign w:val="baseline"/>
              </w:rPr>
            </w:pPr>
          </w:p>
        </w:tc>
        <w:tc>
          <w:tcPr>
            <w:tcW w:w="1772" w:type="dxa"/>
            <w:noWrap w:val="0"/>
            <w:vAlign w:val="top"/>
          </w:tcPr>
          <w:p w14:paraId="7D7F30DC">
            <w:pPr>
              <w:rPr>
                <w:vertAlign w:val="baseline"/>
              </w:rPr>
            </w:pPr>
          </w:p>
        </w:tc>
        <w:tc>
          <w:tcPr>
            <w:tcW w:w="2156" w:type="dxa"/>
            <w:noWrap w:val="0"/>
            <w:vAlign w:val="top"/>
          </w:tcPr>
          <w:p w14:paraId="5DC4F465">
            <w:pPr>
              <w:rPr>
                <w:vertAlign w:val="baseline"/>
              </w:rPr>
            </w:pPr>
          </w:p>
        </w:tc>
        <w:tc>
          <w:tcPr>
            <w:tcW w:w="2980" w:type="dxa"/>
            <w:noWrap w:val="0"/>
            <w:vAlign w:val="top"/>
          </w:tcPr>
          <w:p w14:paraId="1D895174">
            <w:pPr>
              <w:rPr>
                <w:vertAlign w:val="baseline"/>
              </w:rPr>
            </w:pPr>
          </w:p>
        </w:tc>
        <w:tc>
          <w:tcPr>
            <w:tcW w:w="2700" w:type="dxa"/>
            <w:noWrap w:val="0"/>
            <w:vAlign w:val="top"/>
          </w:tcPr>
          <w:p w14:paraId="4A891398">
            <w:pPr>
              <w:rPr>
                <w:vertAlign w:val="baseline"/>
              </w:rPr>
            </w:pPr>
          </w:p>
        </w:tc>
        <w:tc>
          <w:tcPr>
            <w:tcW w:w="2391" w:type="dxa"/>
            <w:noWrap w:val="0"/>
            <w:vAlign w:val="top"/>
          </w:tcPr>
          <w:p w14:paraId="54DEF318">
            <w:pPr>
              <w:rPr>
                <w:rFonts w:hint="eastAsia"/>
                <w:vertAlign w:val="baseline"/>
                <w:lang w:val="en-US" w:eastAsia="zh-CN"/>
              </w:rPr>
            </w:pPr>
            <w:r>
              <w:rPr>
                <w:rFonts w:hint="eastAsia"/>
                <w:vertAlign w:val="baseline"/>
                <w:lang w:val="en-US" w:eastAsia="zh-CN"/>
              </w:rPr>
              <w:t>1.</w:t>
            </w:r>
          </w:p>
          <w:p w14:paraId="320DD6A8">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CD375DC-E3D4-462B-8FC1-BACA77607C4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59CD899-55EA-4C01-A356-4EC01B22D4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8E7A20D-697D-4917-AB52-BE2114F3125A}"/>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EAFC2412-77FA-4843-94C1-8D8EEE1F8076}"/>
  </w:font>
  <w:font w:name="等线">
    <w:panose1 w:val="02010600030101010101"/>
    <w:charset w:val="86"/>
    <w:family w:val="auto"/>
    <w:pitch w:val="default"/>
    <w:sig w:usb0="A00002BF" w:usb1="38CF7CFA" w:usb2="00000016" w:usb3="00000000" w:csb0="0004000F" w:csb1="00000000"/>
    <w:embedRegular r:id="rId5" w:fontKey="{7F36D2D5-2823-4F2A-A1F8-8C72623E0E4C}"/>
  </w:font>
  <w:font w:name="楷体">
    <w:panose1 w:val="02010609060101010101"/>
    <w:charset w:val="86"/>
    <w:family w:val="auto"/>
    <w:pitch w:val="default"/>
    <w:sig w:usb0="800002BF" w:usb1="38CF7CFA" w:usb2="00000016" w:usb3="00000000" w:csb0="00040001" w:csb1="00000000"/>
    <w:embedRegular r:id="rId6" w:fontKey="{9C708A86-BB8B-47B6-A9DE-3B4AA4A68E5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C9116C2"/>
    <w:rsid w:val="0E0A5DD3"/>
    <w:rsid w:val="164107F7"/>
    <w:rsid w:val="18121FA9"/>
    <w:rsid w:val="18536F53"/>
    <w:rsid w:val="18B21AC1"/>
    <w:rsid w:val="19AC085C"/>
    <w:rsid w:val="1C087346"/>
    <w:rsid w:val="20052895"/>
    <w:rsid w:val="2719145C"/>
    <w:rsid w:val="27DE2325"/>
    <w:rsid w:val="282225E4"/>
    <w:rsid w:val="299713BC"/>
    <w:rsid w:val="2B147E70"/>
    <w:rsid w:val="330A2E83"/>
    <w:rsid w:val="3450257C"/>
    <w:rsid w:val="35D026A2"/>
    <w:rsid w:val="36914A2B"/>
    <w:rsid w:val="37E53633"/>
    <w:rsid w:val="383624BA"/>
    <w:rsid w:val="3E7A2248"/>
    <w:rsid w:val="3FBF70F8"/>
    <w:rsid w:val="43FE1998"/>
    <w:rsid w:val="447665BE"/>
    <w:rsid w:val="44F12662"/>
    <w:rsid w:val="4E851FD8"/>
    <w:rsid w:val="4EBF76AC"/>
    <w:rsid w:val="4F22119B"/>
    <w:rsid w:val="53220A8C"/>
    <w:rsid w:val="55141CAF"/>
    <w:rsid w:val="5B933ABE"/>
    <w:rsid w:val="61B65F87"/>
    <w:rsid w:val="64A5000A"/>
    <w:rsid w:val="6781104B"/>
    <w:rsid w:val="6BED53AF"/>
    <w:rsid w:val="733A6FE0"/>
    <w:rsid w:val="73C43147"/>
    <w:rsid w:val="78A47AFC"/>
    <w:rsid w:val="7B574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744</Words>
  <Characters>772</Characters>
  <Lines>0</Lines>
  <Paragraphs>0</Paragraphs>
  <TotalTime>0</TotalTime>
  <ScaleCrop>false</ScaleCrop>
  <LinksUpToDate>false</LinksUpToDate>
  <CharactersWithSpaces>802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2026-06-01T09:17:58Z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