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ZKZJ-SB-DDJ-2026</w:t>
      </w:r>
      <w:r>
        <w:rPr>
          <w:rFonts w:ascii="Times New Roman" w:hAnsi="Times New Roman" w:eastAsia="黑体" w:cs="Times New Roman"/>
          <w:color w:val="auto"/>
          <w:szCs w:val="32"/>
          <w:highlight w:val="none"/>
        </w:rPr>
        <w:t>（001～00</w:t>
      </w:r>
      <w:r>
        <w:rPr>
          <w:rFonts w:hint="eastAsia" w:ascii="Times New Roman" w:hAnsi="Times New Roman" w:eastAsia="黑体" w:cs="Times New Roman"/>
          <w:color w:val="auto"/>
          <w:szCs w:val="32"/>
          <w:highlight w:val="none"/>
          <w:lang w:val="en-US" w:eastAsia="zh-CN"/>
        </w:rPr>
        <w:t>4</w:t>
      </w:r>
      <w:r>
        <w:rPr>
          <w:rFonts w:ascii="Times New Roman" w:hAnsi="Times New Roman" w:eastAsia="黑体" w:cs="Times New Roman"/>
          <w:color w:val="auto"/>
          <w:szCs w:val="32"/>
          <w:highlight w:val="none"/>
        </w:rPr>
        <w:t>）</w:t>
      </w:r>
    </w:p>
    <w:p w14:paraId="647BE2B8">
      <w:pPr>
        <w:pStyle w:val="15"/>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34A7283B">
      <w:pPr>
        <w:spacing w:line="360" w:lineRule="auto"/>
        <w:ind w:firstLine="0" w:firstLineChars="0"/>
        <w:jc w:val="center"/>
        <w:rPr>
          <w:rFonts w:hint="eastAsia" w:ascii="Times New Roman" w:hAnsi="Times New Roman" w:eastAsia="方正小标宋_GBK" w:cs="Times New Roman"/>
          <w:color w:val="auto"/>
          <w:sz w:val="40"/>
          <w:szCs w:val="40"/>
          <w:highlight w:val="none"/>
          <w:lang w:val="en-US" w:eastAsia="zh-CN"/>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val="en-US" w:eastAsia="zh-CN"/>
        </w:rPr>
        <w:t>水利工程大型水泵配套电动机设备</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bookmarkStart w:id="84" w:name="_GoBack"/>
          <w:bookmarkEnd w:id="84"/>
          <w:r>
            <w:rPr>
              <w:rFonts w:ascii="Times New Roman" w:hAnsi="Times New Roman" w:eastAsia="黑体" w:cs="Times New Roman"/>
              <w:color w:val="auto"/>
              <w:sz w:val="40"/>
              <w:szCs w:val="40"/>
              <w:highlight w:val="none"/>
            </w:rPr>
            <w:t>目  录</w:t>
          </w:r>
        </w:p>
        <w:p w14:paraId="61082BC7">
          <w:pPr>
            <w:pStyle w:val="19"/>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EFA9E38">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F948E62">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126F661">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5"/>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5"/>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6"/>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6"/>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水利工程</w:t>
      </w:r>
      <w:r>
        <w:rPr>
          <w:rFonts w:hint="default" w:ascii="Times New Roman" w:hAnsi="Times New Roman" w:cs="Times New Roman"/>
          <w:color w:val="auto"/>
          <w:szCs w:val="32"/>
          <w:highlight w:val="none"/>
          <w:lang w:eastAsia="zh-CN"/>
        </w:rPr>
        <w:t>大型水泵配套电动机设备</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6"/>
        <w:ind w:left="640" w:leftChars="200" w:firstLine="0" w:firstLineChars="0"/>
        <w:jc w:val="both"/>
        <w:rPr>
          <w:rFonts w:hint="default" w:eastAsia="方正楷体_GB2312"/>
          <w:color w:val="auto"/>
          <w:highlight w:val="none"/>
          <w:lang w:val="en-US" w:eastAsia="zh-CN"/>
        </w:rPr>
      </w:pPr>
      <w:bookmarkStart w:id="5" w:name="_Toc10183"/>
      <w:bookmarkStart w:id="6" w:name="_Toc15259"/>
      <w:bookmarkStart w:id="7" w:name="_Toc24239"/>
      <w:r>
        <w:rPr>
          <w:rFonts w:hint="default"/>
          <w:color w:val="auto"/>
          <w:highlight w:val="none"/>
        </w:rPr>
        <w:t>3.</w:t>
      </w:r>
      <w:bookmarkEnd w:id="5"/>
      <w:r>
        <w:rPr>
          <w:rFonts w:hint="default"/>
          <w:color w:val="auto"/>
          <w:highlight w:val="none"/>
        </w:rPr>
        <w:t>征集范围</w:t>
      </w:r>
      <w:bookmarkEnd w:id="6"/>
      <w:bookmarkEnd w:id="7"/>
      <w:r>
        <w:rPr>
          <w:rFonts w:hint="eastAsia"/>
          <w:color w:val="auto"/>
          <w:highlight w:val="none"/>
          <w:lang w:val="en-US" w:eastAsia="zh-CN"/>
        </w:rPr>
        <w:t>与技术参数</w:t>
      </w:r>
    </w:p>
    <w:tbl>
      <w:tblPr>
        <w:tblStyle w:val="24"/>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水利工程大型水泵配套电动机设备</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val="en-US" w:eastAsia="zh-CN" w:bidi="ar"/>
              </w:rPr>
              <w:t>立式三相同步电动机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BB503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4D90DE">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FE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D8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val="en-US" w:eastAsia="zh-CN" w:bidi="ar"/>
              </w:rPr>
              <w:t>高压三相异步电动机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9502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64E3B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C813F">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BC2">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B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潜水电动机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68085">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660C88FE">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6BAFA4">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lang w:val="en-US" w:eastAsia="zh-CN" w:bidi="ar"/>
              </w:rPr>
            </w:pPr>
            <w:bookmarkStart w:id="8" w:name="_Toc6234"/>
            <w:bookmarkStart w:id="9" w:name="_Toc28080"/>
            <w:bookmarkStart w:id="10" w:name="_Toc17843"/>
            <w:r>
              <w:rPr>
                <w:rFonts w:hint="eastAsia" w:ascii="Times New Roman" w:hAnsi="Times New Roman" w:cs="Times New Roman"/>
                <w:color w:val="auto"/>
                <w:sz w:val="22"/>
                <w:highlight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702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仿宋"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8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4B1">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永磁同步电动机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77376E">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46BB042D">
      <w:pPr>
        <w:pStyle w:val="6"/>
        <w:jc w:val="both"/>
        <w:rPr>
          <w:rFonts w:hint="default"/>
          <w:color w:val="auto"/>
          <w:highlight w:val="none"/>
        </w:rPr>
      </w:pPr>
      <w:r>
        <w:rPr>
          <w:rFonts w:hint="default"/>
          <w:color w:val="auto"/>
          <w:highlight w:val="none"/>
        </w:rPr>
        <w:t>4.应征人资格要求</w:t>
      </w:r>
      <w:bookmarkEnd w:id="8"/>
      <w:bookmarkEnd w:id="9"/>
      <w:bookmarkEnd w:id="10"/>
    </w:p>
    <w:p w14:paraId="0F9C1B2D">
      <w:pPr>
        <w:pStyle w:val="7"/>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三</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55CAE622">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进口生产制造企业在中国境内授权的合法经销商或代理商。</w:t>
      </w:r>
    </w:p>
    <w:p w14:paraId="60940C91">
      <w:pPr>
        <w:pStyle w:val="7"/>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56C9C9F4">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4.2.3 应征人为进口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生产制造经销商或代理商</w:t>
      </w:r>
    </w:p>
    <w:p w14:paraId="2650C351">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2025年04月07日（含）以前成立且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2025年04月07日以后成立的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ascii="Times New Roman" w:hAnsi="Times New Roman" w:cs="Times New Roman"/>
          <w:color w:val="auto"/>
          <w:szCs w:val="32"/>
          <w:highlight w:val="none"/>
          <w:woUserID w:val="1"/>
        </w:rPr>
        <w:t>，</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w:t>
      </w:r>
      <w:r>
        <w:rPr>
          <w:rFonts w:ascii="Times New Roman" w:hAnsi="Times New Roman" w:cs="Times New Roman"/>
          <w:color w:val="auto"/>
          <w:szCs w:val="32"/>
          <w:highlight w:val="none"/>
        </w:rPr>
        <w:t>；所有应征人均承诺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6"/>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CN"/>
        </w:rPr>
        <w:t>2026年04月15日09时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6"/>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498456D4">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0AA0834A">
      <w:pPr>
        <w:pStyle w:val="6"/>
        <w:ind w:left="640" w:leftChars="200" w:firstLine="0" w:firstLineChars="0"/>
        <w:jc w:val="both"/>
        <w:rPr>
          <w:rFonts w:hint="default"/>
          <w:color w:val="auto"/>
          <w:highlight w:val="none"/>
        </w:rPr>
      </w:pPr>
      <w:bookmarkStart w:id="16" w:name="_Toc21115"/>
      <w:bookmarkStart w:id="17" w:name="_Toc6751"/>
      <w:bookmarkStart w:id="18" w:name="_Toc24733"/>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8"/>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C20A97C">
      <w:pPr>
        <w:ind w:firstLine="640" w:firstLineChars="200"/>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7F37DA36">
      <w:pPr>
        <w:ind w:firstLine="4800" w:firstLineChars="1500"/>
        <w:rPr>
          <w:rFonts w:hint="eastAsia" w:ascii="Times New Roman" w:hAnsi="Times New Roman" w:eastAsia="仿宋" w:cs="Times New Roman"/>
          <w:color w:val="auto"/>
          <w:szCs w:val="32"/>
          <w:highlight w:val="none"/>
          <w:lang w:eastAsia="zh-CN"/>
        </w:rPr>
      </w:pPr>
      <w:r>
        <w:rPr>
          <w:rFonts w:hint="eastAsia" w:ascii="Times New Roman" w:hAnsi="Times New Roman" w:cs="Times New Roman"/>
          <w:color w:val="auto"/>
          <w:szCs w:val="32"/>
          <w:highlight w:val="none"/>
          <w:lang w:eastAsia="zh-CN"/>
        </w:rPr>
        <w:t>2026年04月07日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5"/>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10"/>
      <w:bookmarkStart w:id="22" w:name="_Toc29662"/>
      <w:bookmarkStart w:id="23" w:name="_Toc16691"/>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吉林省智慧水利科技有限公司大型水泵配套电动机设备供应商入库公开征集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18813B2A">
            <w:pPr>
              <w:pStyle w:val="36"/>
              <w:spacing w:line="240" w:lineRule="auto"/>
              <w:ind w:firstLine="0" w:firstLineChars="0"/>
              <w:jc w:val="left"/>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color w:val="auto"/>
                <w:spacing w:val="-2"/>
                <w:sz w:val="24"/>
                <w:szCs w:val="24"/>
                <w:highlight w:val="none"/>
                <w:lang w:eastAsia="zh-CN"/>
              </w:rPr>
              <w:t>吉林省智慧水利科技有限公司</w:t>
            </w:r>
            <w:r>
              <w:rPr>
                <w:rFonts w:hint="eastAsia" w:ascii="Times New Roman" w:hAnsi="Times New Roman" w:eastAsia="仿宋" w:cs="Times New Roman"/>
                <w:color w:val="auto"/>
                <w:spacing w:val="-2"/>
                <w:sz w:val="24"/>
                <w:szCs w:val="24"/>
                <w:highlight w:val="none"/>
                <w:lang w:val="en-US" w:eastAsia="zh-CN"/>
              </w:rPr>
              <w:t>水利工程</w:t>
            </w:r>
            <w:r>
              <w:rPr>
                <w:rFonts w:hint="eastAsia" w:ascii="Times New Roman" w:hAnsi="Times New Roman" w:eastAsia="仿宋" w:cs="Times New Roman"/>
                <w:color w:val="auto"/>
                <w:spacing w:val="-2"/>
                <w:sz w:val="24"/>
                <w:szCs w:val="24"/>
                <w:highlight w:val="none"/>
                <w:lang w:eastAsia="zh-CN"/>
              </w:rPr>
              <w:t>大型水泵配套电动机设备供应商入库公开征集（</w:t>
            </w:r>
            <w:r>
              <w:rPr>
                <w:rFonts w:hint="eastAsia" w:ascii="Times New Roman" w:hAnsi="Times New Roman" w:eastAsia="仿宋" w:cs="Times New Roman"/>
                <w:color w:val="auto"/>
                <w:spacing w:val="-2"/>
                <w:sz w:val="24"/>
                <w:szCs w:val="24"/>
                <w:highlight w:val="none"/>
                <w:lang w:val="en-US" w:eastAsia="zh-CN"/>
              </w:rPr>
              <w:t>一标段</w:t>
            </w:r>
            <w:r>
              <w:rPr>
                <w:rFonts w:hint="eastAsia" w:ascii="Times New Roman" w:hAnsi="Times New Roman" w:eastAsia="仿宋" w:cs="Times New Roman"/>
                <w:color w:val="auto"/>
                <w:spacing w:val="-2"/>
                <w:sz w:val="24"/>
                <w:szCs w:val="24"/>
                <w:highlight w:val="none"/>
                <w:lang w:eastAsia="zh-CN"/>
              </w:rPr>
              <w:t>）；</w:t>
            </w:r>
          </w:p>
          <w:p w14:paraId="52B9ED0D">
            <w:pPr>
              <w:pStyle w:val="36"/>
              <w:spacing w:line="240" w:lineRule="auto"/>
              <w:ind w:firstLine="0" w:firstLineChars="0"/>
              <w:jc w:val="left"/>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color w:val="auto"/>
                <w:spacing w:val="-2"/>
                <w:sz w:val="24"/>
                <w:szCs w:val="24"/>
                <w:highlight w:val="none"/>
                <w:lang w:eastAsia="zh-CN"/>
              </w:rPr>
              <w:t>吉林省智慧水利科技有限公司</w:t>
            </w:r>
            <w:r>
              <w:rPr>
                <w:rFonts w:hint="eastAsia" w:ascii="Times New Roman" w:hAnsi="Times New Roman" w:eastAsia="仿宋" w:cs="Times New Roman"/>
                <w:color w:val="auto"/>
                <w:spacing w:val="-2"/>
                <w:sz w:val="24"/>
                <w:szCs w:val="24"/>
                <w:highlight w:val="none"/>
                <w:lang w:val="en-US" w:eastAsia="zh-CN"/>
              </w:rPr>
              <w:t>水利工程</w:t>
            </w:r>
            <w:r>
              <w:rPr>
                <w:rFonts w:hint="eastAsia" w:ascii="Times New Roman" w:hAnsi="Times New Roman" w:eastAsia="仿宋" w:cs="Times New Roman"/>
                <w:color w:val="auto"/>
                <w:spacing w:val="-2"/>
                <w:sz w:val="24"/>
                <w:szCs w:val="24"/>
                <w:highlight w:val="none"/>
                <w:lang w:eastAsia="zh-CN"/>
              </w:rPr>
              <w:t>大型水泵配套电动机设备供应商入库公开征集（</w:t>
            </w:r>
            <w:r>
              <w:rPr>
                <w:rFonts w:hint="eastAsia" w:ascii="Times New Roman" w:hAnsi="Times New Roman" w:eastAsia="仿宋" w:cs="Times New Roman"/>
                <w:color w:val="auto"/>
                <w:spacing w:val="-2"/>
                <w:sz w:val="24"/>
                <w:szCs w:val="24"/>
                <w:highlight w:val="none"/>
                <w:lang w:val="en-US" w:eastAsia="zh-CN"/>
              </w:rPr>
              <w:t>二标段</w:t>
            </w:r>
            <w:r>
              <w:rPr>
                <w:rFonts w:hint="eastAsia" w:ascii="Times New Roman" w:hAnsi="Times New Roman" w:eastAsia="仿宋" w:cs="Times New Roman"/>
                <w:color w:val="auto"/>
                <w:spacing w:val="-2"/>
                <w:sz w:val="24"/>
                <w:szCs w:val="24"/>
                <w:highlight w:val="none"/>
                <w:lang w:eastAsia="zh-CN"/>
              </w:rPr>
              <w:t>）；</w:t>
            </w:r>
          </w:p>
          <w:p w14:paraId="354A919C">
            <w:pPr>
              <w:pStyle w:val="36"/>
              <w:spacing w:line="240" w:lineRule="auto"/>
              <w:ind w:firstLine="0" w:firstLineChars="0"/>
              <w:jc w:val="left"/>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color w:val="auto"/>
                <w:spacing w:val="-2"/>
                <w:sz w:val="24"/>
                <w:szCs w:val="24"/>
                <w:highlight w:val="none"/>
                <w:lang w:eastAsia="zh-CN"/>
              </w:rPr>
              <w:t>吉林省智慧水利科技有限公司</w:t>
            </w:r>
            <w:r>
              <w:rPr>
                <w:rFonts w:hint="eastAsia" w:ascii="Times New Roman" w:hAnsi="Times New Roman" w:eastAsia="仿宋" w:cs="Times New Roman"/>
                <w:color w:val="auto"/>
                <w:spacing w:val="-2"/>
                <w:sz w:val="24"/>
                <w:szCs w:val="24"/>
                <w:highlight w:val="none"/>
                <w:lang w:val="en-US" w:eastAsia="zh-CN"/>
              </w:rPr>
              <w:t>水利工程</w:t>
            </w:r>
            <w:r>
              <w:rPr>
                <w:rFonts w:hint="eastAsia" w:ascii="Times New Roman" w:hAnsi="Times New Roman" w:eastAsia="仿宋" w:cs="Times New Roman"/>
                <w:color w:val="auto"/>
                <w:spacing w:val="-2"/>
                <w:sz w:val="24"/>
                <w:szCs w:val="24"/>
                <w:highlight w:val="none"/>
                <w:lang w:eastAsia="zh-CN"/>
              </w:rPr>
              <w:t>大型水泵配套电动机设备供应商入库公开征集（</w:t>
            </w:r>
            <w:r>
              <w:rPr>
                <w:rFonts w:hint="eastAsia" w:ascii="Times New Roman" w:hAnsi="Times New Roman" w:eastAsia="仿宋" w:cs="Times New Roman"/>
                <w:color w:val="auto"/>
                <w:spacing w:val="-2"/>
                <w:sz w:val="24"/>
                <w:szCs w:val="24"/>
                <w:highlight w:val="none"/>
                <w:lang w:val="en-US" w:eastAsia="zh-CN"/>
              </w:rPr>
              <w:t>三标段</w:t>
            </w:r>
            <w:r>
              <w:rPr>
                <w:rFonts w:hint="eastAsia" w:ascii="Times New Roman" w:hAnsi="Times New Roman" w:eastAsia="仿宋" w:cs="Times New Roman"/>
                <w:color w:val="auto"/>
                <w:spacing w:val="-2"/>
                <w:sz w:val="24"/>
                <w:szCs w:val="24"/>
                <w:highlight w:val="none"/>
                <w:lang w:eastAsia="zh-CN"/>
              </w:rPr>
              <w:t>）；</w:t>
            </w:r>
          </w:p>
          <w:p w14:paraId="0B909F58">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color w:val="auto"/>
                <w:spacing w:val="-2"/>
                <w:sz w:val="24"/>
                <w:szCs w:val="24"/>
                <w:highlight w:val="none"/>
                <w:lang w:eastAsia="zh-CN"/>
              </w:rPr>
              <w:t>吉林省智慧水利科技有限公司</w:t>
            </w:r>
            <w:r>
              <w:rPr>
                <w:rFonts w:hint="eastAsia" w:ascii="Times New Roman" w:hAnsi="Times New Roman" w:eastAsia="仿宋" w:cs="Times New Roman"/>
                <w:color w:val="auto"/>
                <w:spacing w:val="-2"/>
                <w:sz w:val="24"/>
                <w:szCs w:val="24"/>
                <w:highlight w:val="none"/>
                <w:lang w:val="en-US" w:eastAsia="zh-CN"/>
              </w:rPr>
              <w:t>水利工程</w:t>
            </w:r>
            <w:r>
              <w:rPr>
                <w:rFonts w:hint="eastAsia" w:ascii="Times New Roman" w:hAnsi="Times New Roman" w:eastAsia="仿宋" w:cs="Times New Roman"/>
                <w:color w:val="auto"/>
                <w:spacing w:val="-2"/>
                <w:sz w:val="24"/>
                <w:szCs w:val="24"/>
                <w:highlight w:val="none"/>
                <w:lang w:eastAsia="zh-CN"/>
              </w:rPr>
              <w:t>大型水泵配套电动机设备供应商入库公开征集（</w:t>
            </w:r>
            <w:r>
              <w:rPr>
                <w:rFonts w:hint="eastAsia" w:ascii="Times New Roman" w:hAnsi="Times New Roman" w:eastAsia="仿宋" w:cs="Times New Roman"/>
                <w:color w:val="auto"/>
                <w:spacing w:val="-2"/>
                <w:sz w:val="24"/>
                <w:szCs w:val="24"/>
                <w:highlight w:val="none"/>
                <w:lang w:val="en-US" w:eastAsia="zh-CN"/>
              </w:rPr>
              <w:t>四标段</w:t>
            </w:r>
            <w:r>
              <w:rPr>
                <w:rFonts w:hint="eastAsia" w:ascii="Times New Roman" w:hAnsi="Times New Roman" w:eastAsia="仿宋" w:cs="Times New Roman"/>
                <w:color w:val="auto"/>
                <w:spacing w:val="-2"/>
                <w:sz w:val="24"/>
                <w:szCs w:val="24"/>
                <w:highlight w:val="none"/>
                <w:lang w:eastAsia="zh-CN"/>
              </w:rPr>
              <w:t>）；</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4DAB7DB4">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一</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bCs/>
                <w:color w:val="auto"/>
                <w:spacing w:val="-2"/>
                <w:sz w:val="24"/>
                <w:szCs w:val="24"/>
                <w:highlight w:val="none"/>
                <w:lang w:eastAsia="zh-CN"/>
              </w:rPr>
              <w:t>立式三相同步电动机</w:t>
            </w:r>
            <w:r>
              <w:rPr>
                <w:rFonts w:ascii="Times New Roman" w:hAnsi="Times New Roman" w:eastAsia="仿宋" w:cs="Times New Roman"/>
                <w:color w:val="auto"/>
                <w:spacing w:val="-2"/>
                <w:sz w:val="24"/>
                <w:szCs w:val="24"/>
                <w:highlight w:val="none"/>
                <w:lang w:eastAsia="zh-CN"/>
              </w:rPr>
              <w:t>；</w:t>
            </w:r>
          </w:p>
          <w:p w14:paraId="070E47F9">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b/>
                <w:bCs/>
                <w:color w:val="auto"/>
                <w:spacing w:val="-2"/>
                <w:sz w:val="24"/>
                <w:szCs w:val="24"/>
                <w:highlight w:val="none"/>
                <w:lang w:eastAsia="zh-CN"/>
              </w:rPr>
              <w:t>高压三相异步电动机</w:t>
            </w:r>
            <w:r>
              <w:rPr>
                <w:rFonts w:ascii="Times New Roman" w:hAnsi="Times New Roman" w:eastAsia="仿宋" w:cs="Times New Roman"/>
                <w:color w:val="auto"/>
                <w:spacing w:val="-2"/>
                <w:sz w:val="24"/>
                <w:szCs w:val="24"/>
                <w:highlight w:val="none"/>
                <w:lang w:eastAsia="zh-CN"/>
              </w:rPr>
              <w:t>；</w:t>
            </w:r>
          </w:p>
          <w:p w14:paraId="55FC659C">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bCs/>
                <w:color w:val="auto"/>
                <w:spacing w:val="-2"/>
                <w:sz w:val="24"/>
                <w:szCs w:val="24"/>
                <w:highlight w:val="none"/>
                <w:lang w:eastAsia="zh-CN"/>
              </w:rPr>
              <w:t>潜水电动机</w:t>
            </w:r>
            <w:r>
              <w:rPr>
                <w:rFonts w:ascii="Times New Roman" w:hAnsi="Times New Roman" w:eastAsia="仿宋" w:cs="Times New Roman"/>
                <w:color w:val="auto"/>
                <w:spacing w:val="-2"/>
                <w:sz w:val="24"/>
                <w:szCs w:val="24"/>
                <w:highlight w:val="none"/>
                <w:lang w:eastAsia="zh-CN"/>
              </w:rPr>
              <w:t>；</w:t>
            </w:r>
          </w:p>
          <w:p w14:paraId="54F0EB28">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b/>
                <w:bCs/>
                <w:color w:val="auto"/>
                <w:spacing w:val="-2"/>
                <w:sz w:val="24"/>
                <w:szCs w:val="24"/>
                <w:highlight w:val="none"/>
                <w:lang w:eastAsia="zh-CN"/>
              </w:rPr>
              <w:t>永磁同步电动机</w:t>
            </w:r>
            <w:r>
              <w:rPr>
                <w:rFonts w:hint="eastAsia" w:ascii="Times New Roman" w:hAnsi="Times New Roman" w:eastAsia="仿宋" w:cs="Times New Roman"/>
                <w:b/>
                <w:bCs/>
                <w:color w:val="auto"/>
                <w:spacing w:val="-2"/>
                <w:sz w:val="24"/>
                <w:szCs w:val="24"/>
                <w:highlight w:val="none"/>
                <w:lang w:eastAsia="zh"/>
                <w:woUserID w:val="2"/>
              </w:rPr>
              <w:t>。</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BB65588">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2C6D62C5">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F3231E7">
            <w:pPr>
              <w:pStyle w:val="31"/>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1"/>
              </w:rPr>
              <w:t>2.</w:t>
            </w:r>
            <w:r>
              <w:rPr>
                <w:rFonts w:hint="eastAsia" w:ascii="Times New Roman" w:hAnsi="Times New Roman" w:cs="Times New Roman"/>
                <w:color w:val="auto"/>
                <w:spacing w:val="-3"/>
                <w:sz w:val="24"/>
                <w:szCs w:val="24"/>
                <w:highlight w:val="none"/>
                <w:lang w:val="en-US" w:eastAsia="zh-CN"/>
              </w:rPr>
              <w:t>应征人为生产制造企业授权的具有对外授权资格的经销商或代理商</w:t>
            </w:r>
          </w:p>
          <w:p w14:paraId="418E6602">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woUserID w:val="0"/>
              </w:rPr>
            </w:pPr>
            <w:r>
              <w:rPr>
                <w:rFonts w:hint="eastAsia" w:ascii="Times New Roman" w:hAnsi="Times New Roman" w:cs="Times New Roman"/>
                <w:color w:val="auto"/>
                <w:spacing w:val="-3"/>
                <w:sz w:val="24"/>
                <w:szCs w:val="24"/>
                <w:highlight w:val="none"/>
                <w:woUserID w:val="0"/>
              </w:rPr>
              <w:t>须为中华人民共和国境内注册，具有独立法人资格的经销商或代理商；须提供主要产品代理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主要产品生产制造企业符合本项目要求的全套资质证明材料，确保所代理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主要产品的生产制造企业完全满足本征集文件对生产制造企业的全部资格要求。</w:t>
            </w:r>
          </w:p>
          <w:p w14:paraId="09F43FC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3.应征人为进口生产制造经销商或代理商</w:t>
            </w:r>
          </w:p>
          <w:p w14:paraId="62F26BF6">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pacing w:val="-3"/>
                <w:sz w:val="24"/>
                <w:szCs w:val="24"/>
                <w:highlight w:val="none"/>
                <w:lang w:val="en-US" w:eastAsia="zh"/>
                <w:woUserID w:val="1"/>
              </w:rPr>
              <w:t>产品</w:t>
            </w:r>
            <w:r>
              <w:rPr>
                <w:rFonts w:hint="eastAsia" w:ascii="Times New Roman" w:hAnsi="Times New Roman" w:cs="Times New Roman"/>
                <w:color w:val="auto"/>
                <w:spacing w:val="-3"/>
                <w:sz w:val="24"/>
                <w:szCs w:val="24"/>
                <w:highlight w:val="none"/>
                <w:lang w:val="en-US" w:eastAsia="zh-CN"/>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5FF64DBE">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4.生产资质要求：</w:t>
            </w:r>
            <w:r>
              <w:rPr>
                <w:rFonts w:hint="default" w:ascii="Times New Roman" w:hAnsi="Times New Roman" w:eastAsia="仿宋" w:cs="Times New Roman"/>
                <w:color w:val="auto"/>
                <w:spacing w:val="-13"/>
                <w:kern w:val="0"/>
                <w:sz w:val="24"/>
                <w:szCs w:val="24"/>
                <w:highlight w:val="none"/>
                <w:lang w:val="en-US" w:eastAsia="zh-CN" w:bidi="ar-SA"/>
                <w:woUserID w:val="1"/>
              </w:rPr>
              <w:t>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hint="eastAsia" w:ascii="Times New Roman" w:hAnsi="Times New Roman" w:cs="Times New Roman"/>
                <w:color w:val="auto"/>
                <w:spacing w:val="-3"/>
                <w:sz w:val="24"/>
                <w:szCs w:val="24"/>
                <w:highlight w:val="none"/>
                <w:lang w:val="en-US" w:eastAsia="zh-CN"/>
              </w:rPr>
              <w:t>。</w:t>
            </w:r>
          </w:p>
          <w:p w14:paraId="000EE24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5.财务要求：应征人财务状况良好，具有足够的履约资金实力，无破产、清算、资不抵债等情况；须提供近3个会计年度（2023-2025年）由会计师事务所审计的完整财务审计报告，2025年度审计尚未完成的可提供财务状况良好承诺；2025年04月07日（含）以前成立且不满3年的企业须提供成立以来的年度财务审计报告，2025年度审计尚未完成的可提供财务状况良好承诺，2025年04月07日以后成立的企业不满足本项目应征资格。</w:t>
            </w:r>
          </w:p>
          <w:p w14:paraId="45734E07">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6.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63797CA7">
            <w:pPr>
              <w:pStyle w:val="31"/>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7.授权与履约承诺：</w:t>
            </w:r>
            <w:r>
              <w:rPr>
                <w:rFonts w:ascii="Times New Roman" w:hAnsi="Times New Roman" w:cs="Times New Roman"/>
                <w:color w:val="auto"/>
                <w:spacing w:val="-3"/>
                <w:sz w:val="24"/>
                <w:szCs w:val="24"/>
                <w:highlight w:val="none"/>
                <w:woUserID w:val="1"/>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woUserID w:val="1"/>
              </w:rPr>
              <w:t>经销商或</w:t>
            </w:r>
            <w:r>
              <w:rPr>
                <w:rFonts w:ascii="Times New Roman" w:hAnsi="Times New Roman" w:cs="Times New Roman"/>
                <w:color w:val="auto"/>
                <w:spacing w:val="-3"/>
                <w:sz w:val="24"/>
                <w:szCs w:val="24"/>
                <w:highlight w:val="none"/>
                <w:woUserID w:val="1"/>
              </w:rPr>
              <w:t>代理商承诺已获得生产制造企业合法授权，</w:t>
            </w:r>
            <w:r>
              <w:rPr>
                <w:rFonts w:hint="default" w:ascii="Times New Roman" w:hAnsi="Times New Roman" w:cs="Times New Roman"/>
                <w:color w:val="auto"/>
                <w:spacing w:val="-3"/>
                <w:sz w:val="24"/>
                <w:szCs w:val="24"/>
                <w:highlight w:val="none"/>
                <w:lang w:eastAsia="zh"/>
                <w:woUserID w:val="1"/>
              </w:rPr>
              <w:t>根据需要</w:t>
            </w:r>
            <w:r>
              <w:rPr>
                <w:rFonts w:ascii="Times New Roman" w:hAnsi="Times New Roman" w:cs="Times New Roman"/>
                <w:color w:val="auto"/>
                <w:spacing w:val="-3"/>
                <w:sz w:val="24"/>
                <w:szCs w:val="24"/>
                <w:highlight w:val="none"/>
                <w:woUserID w:val="1"/>
              </w:rPr>
              <w:t>确保智科公司</w:t>
            </w:r>
            <w:r>
              <w:rPr>
                <w:rFonts w:hint="default" w:ascii="Times New Roman" w:hAnsi="Times New Roman" w:cs="Times New Roman"/>
                <w:color w:val="auto"/>
                <w:spacing w:val="-3"/>
                <w:sz w:val="24"/>
                <w:szCs w:val="24"/>
                <w:highlight w:val="none"/>
                <w:lang w:eastAsia="zh"/>
                <w:woUserID w:val="1"/>
              </w:rPr>
              <w:t>可</w:t>
            </w:r>
            <w:r>
              <w:rPr>
                <w:rFonts w:ascii="Times New Roman" w:hAnsi="Times New Roman" w:cs="Times New Roman"/>
                <w:color w:val="auto"/>
                <w:spacing w:val="-3"/>
                <w:sz w:val="24"/>
                <w:szCs w:val="24"/>
                <w:highlight w:val="none"/>
                <w:woUserID w:val="1"/>
              </w:rPr>
              <w:t>获得对应产品的代理/经销权；所有应征人均承诺</w:t>
            </w:r>
            <w:r>
              <w:rPr>
                <w:rFonts w:hint="default" w:ascii="Times New Roman" w:hAnsi="Times New Roman" w:cs="Times New Roman"/>
                <w:color w:val="auto"/>
                <w:spacing w:val="-3"/>
                <w:sz w:val="24"/>
                <w:szCs w:val="24"/>
                <w:highlight w:val="none"/>
                <w:lang w:val="en-US" w:eastAsia="zh-CN"/>
                <w:woUserID w:val="1"/>
              </w:rPr>
              <w:t>无论何时均</w:t>
            </w:r>
            <w:r>
              <w:rPr>
                <w:rFonts w:ascii="Times New Roman" w:hAnsi="Times New Roman" w:cs="Times New Roman"/>
                <w:color w:val="auto"/>
                <w:spacing w:val="-3"/>
                <w:sz w:val="24"/>
                <w:szCs w:val="24"/>
                <w:highlight w:val="none"/>
                <w:woUserID w:val="1"/>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1"/>
              </w:rPr>
              <w:t>无条件</w:t>
            </w:r>
            <w:r>
              <w:rPr>
                <w:rFonts w:ascii="Times New Roman" w:hAnsi="Times New Roman" w:cs="Times New Roman"/>
                <w:color w:val="auto"/>
                <w:spacing w:val="-3"/>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24A63140">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16BC31E1">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CD23F1B">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8CBDBC1">
            <w:pPr>
              <w:pStyle w:val="31"/>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8BFBA8D">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0E646F52">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E0F43D4">
            <w:pPr>
              <w:pStyle w:val="31"/>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31"/>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2025年04月07日（含）以前成立且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2025年04月07日以后成立的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CN"/>
              </w:rPr>
              <w:t>2026年04月15日09时</w:t>
            </w:r>
            <w:r>
              <w:rPr>
                <w:rFonts w:ascii="Times New Roman" w:hAnsi="Times New Roman" w:cs="Times New Roman"/>
                <w:color w:val="auto"/>
                <w:kern w:val="15"/>
                <w:sz w:val="24"/>
                <w:szCs w:val="24"/>
                <w:highlight w:val="none"/>
              </w:rPr>
              <w:t>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CN"/>
              </w:rPr>
              <w:t>2026年04月15日09时</w:t>
            </w:r>
            <w:r>
              <w:rPr>
                <w:rFonts w:ascii="Times New Roman" w:hAnsi="Times New Roman" w:cs="Times New Roman"/>
                <w:color w:val="auto"/>
                <w:kern w:val="15"/>
                <w:sz w:val="24"/>
                <w:szCs w:val="24"/>
                <w:highlight w:val="none"/>
              </w:rPr>
              <w:t>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8" w:type="dxa"/>
            <w:vAlign w:val="center"/>
          </w:tcPr>
          <w:p w14:paraId="7BC19802">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1"/>
              </w:rPr>
              <w:t>程</w:t>
            </w:r>
            <w:r>
              <w:rPr>
                <w:rFonts w:ascii="Times New Roman" w:hAnsi="Times New Roman" w:cs="Times New Roman"/>
                <w:color w:val="auto"/>
                <w:kern w:val="15"/>
                <w:sz w:val="24"/>
                <w:szCs w:val="24"/>
                <w:highlight w:val="none"/>
              </w:rPr>
              <w:t>序：</w:t>
            </w:r>
          </w:p>
          <w:p w14:paraId="2EEB833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532CAD6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145445C1">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FF0000"/>
                <w:kern w:val="15"/>
                <w:sz w:val="24"/>
                <w:szCs w:val="24"/>
                <w:highlight w:val="none"/>
                <w:lang w:val="en-US" w:eastAsia="zh-CN"/>
              </w:rPr>
              <w:t>6.对入围应征人进行实地考察，考察不合格的，取消其中选候选人资格。</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BE1F957">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w:t>
            </w:r>
            <w:r>
              <w:rPr>
                <w:rFonts w:hint="eastAsia" w:ascii="Times New Roman" w:hAnsi="Times New Roman" w:cs="Times New Roman"/>
                <w:color w:val="auto"/>
                <w:kern w:val="15"/>
                <w:sz w:val="24"/>
                <w:szCs w:val="24"/>
                <w:highlight w:val="none"/>
                <w:lang w:val="en-US" w:eastAsia="zh-CN"/>
              </w:rPr>
              <w:t>审</w:t>
            </w:r>
            <w:r>
              <w:rPr>
                <w:rFonts w:ascii="Times New Roman" w:hAnsi="Times New Roman" w:cs="Times New Roman"/>
                <w:color w:val="auto"/>
                <w:kern w:val="15"/>
                <w:sz w:val="24"/>
                <w:szCs w:val="24"/>
                <w:highlight w:val="none"/>
              </w:rPr>
              <w:t>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5"/>
        <w:numPr>
          <w:ilvl w:val="0"/>
          <w:numId w:val="2"/>
        </w:numPr>
        <w:ind w:firstLine="0" w:firstLineChars="0"/>
        <w:jc w:val="center"/>
        <w:rPr>
          <w:rFonts w:hint="default"/>
          <w:color w:val="auto"/>
          <w:highlight w:val="none"/>
        </w:rPr>
      </w:pPr>
      <w:bookmarkStart w:id="24" w:name="_Toc26509"/>
      <w:bookmarkStart w:id="25" w:name="_Toc24326"/>
      <w:bookmarkStart w:id="26" w:name="_Toc13617"/>
      <w:r>
        <w:rPr>
          <w:rFonts w:hint="default"/>
          <w:color w:val="auto"/>
          <w:highlight w:val="none"/>
        </w:rPr>
        <w:t>公开征集评审办法</w:t>
      </w:r>
      <w:bookmarkEnd w:id="24"/>
      <w:bookmarkEnd w:id="25"/>
      <w:bookmarkEnd w:id="26"/>
    </w:p>
    <w:tbl>
      <w:tblPr>
        <w:tblStyle w:val="2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2BC798CE">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233DE0DE">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5"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60E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297E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8F32A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23C00B8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21E4FB5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应征人为生产制造企业授权的经销商或代理商</w:t>
            </w:r>
          </w:p>
          <w:p w14:paraId="46EFAEB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产品国内生产制造企业出具的有效期内正式授权书，须随应征文件同步提供所代理</w:t>
            </w:r>
            <w:r>
              <w:rPr>
                <w:rFonts w:hint="default"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生产制造企业符合本项目要求的全套资质证明材料。</w:t>
            </w:r>
          </w:p>
          <w:p w14:paraId="1998663B">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2.应征人为进口产品生产制造经销商或代理商须提供境外生产制造企业出具的有效期内中国区正式授权书；提供所代理/经销的进口产品须符合中国国家现行强制性质量标准证明文件。</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63825381">
            <w:pPr>
              <w:pStyle w:val="31"/>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2025年04月07日（含）以前成立且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2025年04月07日以后成立的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6BB7C82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0"/>
              </w:rPr>
            </w:pPr>
            <w:r>
              <w:rPr>
                <w:rFonts w:hint="default" w:ascii="Times New Roman" w:hAnsi="Times New Roman" w:cs="Times New Roman"/>
                <w:color w:val="auto"/>
                <w:spacing w:val="-2"/>
                <w:sz w:val="24"/>
                <w:szCs w:val="24"/>
                <w:highlight w:val="none"/>
                <w:lang w:eastAsia="zh"/>
                <w:woUserID w:val="0"/>
              </w:rPr>
              <w:t>3.一标段质量标准符合</w:t>
            </w:r>
            <w:r>
              <w:rPr>
                <w:rFonts w:hint="default" w:ascii="宋体" w:hAnsi="宋体" w:eastAsia="宋体" w:cs="宋体"/>
                <w:color w:val="auto"/>
                <w:sz w:val="24"/>
                <w:szCs w:val="24"/>
                <w:highlight w:val="none"/>
              </w:rPr>
              <w:t>GB/T 28575-2012</w:t>
            </w:r>
            <w:r>
              <w:rPr>
                <w:rFonts w:hint="default" w:ascii="Times New Roman" w:hAnsi="Times New Roman" w:eastAsia="仿宋" w:cs="Times New Roman"/>
                <w:color w:val="auto"/>
                <w:spacing w:val="-2"/>
                <w:sz w:val="24"/>
                <w:szCs w:val="24"/>
                <w:highlight w:val="none"/>
                <w:lang w:eastAsia="zh"/>
                <w:woUserID w:val="0"/>
              </w:rPr>
              <w:t>等现行有效国家及行业标准要求；</w:t>
            </w:r>
          </w:p>
          <w:p w14:paraId="6F81D129">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二</w:t>
            </w:r>
            <w:r>
              <w:rPr>
                <w:rFonts w:hint="default" w:ascii="Times New Roman" w:hAnsi="Times New Roman" w:cs="Times New Roman"/>
                <w:color w:val="auto"/>
                <w:spacing w:val="-2"/>
                <w:sz w:val="24"/>
                <w:szCs w:val="24"/>
                <w:highlight w:val="none"/>
                <w:lang w:eastAsia="zh"/>
                <w:woUserID w:val="2"/>
              </w:rPr>
              <w:t>标段质量标准符合</w:t>
            </w:r>
            <w:r>
              <w:rPr>
                <w:rFonts w:hint="default" w:ascii="宋体" w:hAnsi="宋体" w:eastAsia="宋体" w:cs="宋体"/>
                <w:sz w:val="24"/>
                <w:szCs w:val="24"/>
              </w:rPr>
              <w:t>GB/T 10068-2020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1CAF410F">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eastAsia="zh-CN"/>
                <w:woUserID w:val="2"/>
              </w:rPr>
            </w:pPr>
            <w:r>
              <w:rPr>
                <w:rFonts w:hint="eastAsia" w:ascii="Times New Roman" w:hAnsi="Times New Roman" w:cs="Times New Roman"/>
                <w:color w:val="auto"/>
                <w:spacing w:val="-2"/>
                <w:sz w:val="24"/>
                <w:szCs w:val="24"/>
                <w:highlight w:val="none"/>
                <w:lang w:eastAsia="zh"/>
                <w:woUserID w:val="2"/>
              </w:rPr>
              <w:t>三</w:t>
            </w:r>
            <w:r>
              <w:rPr>
                <w:rFonts w:hint="default" w:ascii="Times New Roman" w:hAnsi="Times New Roman" w:cs="Times New Roman"/>
                <w:color w:val="auto"/>
                <w:spacing w:val="-2"/>
                <w:sz w:val="24"/>
                <w:szCs w:val="24"/>
                <w:highlight w:val="none"/>
                <w:lang w:eastAsia="zh"/>
                <w:woUserID w:val="2"/>
              </w:rPr>
              <w:t>标段质量标准符</w:t>
            </w:r>
            <w:r>
              <w:rPr>
                <w:rFonts w:hint="default" w:ascii="Times New Roman" w:hAnsi="Times New Roman" w:cs="Times New Roman"/>
                <w:color w:val="auto"/>
                <w:spacing w:val="-2"/>
                <w:sz w:val="24"/>
                <w:szCs w:val="24"/>
                <w:highlight w:val="none"/>
                <w:lang w:eastAsia="zh"/>
                <w:woUserID w:val="0"/>
              </w:rPr>
              <w:t>合</w:t>
            </w:r>
            <w:r>
              <w:rPr>
                <w:rFonts w:hint="default" w:ascii="宋体" w:hAnsi="宋体" w:eastAsia="宋体" w:cs="宋体"/>
                <w:sz w:val="24"/>
                <w:szCs w:val="24"/>
              </w:rPr>
              <w:t>GB/T 2818-2014</w:t>
            </w:r>
            <w:r>
              <w:rPr>
                <w:rFonts w:hint="default" w:ascii="Times New Roman" w:hAnsi="Times New Roman" w:eastAsia="仿宋" w:cs="Times New Roman"/>
                <w:color w:val="auto"/>
                <w:spacing w:val="-2"/>
                <w:sz w:val="24"/>
                <w:szCs w:val="24"/>
                <w:highlight w:val="none"/>
                <w:lang w:eastAsia="zh"/>
                <w:woUserID w:val="2"/>
              </w:rPr>
              <w:t>等现行有效国家及行业标准要求</w:t>
            </w:r>
            <w:r>
              <w:rPr>
                <w:rFonts w:hint="eastAsia" w:ascii="Times New Roman" w:hAnsi="Times New Roman" w:cs="Times New Roman"/>
                <w:color w:val="auto"/>
                <w:spacing w:val="-2"/>
                <w:sz w:val="24"/>
                <w:szCs w:val="24"/>
                <w:highlight w:val="none"/>
                <w:lang w:eastAsia="zh-CN"/>
                <w:woUserID w:val="2"/>
              </w:rPr>
              <w:t>；</w:t>
            </w:r>
          </w:p>
          <w:p w14:paraId="501CDFBF">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val="en-US" w:eastAsia="zh-CN"/>
                <w:woUserID w:val="2"/>
              </w:rPr>
              <w:t>四</w:t>
            </w:r>
            <w:r>
              <w:rPr>
                <w:rFonts w:hint="default" w:ascii="Times New Roman" w:hAnsi="Times New Roman" w:cs="Times New Roman"/>
                <w:color w:val="auto"/>
                <w:spacing w:val="-2"/>
                <w:sz w:val="24"/>
                <w:szCs w:val="24"/>
                <w:highlight w:val="none"/>
                <w:lang w:eastAsia="zh"/>
                <w:woUserID w:val="2"/>
              </w:rPr>
              <w:t>标段质量标准符合</w:t>
            </w:r>
            <w:r>
              <w:rPr>
                <w:rFonts w:hint="default" w:ascii="宋体" w:hAnsi="宋体" w:eastAsia="宋体" w:cs="宋体"/>
                <w:sz w:val="24"/>
                <w:szCs w:val="24"/>
              </w:rPr>
              <w:t>GB/T 30549-2014</w:t>
            </w:r>
            <w:r>
              <w:rPr>
                <w:rFonts w:hint="eastAsia" w:ascii="宋体" w:hAnsi="宋体" w:eastAsia="宋体" w:cs="宋体"/>
                <w:sz w:val="24"/>
                <w:szCs w:val="24"/>
                <w:lang w:eastAsia="zh-CN"/>
              </w:rPr>
              <w:t>、</w:t>
            </w:r>
            <w:r>
              <w:rPr>
                <w:rFonts w:hint="default" w:ascii="宋体" w:hAnsi="宋体" w:eastAsia="宋体" w:cs="宋体"/>
                <w:sz w:val="24"/>
                <w:szCs w:val="24"/>
              </w:rPr>
              <w:t>GB/T 22669-2022</w:t>
            </w:r>
            <w:r>
              <w:rPr>
                <w:rFonts w:hint="default" w:ascii="Times New Roman" w:hAnsi="Times New Roman" w:eastAsia="仿宋" w:cs="Times New Roman"/>
                <w:color w:val="auto"/>
                <w:spacing w:val="-2"/>
                <w:sz w:val="24"/>
                <w:szCs w:val="24"/>
                <w:highlight w:val="none"/>
                <w:lang w:eastAsia="zh"/>
                <w:woUserID w:val="2"/>
              </w:rPr>
              <w:t>等现行有效国家及行业标准要求</w:t>
            </w:r>
            <w:r>
              <w:rPr>
                <w:rFonts w:hint="eastAsia" w:ascii="Times New Roman" w:hAnsi="Times New Roman" w:cs="Times New Roman"/>
                <w:color w:val="auto"/>
                <w:spacing w:val="-2"/>
                <w:sz w:val="24"/>
                <w:szCs w:val="24"/>
                <w:highlight w:val="none"/>
                <w:lang w:eastAsia="zh-CN"/>
                <w:woUserID w:val="2"/>
              </w:rPr>
              <w:t>。</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1"/>
              </w:rPr>
              <w:t>接受智科公司的动态评价评级与监督；生产制造企业入库后按具体项目需求，须授予智科公司代理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4"/>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woUserID w:val="2"/>
              </w:rPr>
              <w:t>2</w:t>
            </w:r>
            <w:r>
              <w:rPr>
                <w:rFonts w:hint="eastAsia" w:ascii="Times New Roman" w:hAnsi="Times New Roman" w:cs="Times New Roman"/>
                <w:color w:val="auto"/>
                <w:spacing w:val="-2"/>
                <w:sz w:val="24"/>
                <w:szCs w:val="24"/>
                <w:highlight w:val="none"/>
                <w:lang w:eastAsia="zh"/>
                <w:woUserID w:val="2"/>
              </w:rPr>
              <w:t>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734F0">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woUserID w:val="2"/>
              </w:rPr>
            </w:pPr>
            <w:r>
              <w:rPr>
                <w:rFonts w:hint="default" w:ascii="Times New Roman" w:hAnsi="Times New Roman" w:cs="Times New Roman"/>
                <w:color w:val="auto"/>
                <w:spacing w:val="-2"/>
                <w:sz w:val="24"/>
                <w:szCs w:val="24"/>
                <w:highlight w:val="none"/>
                <w:woUserID w:val="2"/>
              </w:rPr>
              <w:t>本项满分</w:t>
            </w:r>
            <w:r>
              <w:rPr>
                <w:rFonts w:hint="eastAsia" w:ascii="Times New Roman" w:hAnsi="Times New Roman" w:cs="Times New Roman"/>
                <w:color w:val="auto"/>
                <w:spacing w:val="-2"/>
                <w:sz w:val="24"/>
                <w:szCs w:val="24"/>
                <w:highlight w:val="none"/>
                <w:lang w:val="en-US" w:eastAsia="zh-CN"/>
                <w:woUserID w:val="2"/>
              </w:rPr>
              <w:t>20</w:t>
            </w:r>
            <w:r>
              <w:rPr>
                <w:rFonts w:hint="default" w:ascii="Times New Roman" w:hAnsi="Times New Roman" w:cs="Times New Roman"/>
                <w:color w:val="auto"/>
                <w:spacing w:val="-2"/>
                <w:sz w:val="24"/>
                <w:szCs w:val="24"/>
                <w:highlight w:val="none"/>
                <w:woUserID w:val="2"/>
              </w:rPr>
              <w:t>分，分为</w:t>
            </w:r>
            <w:r>
              <w:rPr>
                <w:rFonts w:hint="eastAsia" w:ascii="Times New Roman" w:hAnsi="Times New Roman" w:cs="Times New Roman"/>
                <w:color w:val="auto"/>
                <w:spacing w:val="-2"/>
                <w:sz w:val="24"/>
                <w:szCs w:val="24"/>
                <w:highlight w:val="none"/>
                <w:lang w:val="en-US" w:eastAsia="zh-CN"/>
                <w:woUserID w:val="1"/>
              </w:rPr>
              <w:t>应用场景</w:t>
            </w:r>
            <w:r>
              <w:rPr>
                <w:rFonts w:hint="default" w:ascii="Times New Roman" w:hAnsi="Times New Roman" w:cs="Times New Roman"/>
                <w:color w:val="auto"/>
                <w:spacing w:val="-2"/>
                <w:sz w:val="24"/>
                <w:szCs w:val="24"/>
                <w:highlight w:val="none"/>
                <w:woUserID w:val="2"/>
              </w:rPr>
              <w:t>评分</w:t>
            </w:r>
            <w:r>
              <w:rPr>
                <w:rFonts w:hint="eastAsia" w:ascii="Times New Roman" w:hAnsi="Times New Roman" w:cs="Times New Roman"/>
                <w:color w:val="auto"/>
                <w:spacing w:val="-2"/>
                <w:sz w:val="24"/>
                <w:szCs w:val="24"/>
                <w:highlight w:val="none"/>
                <w:lang w:eastAsia="zh-CN"/>
                <w:woUserID w:val="2"/>
              </w:rPr>
              <w:t>、</w:t>
            </w:r>
            <w:r>
              <w:rPr>
                <w:rFonts w:hint="eastAsia" w:ascii="Times New Roman" w:hAnsi="Times New Roman" w:cs="Times New Roman"/>
                <w:color w:val="auto"/>
                <w:spacing w:val="-2"/>
                <w:sz w:val="24"/>
                <w:szCs w:val="24"/>
                <w:highlight w:val="none"/>
                <w:lang w:val="en-US" w:eastAsia="zh-CN"/>
                <w:woUserID w:val="2"/>
              </w:rPr>
              <w:t>合同额度</w:t>
            </w:r>
            <w:r>
              <w:rPr>
                <w:rFonts w:hint="default" w:ascii="Times New Roman" w:hAnsi="Times New Roman" w:cs="Times New Roman"/>
                <w:color w:val="auto"/>
                <w:spacing w:val="-2"/>
                <w:sz w:val="24"/>
                <w:szCs w:val="24"/>
                <w:highlight w:val="none"/>
                <w:woUserID w:val="2"/>
              </w:rPr>
              <w:t>评分两个子项，同一合同</w:t>
            </w:r>
            <w:r>
              <w:rPr>
                <w:rFonts w:hint="default" w:ascii="Times New Roman" w:hAnsi="Times New Roman" w:cs="Times New Roman"/>
                <w:b/>
                <w:bCs/>
                <w:color w:val="auto"/>
                <w:spacing w:val="-2"/>
                <w:sz w:val="24"/>
                <w:szCs w:val="24"/>
                <w:highlight w:val="none"/>
                <w:woUserID w:val="2"/>
              </w:rPr>
              <w:t>可同时在两个子项中计分</w:t>
            </w:r>
            <w:r>
              <w:rPr>
                <w:rFonts w:hint="default" w:ascii="Times New Roman" w:hAnsi="Times New Roman" w:cs="Times New Roman"/>
                <w:color w:val="auto"/>
                <w:spacing w:val="-2"/>
                <w:sz w:val="24"/>
                <w:szCs w:val="24"/>
                <w:highlight w:val="none"/>
                <w:woUserID w:val="2"/>
              </w:rPr>
              <w:t>，具体规则如下：</w:t>
            </w:r>
          </w:p>
          <w:p w14:paraId="639FCBF6">
            <w:pPr>
              <w:keepNext w:val="0"/>
              <w:keepLines w:val="0"/>
              <w:numPr>
                <w:ilvl w:val="0"/>
                <w:numId w:val="4"/>
              </w:numPr>
              <w:suppressLineNumbers w:val="0"/>
              <w:spacing w:before="0" w:beforeAutospacing="0" w:after="0" w:afterAutospacing="0" w:line="240" w:lineRule="auto"/>
              <w:ind w:left="0" w:right="0" w:firstLine="0" w:firstLineChars="0"/>
              <w:rPr>
                <w:rFonts w:hint="default" w:ascii="Times New Roman" w:hAnsi="Times New Roman" w:cs="Times New Roman"/>
                <w:b/>
                <w:bCs/>
                <w:spacing w:val="-2"/>
                <w:sz w:val="24"/>
                <w:szCs w:val="24"/>
                <w:highlight w:val="none"/>
              </w:rPr>
            </w:pPr>
            <w:r>
              <w:rPr>
                <w:rFonts w:hint="eastAsia" w:ascii="Times New Roman" w:hAnsi="Times New Roman" w:cs="Times New Roman"/>
                <w:b/>
                <w:bCs/>
                <w:spacing w:val="-2"/>
                <w:sz w:val="24"/>
                <w:szCs w:val="24"/>
                <w:highlight w:val="none"/>
                <w:lang w:val="en-US" w:eastAsia="zh-CN"/>
              </w:rPr>
              <w:t>应用场景</w:t>
            </w:r>
            <w:r>
              <w:rPr>
                <w:rFonts w:hint="default" w:ascii="Times New Roman" w:hAnsi="Times New Roman" w:cs="Times New Roman"/>
                <w:b/>
                <w:bCs/>
                <w:spacing w:val="-2"/>
                <w:sz w:val="24"/>
                <w:szCs w:val="24"/>
                <w:highlight w:val="none"/>
              </w:rPr>
              <w:t>评分（本项</w:t>
            </w:r>
            <w:r>
              <w:rPr>
                <w:rFonts w:hint="eastAsia" w:ascii="Times New Roman" w:hAnsi="Times New Roman" w:cs="Times New Roman"/>
                <w:b/>
                <w:bCs/>
                <w:spacing w:val="-2"/>
                <w:sz w:val="24"/>
                <w:szCs w:val="24"/>
                <w:highlight w:val="none"/>
                <w:lang w:val="en-US" w:eastAsia="zh-CN"/>
              </w:rPr>
              <w:t>满分12</w:t>
            </w:r>
            <w:r>
              <w:rPr>
                <w:rFonts w:hint="default" w:ascii="Times New Roman" w:hAnsi="Times New Roman" w:cs="Times New Roman"/>
                <w:b/>
                <w:bCs/>
                <w:spacing w:val="-2"/>
                <w:sz w:val="24"/>
                <w:szCs w:val="24"/>
                <w:highlight w:val="none"/>
              </w:rPr>
              <w:t>分）</w:t>
            </w:r>
          </w:p>
          <w:p w14:paraId="7E3140C0">
            <w:pPr>
              <w:keepNext w:val="0"/>
              <w:keepLines w:val="0"/>
              <w:numPr>
                <w:ilvl w:val="0"/>
                <w:numId w:val="0"/>
              </w:numPr>
              <w:suppressLineNumbers w:val="0"/>
              <w:spacing w:before="0" w:beforeAutospacing="0" w:after="0" w:afterAutospacing="0" w:line="240" w:lineRule="auto"/>
              <w:ind w:left="0" w:leftChars="0" w:right="0" w:rightChars="0"/>
              <w:rPr>
                <w:rFonts w:hint="eastAsia" w:ascii="Times New Roman" w:hAnsi="Times New Roman" w:eastAsia="仿宋" w:cs="Times New Roman"/>
                <w:spacing w:val="-2"/>
                <w:sz w:val="24"/>
                <w:szCs w:val="24"/>
                <w:highlight w:val="none"/>
                <w:lang w:eastAsia="zh-CN"/>
              </w:rPr>
            </w:pPr>
            <w:r>
              <w:rPr>
                <w:rFonts w:hint="eastAsia" w:ascii="Times New Roman" w:cs="Times New Roman"/>
                <w:b/>
                <w:bCs/>
                <w:color w:val="auto"/>
                <w:spacing w:val="-2"/>
                <w:sz w:val="24"/>
                <w:szCs w:val="24"/>
                <w:highlight w:val="none"/>
                <w:lang w:val="en-US" w:eastAsia="zh-CN" w:bidi="ar"/>
                <w:woUserID w:val="1"/>
              </w:rPr>
              <w:t>须</w:t>
            </w: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val="en-US" w:eastAsia="zh-CN" w:bidi="ar"/>
                <w:woUserID w:val="1"/>
              </w:rPr>
              <w:t>自身的</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hAnsi="Times New Roman" w:cs="Times New Roman"/>
                <w:b/>
                <w:bCs/>
                <w:color w:val="auto"/>
                <w:spacing w:val="-2"/>
                <w:sz w:val="24"/>
                <w:szCs w:val="24"/>
                <w:highlight w:val="none"/>
                <w:lang w:val="en-US" w:eastAsia="zh-CN" w:bidi="ar"/>
                <w:woUserID w:val="1"/>
              </w:rPr>
              <w:t>业绩及对应工程规模证明</w:t>
            </w:r>
            <w:r>
              <w:rPr>
                <w:rFonts w:hint="eastAsia" w:ascii="Times New Roman" w:hAnsi="Times New Roman" w:cs="Times New Roman"/>
                <w:b/>
                <w:bCs/>
                <w:color w:val="auto"/>
                <w:spacing w:val="-2"/>
                <w:sz w:val="24"/>
                <w:szCs w:val="24"/>
                <w:highlight w:val="none"/>
                <w:lang w:eastAsia="zh" w:bidi="ar"/>
                <w:woUserID w:val="1"/>
              </w:rPr>
              <w:t>（</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eastAsia" w:ascii="Times New Roman" w:hAnsi="Times New Roman" w:cs="Times New Roman"/>
                <w:b/>
                <w:bCs/>
                <w:color w:val="auto"/>
                <w:spacing w:val="-2"/>
                <w:sz w:val="24"/>
                <w:szCs w:val="24"/>
                <w:highlight w:val="none"/>
                <w:lang w:eastAsia="zh" w:bidi="ar"/>
                <w:woUserID w:val="2"/>
              </w:rPr>
              <w:t>。</w:t>
            </w:r>
          </w:p>
          <w:p w14:paraId="428DF5F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spacing w:val="-2"/>
                <w:sz w:val="24"/>
                <w:szCs w:val="24"/>
                <w:highlight w:val="none"/>
              </w:rPr>
            </w:pPr>
            <w:r>
              <w:rPr>
                <w:rFonts w:hint="default" w:ascii="Times New Roman" w:hAnsi="Times New Roman" w:cs="Times New Roman"/>
                <w:spacing w:val="-2"/>
                <w:sz w:val="24"/>
                <w:szCs w:val="24"/>
                <w:highlight w:val="none"/>
              </w:rPr>
              <w:t xml:space="preserve">① </w:t>
            </w:r>
            <w:r>
              <w:rPr>
                <w:rFonts w:hint="eastAsia" w:ascii="Times New Roman" w:hAnsi="Times New Roman" w:cs="Times New Roman"/>
                <w:b w:val="0"/>
                <w:bCs w:val="0"/>
                <w:color w:val="auto"/>
                <w:spacing w:val="-2"/>
                <w:sz w:val="24"/>
                <w:szCs w:val="24"/>
                <w:highlight w:val="none"/>
                <w:lang w:eastAsia="zh" w:bidi="ar"/>
                <w:woUserID w:val="2"/>
              </w:rPr>
              <w:t>对应</w:t>
            </w:r>
            <w:r>
              <w:rPr>
                <w:rFonts w:hint="default" w:ascii="Times New Roman" w:hAnsi="Times New Roman" w:eastAsia="仿宋" w:cs="Times New Roman"/>
                <w:b w:val="0"/>
                <w:bCs w:val="0"/>
                <w:color w:val="auto"/>
                <w:spacing w:val="-2"/>
                <w:sz w:val="24"/>
                <w:szCs w:val="24"/>
                <w:highlight w:val="none"/>
                <w:lang w:bidi="ar"/>
                <w:woUserID w:val="2"/>
              </w:rPr>
              <w:t>标段对应品类</w:t>
            </w:r>
            <w:r>
              <w:rPr>
                <w:rFonts w:hint="default" w:ascii="Times New Roman" w:hAnsi="Times New Roman" w:cs="Times New Roman"/>
                <w:spacing w:val="-2"/>
                <w:sz w:val="24"/>
                <w:szCs w:val="24"/>
                <w:highlight w:val="none"/>
              </w:rPr>
              <w:t>应用于一项</w:t>
            </w:r>
            <w:r>
              <w:rPr>
                <w:rFonts w:hint="eastAsia" w:ascii="Times New Roman" w:hAnsi="Times New Roman" w:cs="Times New Roman"/>
                <w:spacing w:val="-2"/>
                <w:sz w:val="24"/>
                <w:szCs w:val="24"/>
                <w:highlight w:val="none"/>
              </w:rPr>
              <w:t>大型水利水电工程电站或泵站</w:t>
            </w:r>
            <w:r>
              <w:rPr>
                <w:rFonts w:hint="eastAsia" w:ascii="Times New Roman" w:hAnsi="Times New Roman" w:cs="Times New Roman"/>
                <w:spacing w:val="-2"/>
                <w:sz w:val="24"/>
                <w:szCs w:val="24"/>
                <w:highlight w:val="none"/>
                <w:lang w:val="en-US" w:eastAsia="zh-CN"/>
              </w:rPr>
              <w:t>的</w:t>
            </w:r>
            <w:r>
              <w:rPr>
                <w:rFonts w:hint="default" w:ascii="Times New Roman" w:hAnsi="Times New Roman" w:cs="Times New Roman"/>
                <w:spacing w:val="-2"/>
                <w:sz w:val="24"/>
                <w:szCs w:val="24"/>
                <w:highlight w:val="none"/>
              </w:rPr>
              <w:t>，每提供1项得</w:t>
            </w:r>
            <w:r>
              <w:rPr>
                <w:rFonts w:hint="eastAsia" w:ascii="Times New Roman" w:hAnsi="Times New Roman" w:cs="Times New Roman"/>
                <w:spacing w:val="-2"/>
                <w:sz w:val="24"/>
                <w:szCs w:val="24"/>
                <w:highlight w:val="none"/>
                <w:lang w:val="en-US" w:eastAsia="zh-CN"/>
              </w:rPr>
              <w:t>4</w:t>
            </w:r>
            <w:r>
              <w:rPr>
                <w:rFonts w:hint="default" w:ascii="Times New Roman" w:hAnsi="Times New Roman" w:cs="Times New Roman"/>
                <w:spacing w:val="-2"/>
                <w:sz w:val="24"/>
                <w:szCs w:val="24"/>
                <w:highlight w:val="none"/>
              </w:rPr>
              <w:t>分，最高得</w:t>
            </w:r>
            <w:r>
              <w:rPr>
                <w:rFonts w:hint="eastAsia" w:ascii="Times New Roman" w:hAnsi="Times New Roman" w:cs="Times New Roman"/>
                <w:spacing w:val="-2"/>
                <w:sz w:val="24"/>
                <w:szCs w:val="24"/>
                <w:highlight w:val="none"/>
                <w:lang w:val="en-US" w:eastAsia="zh-CN"/>
              </w:rPr>
              <w:t>12</w:t>
            </w:r>
            <w:r>
              <w:rPr>
                <w:rFonts w:hint="default" w:ascii="Times New Roman" w:hAnsi="Times New Roman" w:cs="Times New Roman"/>
                <w:spacing w:val="-2"/>
                <w:sz w:val="24"/>
                <w:szCs w:val="24"/>
                <w:highlight w:val="none"/>
              </w:rPr>
              <w:t>分；</w:t>
            </w:r>
          </w:p>
          <w:p w14:paraId="20CDBB84">
            <w:pPr>
              <w:keepNext w:val="0"/>
              <w:keepLines w:val="0"/>
              <w:suppressLineNumbers w:val="0"/>
              <w:spacing w:before="0" w:beforeAutospacing="0" w:after="0" w:afterAutospacing="0" w:line="240" w:lineRule="auto"/>
              <w:ind w:left="0" w:right="0" w:firstLine="0" w:firstLineChars="0"/>
              <w:rPr>
                <w:rFonts w:hint="default"/>
              </w:rPr>
            </w:pPr>
            <w:r>
              <w:rPr>
                <w:rFonts w:hint="default" w:ascii="Times New Roman" w:hAnsi="Times New Roman" w:cs="Times New Roman"/>
                <w:spacing w:val="-2"/>
                <w:sz w:val="24"/>
                <w:szCs w:val="24"/>
                <w:highlight w:val="none"/>
              </w:rPr>
              <w:t xml:space="preserve">② </w:t>
            </w:r>
            <w:r>
              <w:rPr>
                <w:rFonts w:hint="eastAsia" w:ascii="Times New Roman" w:hAnsi="Times New Roman" w:cs="Times New Roman"/>
                <w:b w:val="0"/>
                <w:bCs w:val="0"/>
                <w:color w:val="auto"/>
                <w:spacing w:val="-2"/>
                <w:sz w:val="24"/>
                <w:szCs w:val="24"/>
                <w:highlight w:val="none"/>
                <w:lang w:eastAsia="zh" w:bidi="ar"/>
                <w:woUserID w:val="2"/>
              </w:rPr>
              <w:t>对应</w:t>
            </w:r>
            <w:r>
              <w:rPr>
                <w:rFonts w:hint="default" w:ascii="Times New Roman" w:hAnsi="Times New Roman" w:eastAsia="仿宋" w:cs="Times New Roman"/>
                <w:b w:val="0"/>
                <w:bCs w:val="0"/>
                <w:color w:val="auto"/>
                <w:spacing w:val="-2"/>
                <w:sz w:val="24"/>
                <w:szCs w:val="24"/>
                <w:highlight w:val="none"/>
                <w:lang w:bidi="ar"/>
                <w:woUserID w:val="2"/>
              </w:rPr>
              <w:t>标段对应品类</w:t>
            </w:r>
            <w:r>
              <w:rPr>
                <w:rFonts w:hint="default" w:ascii="Times New Roman" w:hAnsi="Times New Roman" w:cs="Times New Roman"/>
                <w:spacing w:val="-2"/>
                <w:sz w:val="24"/>
                <w:szCs w:val="24"/>
                <w:highlight w:val="none"/>
              </w:rPr>
              <w:t>应用于一项</w:t>
            </w:r>
            <w:r>
              <w:rPr>
                <w:rFonts w:hint="eastAsia" w:ascii="Times New Roman" w:hAnsi="Times New Roman" w:cs="Times New Roman"/>
                <w:spacing w:val="-2"/>
                <w:sz w:val="24"/>
                <w:szCs w:val="24"/>
                <w:highlight w:val="none"/>
                <w:lang w:val="en-US" w:eastAsia="zh-CN"/>
              </w:rPr>
              <w:t>中</w:t>
            </w:r>
            <w:r>
              <w:rPr>
                <w:rFonts w:hint="eastAsia" w:ascii="Times New Roman" w:hAnsi="Times New Roman" w:cs="Times New Roman"/>
                <w:spacing w:val="-2"/>
                <w:sz w:val="24"/>
                <w:szCs w:val="24"/>
                <w:highlight w:val="none"/>
              </w:rPr>
              <w:t>型水利水电工程电站或泵站</w:t>
            </w:r>
            <w:r>
              <w:rPr>
                <w:rFonts w:hint="eastAsia" w:ascii="Times New Roman" w:hAnsi="Times New Roman" w:cs="Times New Roman"/>
                <w:spacing w:val="-2"/>
                <w:sz w:val="24"/>
                <w:szCs w:val="24"/>
                <w:highlight w:val="none"/>
                <w:lang w:val="en-US" w:eastAsia="zh-CN"/>
              </w:rPr>
              <w:t>的</w:t>
            </w:r>
            <w:r>
              <w:rPr>
                <w:rFonts w:hint="default" w:ascii="Times New Roman" w:hAnsi="Times New Roman" w:cs="Times New Roman"/>
                <w:spacing w:val="-2"/>
                <w:sz w:val="24"/>
                <w:szCs w:val="24"/>
                <w:highlight w:val="none"/>
              </w:rPr>
              <w:t>，每提供1项得 3分，最高得</w:t>
            </w:r>
            <w:r>
              <w:rPr>
                <w:rFonts w:hint="eastAsia" w:ascii="Times New Roman" w:hAnsi="Times New Roman" w:cs="Times New Roman"/>
                <w:spacing w:val="-2"/>
                <w:sz w:val="24"/>
                <w:szCs w:val="24"/>
                <w:highlight w:val="none"/>
                <w:lang w:val="en-US" w:eastAsia="zh-CN"/>
              </w:rPr>
              <w:t>9</w:t>
            </w:r>
            <w:r>
              <w:rPr>
                <w:rFonts w:hint="default" w:ascii="Times New Roman" w:hAnsi="Times New Roman" w:cs="Times New Roman"/>
                <w:spacing w:val="-2"/>
                <w:sz w:val="24"/>
                <w:szCs w:val="24"/>
                <w:highlight w:val="none"/>
              </w:rPr>
              <w:t>分；</w:t>
            </w:r>
          </w:p>
          <w:p w14:paraId="64C05628">
            <w:pPr>
              <w:pStyle w:val="2"/>
              <w:keepNext w:val="0"/>
              <w:keepLines w:val="0"/>
              <w:suppressLineNumbers w:val="0"/>
              <w:spacing w:before="0" w:beforeAutospacing="0" w:after="0" w:afterAutospacing="0"/>
              <w:ind w:left="0" w:right="0"/>
              <w:rPr>
                <w:rFonts w:hint="default" w:ascii="Times New Roman" w:hAnsi="Times New Roman" w:eastAsia="仿宋" w:cs="Times New Roman"/>
                <w:color w:val="auto"/>
                <w:spacing w:val="-2"/>
                <w:sz w:val="24"/>
                <w:szCs w:val="24"/>
                <w:highlight w:val="none"/>
                <w:lang w:val="en-US" w:eastAsia="zh-CN" w:bidi="ar-SA"/>
              </w:rPr>
            </w:pPr>
            <w:r>
              <w:rPr>
                <w:rFonts w:hint="default" w:ascii="Times New Roman" w:hAnsi="Times New Roman" w:eastAsia="仿宋" w:cs="Times New Roman"/>
                <w:color w:val="auto"/>
                <w:spacing w:val="-2"/>
                <w:sz w:val="24"/>
                <w:szCs w:val="24"/>
                <w:highlight w:val="none"/>
                <w:lang w:val="en-US" w:eastAsia="zh-CN" w:bidi="ar-SA"/>
              </w:rPr>
              <w:t>以上2个档位累计最高得</w:t>
            </w:r>
            <w:r>
              <w:rPr>
                <w:rFonts w:hint="eastAsia" w:ascii="Times New Roman" w:hAnsi="Times New Roman" w:eastAsia="仿宋" w:cs="Times New Roman"/>
                <w:color w:val="auto"/>
                <w:spacing w:val="-2"/>
                <w:sz w:val="24"/>
                <w:szCs w:val="24"/>
                <w:highlight w:val="none"/>
                <w:lang w:val="en-US" w:eastAsia="zh-CN" w:bidi="ar-SA"/>
              </w:rPr>
              <w:t>12</w:t>
            </w:r>
            <w:r>
              <w:rPr>
                <w:rFonts w:hint="default" w:ascii="Times New Roman" w:hAnsi="Times New Roman" w:eastAsia="仿宋" w:cs="Times New Roman"/>
                <w:color w:val="auto"/>
                <w:spacing w:val="-2"/>
                <w:sz w:val="24"/>
                <w:szCs w:val="24"/>
                <w:highlight w:val="none"/>
                <w:lang w:val="en-US" w:eastAsia="zh-CN" w:bidi="ar-SA"/>
              </w:rPr>
              <w:t>分。</w:t>
            </w:r>
          </w:p>
          <w:p w14:paraId="4185D5A5">
            <w:pPr>
              <w:keepNext w:val="0"/>
              <w:keepLines w:val="0"/>
              <w:numPr>
                <w:ilvl w:val="0"/>
                <w:numId w:val="4"/>
              </w:numPr>
              <w:suppressLineNumbers w:val="0"/>
              <w:spacing w:before="0" w:beforeAutospacing="0" w:after="0" w:afterAutospacing="0" w:line="240" w:lineRule="auto"/>
              <w:ind w:left="0" w:right="0" w:firstLine="0" w:firstLineChars="0"/>
              <w:rPr>
                <w:rFonts w:hint="default" w:ascii="Times New Roman" w:hAnsi="Times New Roman" w:cs="Times New Roman"/>
                <w:b/>
                <w:bCs/>
                <w:spacing w:val="-2"/>
                <w:sz w:val="24"/>
                <w:szCs w:val="24"/>
                <w:highlight w:val="none"/>
              </w:rPr>
            </w:pPr>
            <w:r>
              <w:rPr>
                <w:rFonts w:hint="eastAsia" w:ascii="Times New Roman" w:hAnsi="Times New Roman" w:cs="Times New Roman"/>
                <w:b/>
                <w:bCs/>
                <w:spacing w:val="-2"/>
                <w:sz w:val="24"/>
                <w:szCs w:val="24"/>
                <w:highlight w:val="none"/>
                <w:lang w:val="en-US" w:eastAsia="zh-CN"/>
              </w:rPr>
              <w:t>合同额度</w:t>
            </w:r>
            <w:r>
              <w:rPr>
                <w:rFonts w:hint="default" w:ascii="Times New Roman" w:hAnsi="Times New Roman" w:cs="Times New Roman"/>
                <w:b/>
                <w:bCs/>
                <w:spacing w:val="-2"/>
                <w:sz w:val="24"/>
                <w:szCs w:val="24"/>
                <w:highlight w:val="none"/>
              </w:rPr>
              <w:t>评分（本项</w:t>
            </w:r>
            <w:r>
              <w:rPr>
                <w:rFonts w:hint="eastAsia" w:ascii="Times New Roman" w:hAnsi="Times New Roman" w:cs="Times New Roman"/>
                <w:b/>
                <w:bCs/>
                <w:spacing w:val="-2"/>
                <w:sz w:val="24"/>
                <w:szCs w:val="24"/>
                <w:highlight w:val="none"/>
                <w:lang w:val="en-US" w:eastAsia="zh-CN"/>
              </w:rPr>
              <w:t>满分8</w:t>
            </w:r>
            <w:r>
              <w:rPr>
                <w:rFonts w:hint="default" w:ascii="Times New Roman" w:hAnsi="Times New Roman" w:cs="Times New Roman"/>
                <w:b/>
                <w:bCs/>
                <w:spacing w:val="-2"/>
                <w:sz w:val="24"/>
                <w:szCs w:val="24"/>
                <w:highlight w:val="none"/>
              </w:rPr>
              <w:t>分）</w:t>
            </w:r>
          </w:p>
          <w:p w14:paraId="25428244">
            <w:pPr>
              <w:keepNext w:val="0"/>
              <w:keepLines w:val="0"/>
              <w:numPr>
                <w:ilvl w:val="0"/>
                <w:numId w:val="0"/>
              </w:numPr>
              <w:suppressLineNumbers w:val="0"/>
              <w:spacing w:before="0" w:beforeAutospacing="0" w:after="0" w:afterAutospacing="0" w:line="240" w:lineRule="auto"/>
              <w:ind w:left="0" w:leftChars="0" w:right="0" w:rightChars="0"/>
              <w:rPr>
                <w:rFonts w:hint="eastAsia" w:ascii="Times New Roman" w:hAnsi="Times New Roman" w:eastAsia="仿宋" w:cs="Times New Roman"/>
                <w:spacing w:val="-2"/>
                <w:sz w:val="24"/>
                <w:szCs w:val="24"/>
                <w:highlight w:val="none"/>
                <w:lang w:eastAsia="zh-CN"/>
              </w:rPr>
            </w:pPr>
            <w:r>
              <w:rPr>
                <w:rFonts w:hint="eastAsia" w:ascii="Times New Roman" w:cs="Times New Roman"/>
                <w:b/>
                <w:bCs/>
                <w:color w:val="auto"/>
                <w:spacing w:val="-2"/>
                <w:sz w:val="24"/>
                <w:szCs w:val="24"/>
                <w:highlight w:val="none"/>
                <w:lang w:val="en-US" w:eastAsia="zh-CN" w:bidi="ar"/>
                <w:woUserID w:val="1"/>
              </w:rPr>
              <w:t>须</w:t>
            </w: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val="en-US" w:eastAsia="zh-CN" w:bidi="ar"/>
                <w:woUserID w:val="1"/>
              </w:rPr>
              <w:t>自身的</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hAnsi="Times New Roman" w:cs="Times New Roman"/>
                <w:b/>
                <w:bCs/>
                <w:color w:val="auto"/>
                <w:spacing w:val="-2"/>
                <w:sz w:val="24"/>
                <w:szCs w:val="24"/>
                <w:highlight w:val="none"/>
                <w:lang w:val="en-US" w:eastAsia="zh-CN" w:bidi="ar"/>
                <w:woUserID w:val="1"/>
              </w:rPr>
              <w:t>业绩</w:t>
            </w:r>
            <w:r>
              <w:rPr>
                <w:rFonts w:hint="eastAsia" w:ascii="Times New Roman" w:hAnsi="Times New Roman" w:cs="Times New Roman"/>
                <w:b/>
                <w:bCs/>
                <w:color w:val="auto"/>
                <w:spacing w:val="-2"/>
                <w:sz w:val="24"/>
                <w:szCs w:val="24"/>
                <w:highlight w:val="none"/>
                <w:lang w:eastAsia="zh" w:bidi="ar"/>
                <w:woUserID w:val="1"/>
              </w:rPr>
              <w:t>（</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eastAsia" w:ascii="Times New Roman" w:hAnsi="Times New Roman" w:cs="Times New Roman"/>
                <w:b/>
                <w:bCs/>
                <w:color w:val="auto"/>
                <w:spacing w:val="-2"/>
                <w:sz w:val="24"/>
                <w:szCs w:val="24"/>
                <w:highlight w:val="none"/>
                <w:lang w:eastAsia="zh" w:bidi="ar"/>
                <w:woUserID w:val="2"/>
              </w:rPr>
              <w:t>。</w:t>
            </w:r>
          </w:p>
          <w:p w14:paraId="5425815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spacing w:val="-2"/>
                <w:sz w:val="24"/>
                <w:szCs w:val="24"/>
                <w:highlight w:val="none"/>
              </w:rPr>
            </w:pPr>
            <w:r>
              <w:rPr>
                <w:rFonts w:hint="default" w:ascii="Times New Roman" w:hAnsi="Times New Roman" w:cs="Times New Roman"/>
                <w:spacing w:val="-2"/>
                <w:sz w:val="24"/>
                <w:szCs w:val="24"/>
                <w:highlight w:val="none"/>
              </w:rPr>
              <w:t xml:space="preserve">① </w:t>
            </w:r>
            <w:r>
              <w:rPr>
                <w:rFonts w:hint="eastAsia" w:ascii="Times New Roman" w:hAnsi="Times New Roman" w:cs="Times New Roman"/>
                <w:b w:val="0"/>
                <w:bCs w:val="0"/>
                <w:color w:val="auto"/>
                <w:spacing w:val="-2"/>
                <w:sz w:val="24"/>
                <w:szCs w:val="24"/>
                <w:highlight w:val="none"/>
                <w:lang w:eastAsia="zh" w:bidi="ar"/>
                <w:woUserID w:val="2"/>
              </w:rPr>
              <w:t>对应</w:t>
            </w:r>
            <w:r>
              <w:rPr>
                <w:rFonts w:hint="default" w:ascii="Times New Roman" w:hAnsi="Times New Roman" w:eastAsia="仿宋" w:cs="Times New Roman"/>
                <w:b w:val="0"/>
                <w:bCs w:val="0"/>
                <w:color w:val="auto"/>
                <w:spacing w:val="-2"/>
                <w:sz w:val="24"/>
                <w:szCs w:val="24"/>
                <w:highlight w:val="none"/>
                <w:lang w:bidi="ar"/>
                <w:woUserID w:val="2"/>
              </w:rPr>
              <w:t>标段对应品类</w:t>
            </w:r>
            <w:r>
              <w:rPr>
                <w:rFonts w:hint="default" w:ascii="Times New Roman" w:hAnsi="Times New Roman" w:cs="Times New Roman"/>
                <w:spacing w:val="-2"/>
                <w:sz w:val="24"/>
                <w:szCs w:val="24"/>
                <w:highlight w:val="none"/>
              </w:rPr>
              <w:t>应用于</w:t>
            </w:r>
            <w:r>
              <w:rPr>
                <w:rFonts w:hint="eastAsia" w:ascii="Times New Roman" w:hAnsi="Times New Roman" w:cs="Times New Roman"/>
                <w:spacing w:val="-2"/>
                <w:sz w:val="24"/>
                <w:szCs w:val="24"/>
                <w:highlight w:val="none"/>
              </w:rPr>
              <w:t>水利水电工程</w:t>
            </w:r>
            <w:r>
              <w:rPr>
                <w:rFonts w:hint="eastAsia" w:ascii="Times New Roman" w:hAnsi="Times New Roman" w:cs="Times New Roman"/>
                <w:spacing w:val="-2"/>
                <w:sz w:val="24"/>
                <w:szCs w:val="24"/>
                <w:highlight w:val="none"/>
                <w:lang w:val="en-US" w:eastAsia="zh-CN"/>
              </w:rPr>
              <w:t>项目合同额度≥1000万元</w:t>
            </w:r>
            <w:r>
              <w:rPr>
                <w:rFonts w:hint="default" w:ascii="Times New Roman" w:hAnsi="Times New Roman" w:cs="Times New Roman"/>
                <w:spacing w:val="-2"/>
                <w:sz w:val="24"/>
                <w:szCs w:val="24"/>
                <w:highlight w:val="none"/>
              </w:rPr>
              <w:t>，每提供1项得</w:t>
            </w:r>
            <w:r>
              <w:rPr>
                <w:rFonts w:hint="eastAsia" w:ascii="Times New Roman" w:hAnsi="Times New Roman" w:cs="Times New Roman"/>
                <w:spacing w:val="-2"/>
                <w:sz w:val="24"/>
                <w:szCs w:val="24"/>
                <w:highlight w:val="none"/>
                <w:lang w:val="en-US" w:eastAsia="zh-CN"/>
              </w:rPr>
              <w:t>4</w:t>
            </w:r>
            <w:r>
              <w:rPr>
                <w:rFonts w:hint="default" w:ascii="Times New Roman" w:hAnsi="Times New Roman" w:cs="Times New Roman"/>
                <w:spacing w:val="-2"/>
                <w:sz w:val="24"/>
                <w:szCs w:val="24"/>
                <w:highlight w:val="none"/>
              </w:rPr>
              <w:t>分，最高得</w:t>
            </w:r>
            <w:r>
              <w:rPr>
                <w:rFonts w:hint="eastAsia" w:ascii="Times New Roman" w:hAnsi="Times New Roman" w:cs="Times New Roman"/>
                <w:spacing w:val="-2"/>
                <w:sz w:val="24"/>
                <w:szCs w:val="24"/>
                <w:highlight w:val="none"/>
                <w:lang w:val="en-US" w:eastAsia="zh-CN"/>
              </w:rPr>
              <w:t>8</w:t>
            </w:r>
            <w:r>
              <w:rPr>
                <w:rFonts w:hint="default" w:ascii="Times New Roman" w:hAnsi="Times New Roman" w:cs="Times New Roman"/>
                <w:spacing w:val="-2"/>
                <w:sz w:val="24"/>
                <w:szCs w:val="24"/>
                <w:highlight w:val="none"/>
              </w:rPr>
              <w:t>分；</w:t>
            </w:r>
          </w:p>
          <w:p w14:paraId="64E2E44F">
            <w:pPr>
              <w:keepNext w:val="0"/>
              <w:keepLines w:val="0"/>
              <w:suppressLineNumbers w:val="0"/>
              <w:spacing w:before="0" w:beforeAutospacing="0" w:after="0" w:afterAutospacing="0" w:line="240" w:lineRule="auto"/>
              <w:ind w:left="0" w:right="0" w:firstLine="0" w:firstLineChars="0"/>
              <w:rPr>
                <w:rFonts w:hint="default"/>
              </w:rPr>
            </w:pPr>
            <w:r>
              <w:rPr>
                <w:rFonts w:hint="default" w:ascii="Times New Roman" w:hAnsi="Times New Roman" w:cs="Times New Roman"/>
                <w:spacing w:val="-2"/>
                <w:sz w:val="24"/>
                <w:szCs w:val="24"/>
                <w:highlight w:val="none"/>
              </w:rPr>
              <w:t xml:space="preserve">②  </w:t>
            </w:r>
            <w:r>
              <w:rPr>
                <w:rFonts w:hint="eastAsia" w:ascii="Times New Roman" w:hAnsi="Times New Roman" w:cs="Times New Roman"/>
                <w:b w:val="0"/>
                <w:bCs w:val="0"/>
                <w:color w:val="auto"/>
                <w:spacing w:val="-2"/>
                <w:sz w:val="24"/>
                <w:szCs w:val="24"/>
                <w:highlight w:val="none"/>
                <w:lang w:eastAsia="zh" w:bidi="ar"/>
                <w:woUserID w:val="2"/>
              </w:rPr>
              <w:t>对应</w:t>
            </w:r>
            <w:r>
              <w:rPr>
                <w:rFonts w:hint="default" w:ascii="Times New Roman" w:hAnsi="Times New Roman" w:eastAsia="仿宋" w:cs="Times New Roman"/>
                <w:b w:val="0"/>
                <w:bCs w:val="0"/>
                <w:color w:val="auto"/>
                <w:spacing w:val="-2"/>
                <w:sz w:val="24"/>
                <w:szCs w:val="24"/>
                <w:highlight w:val="none"/>
                <w:lang w:bidi="ar"/>
                <w:woUserID w:val="2"/>
              </w:rPr>
              <w:t>标段对应品类</w:t>
            </w:r>
            <w:r>
              <w:rPr>
                <w:rFonts w:hint="default" w:ascii="Times New Roman" w:hAnsi="Times New Roman" w:cs="Times New Roman"/>
                <w:spacing w:val="-2"/>
                <w:sz w:val="24"/>
                <w:szCs w:val="24"/>
                <w:highlight w:val="none"/>
              </w:rPr>
              <w:t>应用于</w:t>
            </w:r>
            <w:r>
              <w:rPr>
                <w:rFonts w:hint="eastAsia" w:ascii="Times New Roman" w:hAnsi="Times New Roman" w:cs="Times New Roman"/>
                <w:spacing w:val="-2"/>
                <w:sz w:val="24"/>
                <w:szCs w:val="24"/>
                <w:highlight w:val="none"/>
              </w:rPr>
              <w:t>水利水电工程</w:t>
            </w:r>
            <w:r>
              <w:rPr>
                <w:rFonts w:hint="eastAsia" w:ascii="Times New Roman" w:hAnsi="Times New Roman" w:cs="Times New Roman"/>
                <w:spacing w:val="-2"/>
                <w:sz w:val="24"/>
                <w:szCs w:val="24"/>
                <w:highlight w:val="none"/>
                <w:lang w:val="en-US" w:eastAsia="zh-CN"/>
              </w:rPr>
              <w:t>项目合同额度500万元≤合同额度＜1000万元</w:t>
            </w:r>
            <w:r>
              <w:rPr>
                <w:rFonts w:hint="default" w:ascii="Times New Roman" w:hAnsi="Times New Roman" w:cs="Times New Roman"/>
                <w:spacing w:val="-2"/>
                <w:sz w:val="24"/>
                <w:szCs w:val="24"/>
                <w:highlight w:val="none"/>
              </w:rPr>
              <w:t>，每提供1项得</w:t>
            </w:r>
            <w:r>
              <w:rPr>
                <w:rFonts w:hint="eastAsia" w:ascii="Times New Roman" w:hAnsi="Times New Roman" w:cs="Times New Roman"/>
                <w:spacing w:val="-2"/>
                <w:sz w:val="24"/>
                <w:szCs w:val="24"/>
                <w:highlight w:val="none"/>
                <w:lang w:val="en-US" w:eastAsia="zh-CN"/>
              </w:rPr>
              <w:t>2</w:t>
            </w:r>
            <w:r>
              <w:rPr>
                <w:rFonts w:hint="default" w:ascii="Times New Roman" w:hAnsi="Times New Roman" w:cs="Times New Roman"/>
                <w:spacing w:val="-2"/>
                <w:sz w:val="24"/>
                <w:szCs w:val="24"/>
                <w:highlight w:val="none"/>
              </w:rPr>
              <w:t>分，最高得</w:t>
            </w:r>
            <w:r>
              <w:rPr>
                <w:rFonts w:hint="eastAsia" w:ascii="Times New Roman" w:hAnsi="Times New Roman" w:cs="Times New Roman"/>
                <w:spacing w:val="-2"/>
                <w:sz w:val="24"/>
                <w:szCs w:val="24"/>
                <w:highlight w:val="none"/>
                <w:lang w:val="en-US" w:eastAsia="zh-CN"/>
              </w:rPr>
              <w:t>6</w:t>
            </w:r>
            <w:r>
              <w:rPr>
                <w:rFonts w:hint="default" w:ascii="Times New Roman" w:hAnsi="Times New Roman" w:cs="Times New Roman"/>
                <w:spacing w:val="-2"/>
                <w:sz w:val="24"/>
                <w:szCs w:val="24"/>
                <w:highlight w:val="none"/>
              </w:rPr>
              <w:t>分；</w:t>
            </w:r>
          </w:p>
          <w:p w14:paraId="44C9E18D">
            <w:pPr>
              <w:pStyle w:val="2"/>
              <w:keepNext w:val="0"/>
              <w:keepLines w:val="0"/>
              <w:suppressLineNumbers w:val="0"/>
              <w:spacing w:before="0" w:beforeAutospacing="0" w:after="0" w:afterAutospacing="0"/>
              <w:ind w:left="0" w:right="0"/>
              <w:rPr>
                <w:rFonts w:hint="default" w:ascii="Times New Roman" w:hAnsi="Times New Roman" w:eastAsia="仿宋" w:cs="Times New Roman"/>
                <w:color w:val="auto"/>
                <w:spacing w:val="-2"/>
                <w:sz w:val="24"/>
                <w:szCs w:val="24"/>
                <w:highlight w:val="none"/>
                <w:lang w:val="en-US" w:eastAsia="zh-CN" w:bidi="ar-SA"/>
              </w:rPr>
            </w:pPr>
            <w:r>
              <w:rPr>
                <w:rFonts w:hint="default" w:ascii="Times New Roman" w:hAnsi="Times New Roman" w:eastAsia="仿宋" w:cs="Times New Roman"/>
                <w:color w:val="auto"/>
                <w:spacing w:val="-2"/>
                <w:sz w:val="24"/>
                <w:szCs w:val="24"/>
                <w:highlight w:val="none"/>
                <w:lang w:val="en-US" w:eastAsia="zh-CN" w:bidi="ar-SA"/>
              </w:rPr>
              <w:t>以上2个档位累计最高得</w:t>
            </w:r>
            <w:r>
              <w:rPr>
                <w:rFonts w:hint="eastAsia" w:ascii="Times New Roman" w:eastAsia="仿宋" w:cs="Times New Roman"/>
                <w:color w:val="auto"/>
                <w:spacing w:val="-2"/>
                <w:sz w:val="24"/>
                <w:szCs w:val="24"/>
                <w:highlight w:val="none"/>
                <w:lang w:val="en-US" w:eastAsia="zh-CN" w:bidi="ar-SA"/>
              </w:rPr>
              <w:t>8</w:t>
            </w:r>
            <w:r>
              <w:rPr>
                <w:rFonts w:hint="default" w:ascii="Times New Roman" w:hAnsi="Times New Roman" w:eastAsia="仿宋" w:cs="Times New Roman"/>
                <w:color w:val="auto"/>
                <w:spacing w:val="-2"/>
                <w:sz w:val="24"/>
                <w:szCs w:val="24"/>
                <w:highlight w:val="none"/>
                <w:lang w:val="en-US" w:eastAsia="zh-CN" w:bidi="ar-SA"/>
              </w:rPr>
              <w:t>分。</w:t>
            </w:r>
          </w:p>
          <w:p w14:paraId="082EE36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bidi="ar"/>
                <w:woUserID w:val="0"/>
              </w:rPr>
              <w:t>3</w:t>
            </w:r>
            <w:r>
              <w:rPr>
                <w:rFonts w:hint="eastAsia" w:ascii="Times New Roman" w:hAnsi="Times New Roman" w:eastAsia="仿宋" w:cs="Times New Roman"/>
                <w:b/>
                <w:bCs/>
                <w:color w:val="auto"/>
                <w:spacing w:val="-2"/>
                <w:kern w:val="0"/>
                <w:sz w:val="24"/>
                <w:szCs w:val="24"/>
                <w:highlight w:val="none"/>
                <w:lang w:val="en-US" w:eastAsia="zh-CN" w:bidi="ar"/>
                <w:woUserID w:val="0"/>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cs="Times New Roman"/>
                <w:color w:val="auto"/>
                <w:spacing w:val="-2"/>
                <w:kern w:val="0"/>
                <w:sz w:val="24"/>
                <w:szCs w:val="24"/>
                <w:highlight w:val="none"/>
                <w:lang w:val="en-US" w:eastAsia="zh-CN" w:bidi="ar"/>
                <w:woUserID w:val="2"/>
              </w:rPr>
              <w:t>须提供业绩工程规模的相关证明材料。</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47B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79" w:type="dxa"/>
            <w:vMerge w:val="continue"/>
            <w:tcBorders>
              <w:left w:val="single" w:color="auto" w:sz="4" w:space="0"/>
              <w:right w:val="single" w:color="auto" w:sz="4" w:space="0"/>
            </w:tcBorders>
            <w:shd w:val="clear" w:color="auto" w:fill="auto"/>
            <w:vAlign w:val="center"/>
          </w:tcPr>
          <w:p w14:paraId="173AAB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40D481F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val="en-US" w:eastAsia="zh-CN"/>
                <w:woUserID w:val="1"/>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592">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eastAsia" w:ascii="仿宋" w:hAnsi="仿宋" w:eastAsia="仿宋" w:cs="仿宋"/>
                <w:color w:val="auto"/>
                <w:spacing w:val="-2"/>
                <w:kern w:val="0"/>
                <w:sz w:val="24"/>
                <w:szCs w:val="24"/>
                <w:highlight w:val="none"/>
                <w:lang w:val="en-US" w:eastAsia="zh-CN" w:bidi="ar"/>
              </w:rPr>
              <w:t>本项满分</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分，围绕应征人提供的价款结算周期、付款比例、结算方式、优惠条件等承诺进行评分。具体规则如下：</w:t>
            </w:r>
          </w:p>
          <w:p w14:paraId="118AC5AC">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预付款优惠（最高</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分）：承诺框架合作期内所有订单无需支付预付款的，得</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分；承诺预付款比例不高于合同额</w:t>
            </w: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分；承诺预付款比例高于合同额</w:t>
            </w: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不高于合同额</w:t>
            </w:r>
            <w:r>
              <w:rPr>
                <w:rFonts w:hint="default" w:ascii="Times New Roman" w:hAnsi="Times New Roman" w:eastAsia="仿宋" w:cs="Times New Roman"/>
                <w:color w:val="auto"/>
                <w:spacing w:val="-2"/>
                <w:kern w:val="0"/>
                <w:sz w:val="24"/>
                <w:szCs w:val="24"/>
                <w:highlight w:val="none"/>
                <w:lang w:val="en-US" w:eastAsia="zh-CN" w:bidi="ar"/>
              </w:rPr>
              <w:t>10%</w:t>
            </w:r>
            <w:r>
              <w:rPr>
                <w:rFonts w:hint="eastAsia" w:ascii="仿宋" w:hAnsi="仿宋" w:eastAsia="仿宋" w:cs="仿宋"/>
                <w:color w:val="auto"/>
                <w:spacing w:val="-2"/>
                <w:kern w:val="0"/>
                <w:sz w:val="24"/>
                <w:szCs w:val="24"/>
                <w:highlight w:val="none"/>
                <w:lang w:val="en-US" w:eastAsia="zh-CN" w:bidi="ar"/>
              </w:rPr>
              <w:t>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分；预付款比例高于合同额</w:t>
            </w:r>
            <w:r>
              <w:rPr>
                <w:rFonts w:hint="default" w:ascii="Times New Roman" w:hAnsi="Times New Roman" w:eastAsia="仿宋" w:cs="Times New Roman"/>
                <w:color w:val="auto"/>
                <w:spacing w:val="-2"/>
                <w:kern w:val="0"/>
                <w:sz w:val="24"/>
                <w:szCs w:val="24"/>
                <w:highlight w:val="none"/>
                <w:lang w:val="en-US" w:eastAsia="zh-CN" w:bidi="ar"/>
              </w:rPr>
              <w:t>10%</w:t>
            </w:r>
            <w:r>
              <w:rPr>
                <w:rFonts w:hint="eastAsia" w:ascii="仿宋" w:hAnsi="仿宋" w:eastAsia="仿宋" w:cs="仿宋"/>
                <w:color w:val="auto"/>
                <w:spacing w:val="-2"/>
                <w:kern w:val="0"/>
                <w:sz w:val="24"/>
                <w:szCs w:val="24"/>
                <w:highlight w:val="none"/>
                <w:lang w:val="en-US" w:eastAsia="zh-CN" w:bidi="ar"/>
              </w:rPr>
              <w:t>的，不得分。</w:t>
            </w:r>
          </w:p>
          <w:p w14:paraId="2F126EF3">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付款账期优惠（最高</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分）：承诺货物验收合格后付款账期</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分；承诺账期</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个月且＜</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分；承诺账期</w:t>
            </w:r>
            <w:r>
              <w:rPr>
                <w:rFonts w:hint="default" w:ascii="Times New Roman" w:hAnsi="Times New Roman" w:eastAsia="仿宋" w:cs="Times New Roman"/>
                <w:color w:val="auto"/>
                <w:spacing w:val="-2"/>
                <w:kern w:val="0"/>
                <w:sz w:val="24"/>
                <w:szCs w:val="24"/>
                <w:highlight w:val="none"/>
                <w:lang w:val="en-US" w:eastAsia="zh-CN" w:bidi="ar"/>
              </w:rPr>
              <w:t>≥15</w:t>
            </w:r>
            <w:r>
              <w:rPr>
                <w:rFonts w:hint="eastAsia" w:ascii="仿宋" w:hAnsi="仿宋" w:eastAsia="仿宋" w:cs="仿宋"/>
                <w:color w:val="auto"/>
                <w:spacing w:val="-2"/>
                <w:kern w:val="0"/>
                <w:sz w:val="24"/>
                <w:szCs w:val="24"/>
                <w:highlight w:val="none"/>
                <w:lang w:val="en-US" w:eastAsia="zh-CN" w:bidi="ar"/>
              </w:rPr>
              <w:t>天且＜</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个月的，得</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分；无账期的，不得分。</w:t>
            </w:r>
          </w:p>
          <w:p w14:paraId="3017931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支付方式优惠（最高</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（含）以上银行承兑汇票且免贴息的，得</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30%</w:t>
            </w:r>
            <w:r>
              <w:rPr>
                <w:rFonts w:hint="eastAsia" w:ascii="仿宋" w:hAnsi="仿宋" w:eastAsia="仿宋" w:cs="仿宋"/>
                <w:color w:val="auto"/>
                <w:spacing w:val="-2"/>
                <w:kern w:val="0"/>
                <w:sz w:val="24"/>
                <w:szCs w:val="24"/>
                <w:highlight w:val="none"/>
                <w:lang w:val="en-US" w:eastAsia="zh-CN" w:bidi="ar"/>
              </w:rPr>
              <w:t>（含）以上</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（不含）以下的银行承兑汇票且免贴息的，得</w:t>
            </w:r>
            <w:r>
              <w:rPr>
                <w:rFonts w:hint="eastAsia" w:ascii="Times New Roman" w:hAnsi="Times New Roman"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分；不接受银行承兑汇票的，不得分。</w:t>
            </w:r>
          </w:p>
          <w:p w14:paraId="659E9CD5">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4.</w:t>
            </w:r>
            <w:r>
              <w:rPr>
                <w:rFonts w:hint="eastAsia" w:ascii="仿宋" w:hAnsi="仿宋" w:eastAsia="仿宋" w:cs="仿宋"/>
                <w:color w:val="auto"/>
                <w:spacing w:val="-2"/>
                <w:kern w:val="0"/>
                <w:sz w:val="24"/>
                <w:szCs w:val="24"/>
                <w:highlight w:val="none"/>
                <w:lang w:val="en-US" w:eastAsia="zh-CN" w:bidi="ar"/>
              </w:rPr>
              <w:t>价格锁定优惠（最高</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w:t>
            </w:r>
            <w:r>
              <w:rPr>
                <w:rFonts w:hint="default" w:ascii="Times New Roman" w:hAnsi="Times New Roman" w:eastAsia="仿宋"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个月内对应产品供货价格固定不变，不因原材料价格波动、市场行情变化上调的，得</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个月内对应产品供货价格固定不变，不因原材料价格波动、市场行情变化上调的，得</w:t>
            </w:r>
            <w:r>
              <w:rPr>
                <w:rFonts w:hint="eastAsia" w:ascii="Times New Roman" w:hAnsi="Times New Roman" w:cs="Times New Roman"/>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分；不提供不得分。</w:t>
            </w:r>
          </w:p>
          <w:p w14:paraId="7D2B3422">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应急供货价格优惠（最高</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分）：承诺应急抢修、紧急供货订单不额外溢价，按框架协议约定基准价格供货的，得</w:t>
            </w: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分；不提供不得分。</w:t>
            </w:r>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制定的质量保证计划、管控措施、执行标准等内容进行综合评分：</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val="en-US" w:eastAsia="zh-CN"/>
                <w:woUserID w:val="2"/>
              </w:rPr>
              <w:t>2</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woUserID w:val="1"/>
              </w:rPr>
              <w:t>优秀得1</w:t>
            </w:r>
            <w:r>
              <w:rPr>
                <w:rFonts w:hint="eastAsia" w:ascii="Times New Roman" w:hAnsi="Times New Roman" w:cs="Times New Roman"/>
                <w:color w:val="auto"/>
                <w:spacing w:val="-2"/>
                <w:sz w:val="24"/>
                <w:szCs w:val="24"/>
                <w:highlight w:val="none"/>
                <w:lang w:val="en-US" w:eastAsia="zh-CN"/>
                <w:woUserID w:val="1"/>
              </w:rPr>
              <w:t>2</w:t>
            </w:r>
            <w:r>
              <w:rPr>
                <w:rFonts w:hint="eastAsia" w:ascii="Times New Roman" w:hAnsi="Times New Roman" w:cs="Times New Roman"/>
                <w:color w:val="auto"/>
                <w:spacing w:val="-2"/>
                <w:sz w:val="24"/>
                <w:szCs w:val="24"/>
                <w:highlight w:val="none"/>
                <w:woUserID w:val="1"/>
              </w:rPr>
              <w:t>-</w:t>
            </w:r>
            <w:r>
              <w:rPr>
                <w:rFonts w:hint="eastAsia" w:ascii="Times New Roman" w:hAnsi="Times New Roman" w:cs="Times New Roman"/>
                <w:color w:val="auto"/>
                <w:spacing w:val="-2"/>
                <w:sz w:val="24"/>
                <w:szCs w:val="24"/>
                <w:highlight w:val="none"/>
                <w:lang w:val="en-US" w:eastAsia="zh-CN"/>
                <w:woUserID w:val="1"/>
              </w:rPr>
              <w:t>9</w:t>
            </w:r>
            <w:r>
              <w:rPr>
                <w:rFonts w:hint="eastAsia" w:ascii="Times New Roman" w:hAnsi="Times New Roman" w:cs="Times New Roman"/>
                <w:color w:val="auto"/>
                <w:spacing w:val="-2"/>
                <w:sz w:val="24"/>
                <w:szCs w:val="24"/>
                <w:highlight w:val="none"/>
                <w:woUserID w:val="1"/>
              </w:rPr>
              <w:t>分；良好得</w:t>
            </w:r>
            <w:r>
              <w:rPr>
                <w:rFonts w:hint="eastAsia" w:ascii="Times New Roman" w:hAnsi="Times New Roman" w:cs="Times New Roman"/>
                <w:color w:val="auto"/>
                <w:spacing w:val="-2"/>
                <w:sz w:val="24"/>
                <w:szCs w:val="24"/>
                <w:highlight w:val="none"/>
                <w:lang w:val="en-US" w:eastAsia="zh-CN"/>
                <w:woUserID w:val="1"/>
              </w:rPr>
              <w:t>8</w:t>
            </w:r>
            <w:r>
              <w:rPr>
                <w:rFonts w:hint="eastAsia" w:ascii="Times New Roman" w:hAnsi="Times New Roman" w:cs="Times New Roman"/>
                <w:color w:val="auto"/>
                <w:spacing w:val="-2"/>
                <w:sz w:val="24"/>
                <w:szCs w:val="24"/>
                <w:highlight w:val="none"/>
                <w:woUserID w:val="1"/>
              </w:rPr>
              <w:t>-4分；一般得3-1分；不提供不得分</w:t>
            </w:r>
            <w:r>
              <w:rPr>
                <w:rFonts w:hint="default" w:ascii="Times New Roman" w:hAnsi="Times New Roman" w:cs="Times New Roman"/>
                <w:color w:val="auto"/>
                <w:spacing w:val="-2"/>
                <w:sz w:val="24"/>
                <w:szCs w:val="24"/>
                <w:highlight w:val="none"/>
              </w:rPr>
              <w:t>。</w:t>
            </w:r>
          </w:p>
        </w:tc>
      </w:tr>
      <w:tr w14:paraId="74CC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48C1C9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3127438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lang w:val="en-US" w:eastAsia="zh-CN"/>
              </w:rPr>
              <w:t>定制化产品生产能力（</w:t>
            </w:r>
            <w:r>
              <w:rPr>
                <w:rFonts w:hint="eastAsia" w:ascii="Times New Roman" w:hAnsi="Times New Roman" w:cs="Times New Roman"/>
                <w:color w:val="auto"/>
                <w:spacing w:val="-2"/>
                <w:sz w:val="24"/>
                <w:szCs w:val="24"/>
                <w:highlight w:val="none"/>
                <w:lang w:val="en-US" w:eastAsia="zh"/>
                <w:woUserID w:val="2"/>
              </w:rPr>
              <w:t>10</w:t>
            </w:r>
            <w:r>
              <w:rPr>
                <w:rFonts w:hint="default" w:ascii="Times New Roman" w:hAnsi="Times New Roman" w:cs="Times New Roman"/>
                <w:color w:val="auto"/>
                <w:spacing w:val="-2"/>
                <w:sz w:val="24"/>
                <w:szCs w:val="24"/>
                <w:highlight w:val="none"/>
                <w:lang w:val="en-US" w:eastAsia="zh-CN"/>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4F6C18A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阐述特殊规格和特殊设备等定制化产品的生产制造能力等内容进行综合评分：</w:t>
            </w:r>
          </w:p>
          <w:p w14:paraId="03E55A1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woUserID w:val="1"/>
              </w:rPr>
              <w:t>优秀得10-7分；良好得6-4分；一般得3-1分；不提供不得分。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1043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EA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安装指导方案</w:t>
            </w:r>
          </w:p>
          <w:p w14:paraId="1CBF527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48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围绕应征人制定的现场安装指导方案、技术人员配置、服务时效、专属优惠条件等内容进行综合评分：</w:t>
            </w:r>
          </w:p>
          <w:p w14:paraId="7E62FB3A">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woUserID w:val="0"/>
              </w:rPr>
              <w:t>优秀得10-7分；良好得6-4分；一般得3-1分；不提供不得分。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7EA3FD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优秀得</w:t>
            </w:r>
            <w:r>
              <w:rPr>
                <w:rFonts w:hint="default" w:ascii="Times New Roman" w:hAnsi="Times New Roman" w:cs="Times New Roman"/>
                <w:color w:val="auto"/>
                <w:spacing w:val="-2"/>
                <w:sz w:val="24"/>
                <w:szCs w:val="24"/>
                <w:highlight w:val="none"/>
                <w:lang w:val="en-US" w:eastAsia="zh-CN"/>
              </w:rPr>
              <w:t>5</w:t>
            </w:r>
            <w:r>
              <w:rPr>
                <w:rFonts w:hint="eastAsia" w:ascii="Times New Roman" w:hAnsi="Times New Roman" w:cs="Times New Roman"/>
                <w:color w:val="auto"/>
                <w:spacing w:val="-2"/>
                <w:sz w:val="24"/>
                <w:szCs w:val="24"/>
                <w:highlight w:val="none"/>
                <w:lang w:val="en-US" w:eastAsia="zh-CN"/>
              </w:rPr>
              <w:t>分；良好得</w:t>
            </w:r>
            <w:r>
              <w:rPr>
                <w:rFonts w:hint="default" w:ascii="Times New Roman" w:hAnsi="Times New Roman" w:cs="Times New Roman"/>
                <w:color w:val="auto"/>
                <w:spacing w:val="-2"/>
                <w:sz w:val="24"/>
                <w:szCs w:val="24"/>
                <w:highlight w:val="none"/>
                <w:lang w:val="en-US" w:eastAsia="zh-CN"/>
              </w:rPr>
              <w:t>4-3</w:t>
            </w:r>
            <w:r>
              <w:rPr>
                <w:rFonts w:hint="eastAsia" w:ascii="Times New Roman" w:hAnsi="Times New Roman" w:cs="Times New Roman"/>
                <w:color w:val="auto"/>
                <w:spacing w:val="-2"/>
                <w:sz w:val="24"/>
                <w:szCs w:val="24"/>
                <w:highlight w:val="none"/>
                <w:lang w:val="en-US" w:eastAsia="zh-CN"/>
              </w:rPr>
              <w:t>分；一般得</w:t>
            </w:r>
            <w:r>
              <w:rPr>
                <w:rFonts w:hint="default" w:ascii="Times New Roman" w:hAnsi="Times New Roman" w:cs="Times New Roman"/>
                <w:color w:val="auto"/>
                <w:spacing w:val="-2"/>
                <w:sz w:val="24"/>
                <w:szCs w:val="24"/>
                <w:highlight w:val="none"/>
                <w:lang w:val="en-US" w:eastAsia="zh-CN"/>
              </w:rPr>
              <w:t>2-1</w:t>
            </w:r>
            <w:r>
              <w:rPr>
                <w:rFonts w:hint="eastAsia" w:ascii="Times New Roman" w:hAnsi="Times New Roman" w:cs="Times New Roman"/>
                <w:color w:val="auto"/>
                <w:spacing w:val="-2"/>
                <w:sz w:val="24"/>
                <w:szCs w:val="24"/>
                <w:highlight w:val="none"/>
                <w:lang w:val="en-US" w:eastAsia="zh-CN"/>
              </w:rPr>
              <w:t>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woUserID w:val="2"/>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最高得5分，不提供不得分。</w:t>
            </w:r>
          </w:p>
        </w:tc>
      </w:tr>
    </w:tbl>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5"/>
        <w:numPr>
          <w:ilvl w:val="0"/>
          <w:numId w:val="2"/>
        </w:numPr>
        <w:ind w:firstLine="0" w:firstLineChars="0"/>
        <w:jc w:val="center"/>
        <w:rPr>
          <w:rFonts w:hint="default"/>
          <w:color w:val="auto"/>
          <w:highlight w:val="none"/>
        </w:rPr>
      </w:pPr>
      <w:bookmarkStart w:id="27" w:name="_Toc24123"/>
      <w:bookmarkStart w:id="28" w:name="_Toc25289"/>
      <w:bookmarkStart w:id="29" w:name="_Toc14978"/>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5"/>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1D1BD09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4F1D7AC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38FB38C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eastAsia="zh"/>
          <w:woUserID w:val="2"/>
        </w:rPr>
        <w:t>产品</w:t>
      </w:r>
      <w:r>
        <w:rPr>
          <w:rFonts w:ascii="宋体" w:hAnsi="宋体" w:eastAsia="宋体" w:cs="宋体"/>
          <w:color w:val="auto"/>
          <w:sz w:val="24"/>
          <w:szCs w:val="24"/>
          <w:highlight w:val="none"/>
        </w:rPr>
        <w:t>为准，具体包括：____________________________________</w:t>
      </w:r>
    </w:p>
    <w:p w14:paraId="18BDC4A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432EAB90">
      <w:pPr>
        <w:numPr>
          <w:ilvl w:val="0"/>
          <w:numId w:val="5"/>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u w:val="single"/>
          <w:lang w:val="en-US" w:eastAsia="zh-CN"/>
        </w:rPr>
        <w:t>日</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62914CCF">
      <w:pPr>
        <w:spacing w:line="360" w:lineRule="auto"/>
        <w:ind w:firstLine="482"/>
        <w:rPr>
          <w:rFonts w:asciiTheme="minorEastAsia" w:hAnsiTheme="minorEastAsia" w:eastAsiaTheme="minorEastAsia" w:cstheme="minorEastAsia"/>
          <w:b/>
          <w:bCs/>
          <w:color w:val="auto"/>
          <w:sz w:val="24"/>
          <w:szCs w:val="24"/>
          <w:highlight w:val="none"/>
          <w:woUserID w:val="2"/>
        </w:rPr>
      </w:pPr>
      <w:r>
        <w:rPr>
          <w:rFonts w:hint="eastAsia" w:asciiTheme="minorEastAsia" w:hAnsiTheme="minorEastAsia" w:eastAsiaTheme="minorEastAsia" w:cstheme="minorEastAsia"/>
          <w:b/>
          <w:bCs/>
          <w:color w:val="auto"/>
          <w:sz w:val="24"/>
          <w:szCs w:val="24"/>
          <w:highlight w:val="none"/>
          <w:woUserID w:val="2"/>
        </w:rPr>
        <w:t>五、代理或经销授权（本协议□适用/□不适用）</w:t>
      </w:r>
    </w:p>
    <w:p w14:paraId="4CE10F06">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1.乙方无条件授权甲方在吉林省内水利项目中，使用乙方供应的本协议项下设备或材料进行投标、销售及供货，授权期限与本框架协议履行期限一致。</w:t>
      </w:r>
    </w:p>
    <w:p w14:paraId="609FD49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2.甲方参与具体项目投标时，乙方应根据甲方需求，在3日内向甲方出具该项目代理或经销授权文件。</w:t>
      </w:r>
    </w:p>
    <w:p w14:paraId="068D0EF2">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3.甲方享有吉林省内水利项目使用乙方产品的优先投标权；甲方确定选用乙方产品参与投标的具体项目，乙方不得同时参与同一项目投标，亦不得授权任何第三方参与该项目投标。</w:t>
      </w:r>
    </w:p>
    <w:p w14:paraId="5ECE0A5C">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4.乙方获得吉林省境内符合业绩、资质、产品相关项目招标信息时，应在获取48小时内将项目信息书面告知甲方，甲方享有该项目优先投标权，若甲方明确放弃该项目投标，或自招标文件获取之日起至投标截止前15日，甲方未就该项目投标事宜与乙方进行沟通的，乙方可自行参与该项目投标，甲方对此无异议。</w:t>
      </w:r>
    </w:p>
    <w:p w14:paraId="7857DF79">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5.甲方投标报价、项目销售价格由甲方自主确定，乙方不得干涉、不得限制甲方定价。</w:t>
      </w:r>
    </w:p>
    <w:p w14:paraId="4D0A0CB2">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6.乙方未按约定提供项目授权、擅自撤销授权、违反约定参与投标或授权第三方投标，给甲方造成损失的，由乙方承担全部赔偿责任。</w:t>
      </w:r>
    </w:p>
    <w:p w14:paraId="681B0B45">
      <w:pPr>
        <w:numPr>
          <w:ilvl w:val="255"/>
          <w:numId w:val="0"/>
        </w:num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六、责任和义务</w:t>
      </w:r>
    </w:p>
    <w:p w14:paraId="52D05E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.本协议签订且甲方完成对乙方实地考察</w:t>
      </w:r>
      <w:r>
        <w:rPr>
          <w:rFonts w:hint="eastAsia" w:asciiTheme="minorEastAsia" w:hAnsiTheme="minorEastAsia" w:eastAsiaTheme="minorEastAsia" w:cstheme="minorEastAsia"/>
          <w:color w:val="auto"/>
          <w:sz w:val="24"/>
          <w:szCs w:val="24"/>
          <w:highlight w:val="none"/>
          <w:lang w:val="en-US" w:eastAsia="zh-CN" w:bidi="ar"/>
        </w:rPr>
        <w:t>合格</w:t>
      </w:r>
      <w:r>
        <w:rPr>
          <w:rFonts w:hint="eastAsia" w:asciiTheme="minorEastAsia" w:hAnsiTheme="minorEastAsia" w:eastAsiaTheme="minorEastAsia" w:cstheme="minorEastAsia"/>
          <w:color w:val="auto"/>
          <w:sz w:val="24"/>
          <w:szCs w:val="24"/>
          <w:highlight w:val="none"/>
          <w:lang w:bidi="ar"/>
        </w:rPr>
        <w:t>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9.</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7B0F185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 、合同的解除</w:t>
      </w:r>
    </w:p>
    <w:p w14:paraId="0D25D4C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八、不可抗力</w:t>
      </w:r>
    </w:p>
    <w:p w14:paraId="237C69C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十、通知与送达</w:t>
      </w:r>
    </w:p>
    <w:p w14:paraId="24E2F059">
      <w:pPr>
        <w:spacing w:line="360" w:lineRule="auto"/>
        <w:ind w:firstLine="480"/>
        <w:rPr>
          <w:rFonts w:asciiTheme="minorEastAsia" w:hAnsiTheme="minorEastAsia" w:eastAsiaTheme="minorEastAsia" w:cstheme="minorEastAsia"/>
          <w:color w:val="auto"/>
          <w:sz w:val="24"/>
          <w:szCs w:val="24"/>
          <w:highlight w:val="none"/>
        </w:rPr>
      </w:pPr>
      <w:bookmarkStart w:id="33"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3"/>
    </w:p>
    <w:p w14:paraId="48DA4961">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59F116E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D97A931">
      <w:pPr>
        <w:pStyle w:val="2"/>
        <w:spacing w:line="360" w:lineRule="auto"/>
        <w:rPr>
          <w:rFonts w:asciiTheme="minorEastAsia" w:hAnsiTheme="minorEastAsia" w:eastAsiaTheme="minorEastAsia" w:cstheme="minorEastAsia"/>
          <w:color w:val="auto"/>
          <w:highlight w:val="none"/>
        </w:rPr>
      </w:pPr>
    </w:p>
    <w:p w14:paraId="2E427EF7">
      <w:pPr>
        <w:pStyle w:val="2"/>
        <w:spacing w:line="360" w:lineRule="auto"/>
        <w:rPr>
          <w:rFonts w:asciiTheme="minorEastAsia" w:hAnsiTheme="minorEastAsia" w:eastAsiaTheme="minorEastAsia" w:cstheme="minorEastAsia"/>
          <w:color w:val="auto"/>
          <w:highlight w:val="none"/>
        </w:rPr>
      </w:pPr>
    </w:p>
    <w:p w14:paraId="480D8C1E">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4AC53231">
      <w:pPr>
        <w:spacing w:line="360" w:lineRule="auto"/>
        <w:ind w:firstLine="436"/>
        <w:rPr>
          <w:rFonts w:asciiTheme="minorEastAsia" w:hAnsiTheme="minorEastAsia" w:eastAsiaTheme="minorEastAsia" w:cstheme="minorEastAsia"/>
          <w:bCs/>
          <w:color w:val="auto"/>
          <w:spacing w:val="-11"/>
          <w:sz w:val="24"/>
          <w:szCs w:val="24"/>
          <w:highlight w:val="none"/>
        </w:rPr>
      </w:pPr>
    </w:p>
    <w:p w14:paraId="0A234CBC">
      <w:pPr>
        <w:spacing w:line="360" w:lineRule="auto"/>
        <w:ind w:firstLine="436"/>
        <w:rPr>
          <w:rFonts w:asciiTheme="minorEastAsia" w:hAnsiTheme="minorEastAsia" w:eastAsiaTheme="minorEastAsia" w:cstheme="minorEastAsia"/>
          <w:bCs/>
          <w:color w:val="auto"/>
          <w:spacing w:val="-11"/>
          <w:sz w:val="24"/>
          <w:szCs w:val="24"/>
          <w:highlight w:val="none"/>
        </w:rPr>
      </w:pPr>
    </w:p>
    <w:p w14:paraId="07436DFD">
      <w:pPr>
        <w:spacing w:line="360" w:lineRule="auto"/>
        <w:ind w:firstLine="436"/>
        <w:rPr>
          <w:rFonts w:asciiTheme="minorEastAsia" w:hAnsiTheme="minorEastAsia" w:eastAsiaTheme="minorEastAsia" w:cstheme="minorEastAsia"/>
          <w:bCs/>
          <w:color w:val="auto"/>
          <w:spacing w:val="-11"/>
          <w:sz w:val="24"/>
          <w:szCs w:val="24"/>
          <w:highlight w:val="none"/>
        </w:rPr>
      </w:pPr>
    </w:p>
    <w:p w14:paraId="40DF4466">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504FCD7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089B129">
      <w:pPr>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02CEDC87">
      <w:pPr>
        <w:rPr>
          <w:color w:val="auto"/>
          <w:highlight w:val="none"/>
        </w:rPr>
      </w:pPr>
    </w:p>
    <w:p w14:paraId="54EEE229">
      <w:pPr>
        <w:rPr>
          <w:color w:val="auto"/>
          <w:highlight w:val="none"/>
        </w:rPr>
      </w:pPr>
    </w:p>
    <w:p w14:paraId="6B6724CC">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6EFB9826">
      <w:pPr>
        <w:pStyle w:val="5"/>
        <w:ind w:firstLine="0" w:firstLineChars="0"/>
        <w:jc w:val="both"/>
        <w:rPr>
          <w:rFonts w:hint="default"/>
          <w:color w:val="auto"/>
          <w:highlight w:val="none"/>
        </w:rPr>
      </w:pPr>
      <w:bookmarkStart w:id="34" w:name="_Toc28942"/>
      <w:bookmarkStart w:id="35" w:name="_Toc31261"/>
    </w:p>
    <w:p w14:paraId="4508D554">
      <w:pPr>
        <w:pStyle w:val="5"/>
        <w:numPr>
          <w:ilvl w:val="0"/>
          <w:numId w:val="2"/>
        </w:numPr>
        <w:ind w:firstLine="0" w:firstLineChars="0"/>
        <w:jc w:val="center"/>
        <w:rPr>
          <w:rFonts w:hint="default"/>
          <w:color w:val="auto"/>
          <w:highlight w:val="none"/>
        </w:rPr>
      </w:pPr>
      <w:bookmarkStart w:id="36" w:name="_Toc29782"/>
      <w:r>
        <w:rPr>
          <w:rFonts w:hint="default"/>
          <w:color w:val="auto"/>
          <w:highlight w:val="none"/>
        </w:rPr>
        <w:t>应征文件格式</w:t>
      </w:r>
      <w:bookmarkEnd w:id="34"/>
      <w:bookmarkEnd w:id="35"/>
      <w:bookmarkEnd w:id="36"/>
    </w:p>
    <w:p w14:paraId="7EECC42A">
      <w:pPr>
        <w:pStyle w:val="15"/>
        <w:ind w:firstLine="0" w:firstLineChars="0"/>
        <w:rPr>
          <w:rFonts w:ascii="Times New Roman" w:hAnsi="Times New Roman" w:cs="Times New Roman"/>
          <w:b/>
          <w:color w:val="auto"/>
          <w:sz w:val="20"/>
          <w:highlight w:val="none"/>
        </w:rPr>
      </w:pPr>
    </w:p>
    <w:p w14:paraId="47C688F2">
      <w:pPr>
        <w:pStyle w:val="15"/>
        <w:spacing w:line="240" w:lineRule="auto"/>
        <w:ind w:firstLine="0" w:firstLineChars="0"/>
        <w:rPr>
          <w:rFonts w:ascii="Times New Roman" w:hAnsi="Times New Roman" w:cs="Times New Roman"/>
          <w:b/>
          <w:color w:val="FF0000"/>
          <w:sz w:val="20"/>
          <w:highlight w:val="none"/>
        </w:rPr>
        <w:sectPr>
          <w:pgSz w:w="12240" w:h="15840"/>
          <w:pgMar w:top="1440" w:right="1803" w:bottom="1440" w:left="1803" w:header="850" w:footer="992" w:gutter="0"/>
          <w:pgNumType w:fmt="numberInDash"/>
          <w:cols w:space="720" w:num="1"/>
        </w:sectPr>
      </w:pPr>
      <w:r>
        <w:rPr>
          <w:rFonts w:hint="eastAsia" w:ascii="仿宋" w:hAnsi="仿宋" w:cs="仿宋"/>
          <w:b/>
          <w:bCs/>
          <w:color w:val="FF0000"/>
          <w:sz w:val="24"/>
          <w:szCs w:val="24"/>
          <w:lang w:val="en-US" w:eastAsia="zh-CN"/>
        </w:rPr>
        <w:t>注：</w:t>
      </w:r>
      <w:r>
        <w:rPr>
          <w:rFonts w:hint="eastAsia" w:ascii="仿宋" w:hAnsi="仿宋" w:eastAsia="仿宋" w:cs="仿宋"/>
          <w:b/>
          <w:bCs/>
          <w:color w:val="FF0000"/>
          <w:sz w:val="24"/>
          <w:szCs w:val="24"/>
        </w:rPr>
        <w:t>应征文件正文</w:t>
      </w:r>
      <w:r>
        <w:rPr>
          <w:rFonts w:hint="eastAsia" w:ascii="仿宋" w:hAnsi="仿宋" w:cs="仿宋"/>
          <w:b/>
          <w:bCs/>
          <w:color w:val="FF0000"/>
          <w:sz w:val="24"/>
          <w:szCs w:val="24"/>
          <w:lang w:val="en-US" w:eastAsia="zh-CN"/>
        </w:rPr>
        <w:t>第七条</w:t>
      </w:r>
      <w:r>
        <w:rPr>
          <w:rFonts w:hint="eastAsia" w:ascii="仿宋" w:hAnsi="仿宋" w:cs="仿宋"/>
          <w:b/>
          <w:bCs/>
          <w:color w:val="FF0000"/>
          <w:sz w:val="24"/>
          <w:szCs w:val="24"/>
          <w:lang w:eastAsia="zh-CN"/>
        </w:rPr>
        <w:t>（</w:t>
      </w:r>
      <w:r>
        <w:rPr>
          <w:rFonts w:hint="eastAsia" w:ascii="仿宋" w:hAnsi="仿宋" w:cs="仿宋"/>
          <w:b/>
          <w:bCs/>
          <w:color w:val="FF0000"/>
          <w:sz w:val="24"/>
          <w:szCs w:val="24"/>
          <w:lang w:val="en-US" w:eastAsia="zh-CN"/>
        </w:rPr>
        <w:t>七、价格优惠承诺</w:t>
      </w:r>
      <w:r>
        <w:rPr>
          <w:rFonts w:hint="eastAsia" w:ascii="仿宋" w:hAnsi="仿宋" w:cs="仿宋"/>
          <w:b/>
          <w:bCs/>
          <w:color w:val="FF0000"/>
          <w:sz w:val="24"/>
          <w:szCs w:val="24"/>
          <w:lang w:eastAsia="zh-CN"/>
        </w:rPr>
        <w:t>）</w:t>
      </w:r>
      <w:r>
        <w:rPr>
          <w:rFonts w:hint="eastAsia" w:ascii="仿宋" w:hAnsi="仿宋" w:cs="仿宋"/>
          <w:b/>
          <w:bCs/>
          <w:color w:val="FF0000"/>
          <w:sz w:val="24"/>
          <w:szCs w:val="24"/>
          <w:lang w:val="en-US" w:eastAsia="zh-CN"/>
        </w:rPr>
        <w:t>后续</w:t>
      </w:r>
      <w:r>
        <w:rPr>
          <w:rFonts w:hint="eastAsia" w:ascii="仿宋" w:hAnsi="仿宋" w:eastAsia="仿宋" w:cs="仿宋"/>
          <w:b/>
          <w:bCs/>
          <w:color w:val="FF0000"/>
          <w:sz w:val="24"/>
          <w:szCs w:val="24"/>
        </w:rPr>
        <w:t>内容累计页数不超过 200 页，超出的按废标处理。</w:t>
      </w:r>
    </w:p>
    <w:p w14:paraId="5C2E787E">
      <w:pPr>
        <w:pStyle w:val="15"/>
        <w:ind w:firstLine="0" w:firstLineChars="0"/>
        <w:rPr>
          <w:rFonts w:ascii="Times New Roman" w:hAnsi="Times New Roman" w:cs="Times New Roman"/>
          <w:b/>
          <w:color w:val="auto"/>
          <w:sz w:val="20"/>
          <w:highlight w:val="none"/>
        </w:rPr>
      </w:pPr>
    </w:p>
    <w:p w14:paraId="7DD14FB6">
      <w:pPr>
        <w:pStyle w:val="15"/>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5"/>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5"/>
        <w:ind w:firstLine="0" w:firstLineChars="0"/>
        <w:rPr>
          <w:rFonts w:ascii="Times New Roman" w:hAnsi="Times New Roman" w:cs="Times New Roman"/>
          <w:color w:val="auto"/>
          <w:sz w:val="44"/>
          <w:highlight w:val="none"/>
        </w:rPr>
      </w:pPr>
    </w:p>
    <w:p w14:paraId="4868F530">
      <w:pPr>
        <w:pStyle w:val="15"/>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5"/>
        <w:ind w:firstLine="0" w:firstLineChars="0"/>
        <w:rPr>
          <w:rFonts w:ascii="Times New Roman" w:hAnsi="Times New Roman" w:cs="Times New Roman"/>
          <w:color w:val="auto"/>
          <w:sz w:val="44"/>
          <w:highlight w:val="none"/>
        </w:rPr>
      </w:pPr>
    </w:p>
    <w:p w14:paraId="0CCC5729">
      <w:pPr>
        <w:pStyle w:val="15"/>
        <w:ind w:firstLine="0" w:firstLineChars="0"/>
        <w:rPr>
          <w:rFonts w:ascii="Times New Roman" w:hAnsi="Times New Roman" w:cs="Times New Roman"/>
          <w:color w:val="auto"/>
          <w:sz w:val="44"/>
          <w:highlight w:val="none"/>
        </w:rPr>
      </w:pPr>
    </w:p>
    <w:p w14:paraId="16386895">
      <w:pPr>
        <w:pStyle w:val="15"/>
        <w:ind w:firstLine="0" w:firstLineChars="0"/>
        <w:rPr>
          <w:rFonts w:ascii="Times New Roman" w:hAnsi="Times New Roman" w:cs="Times New Roman"/>
          <w:color w:val="auto"/>
          <w:sz w:val="44"/>
          <w:highlight w:val="none"/>
        </w:rPr>
      </w:pPr>
    </w:p>
    <w:p w14:paraId="0D10E7CF">
      <w:pPr>
        <w:pStyle w:val="15"/>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5"/>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45DAB046">
      <w:pPr>
        <w:pStyle w:val="5"/>
        <w:jc w:val="center"/>
        <w:rPr>
          <w:rFonts w:hint="default"/>
          <w:color w:val="auto"/>
          <w:highlight w:val="none"/>
        </w:rPr>
      </w:pPr>
      <w:bookmarkStart w:id="37" w:name="_Toc3145"/>
      <w:bookmarkStart w:id="38" w:name="_Toc28432"/>
      <w:bookmarkStart w:id="39" w:name="_Toc32049"/>
    </w:p>
    <w:p w14:paraId="71A93848">
      <w:pPr>
        <w:pStyle w:val="5"/>
        <w:jc w:val="center"/>
        <w:rPr>
          <w:rFonts w:hint="default"/>
          <w:color w:val="auto"/>
          <w:highlight w:val="none"/>
        </w:rPr>
      </w:pPr>
      <w:bookmarkStart w:id="40" w:name="_Toc17031"/>
      <w:bookmarkStart w:id="41" w:name="_Toc8351"/>
      <w:r>
        <w:rPr>
          <w:rFonts w:hint="default"/>
          <w:color w:val="auto"/>
          <w:highlight w:val="none"/>
        </w:rPr>
        <w:t>目  录</w:t>
      </w:r>
      <w:bookmarkEnd w:id="37"/>
      <w:bookmarkEnd w:id="38"/>
      <w:bookmarkEnd w:id="39"/>
      <w:bookmarkEnd w:id="40"/>
      <w:bookmarkEnd w:id="41"/>
    </w:p>
    <w:p w14:paraId="03E10D9C">
      <w:pPr>
        <w:pStyle w:val="15"/>
        <w:spacing w:before="1"/>
        <w:ind w:firstLine="0" w:firstLineChars="0"/>
        <w:rPr>
          <w:rFonts w:ascii="Times New Roman" w:hAnsi="Times New Roman" w:cs="Times New Roman"/>
          <w:b/>
          <w:color w:val="auto"/>
          <w:sz w:val="24"/>
          <w:highlight w:val="none"/>
        </w:rPr>
      </w:pPr>
    </w:p>
    <w:p w14:paraId="6BD3B911">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5A77764C">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340239F2">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5475C7D0">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55936883">
      <w:pPr>
        <w:pStyle w:val="31"/>
        <w:tabs>
          <w:tab w:val="left" w:pos="1335"/>
        </w:tabs>
        <w:spacing w:before="132" w:line="240" w:lineRule="auto"/>
        <w:ind w:left="1335" w:firstLine="0" w:firstLineChars="0"/>
        <w:rPr>
          <w:rFonts w:hint="default"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十、定制化产品生产能力</w:t>
      </w:r>
    </w:p>
    <w:p w14:paraId="51F4A83B">
      <w:pPr>
        <w:pStyle w:val="31"/>
        <w:tabs>
          <w:tab w:val="left" w:pos="1335"/>
        </w:tabs>
        <w:spacing w:before="132" w:line="240" w:lineRule="auto"/>
        <w:ind w:left="1335" w:firstLine="0" w:firstLineChars="0"/>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十一、供货及时性的运输方案</w:t>
      </w:r>
    </w:p>
    <w:p w14:paraId="7F7D8B0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十二、安装指导方案</w:t>
      </w:r>
    </w:p>
    <w:p w14:paraId="3F00D68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w:t>
      </w:r>
    </w:p>
    <w:p w14:paraId="1E336778">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35151952">
      <w:pPr>
        <w:pStyle w:val="5"/>
        <w:numPr>
          <w:ilvl w:val="0"/>
          <w:numId w:val="6"/>
        </w:numPr>
        <w:ind w:firstLine="0" w:firstLineChars="0"/>
        <w:jc w:val="center"/>
        <w:rPr>
          <w:rFonts w:hint="default"/>
          <w:color w:val="auto"/>
          <w:highlight w:val="none"/>
        </w:rPr>
      </w:pPr>
      <w:bookmarkStart w:id="42" w:name="_Toc2547"/>
      <w:bookmarkStart w:id="43" w:name="_Toc27319"/>
      <w:bookmarkStart w:id="44" w:name="_Toc30775"/>
      <w:bookmarkStart w:id="45" w:name="_Toc5494"/>
      <w:r>
        <w:rPr>
          <w:rFonts w:hint="default"/>
          <w:color w:val="auto"/>
          <w:highlight w:val="none"/>
        </w:rPr>
        <w:t>应征函</w:t>
      </w:r>
      <w:bookmarkEnd w:id="42"/>
      <w:bookmarkEnd w:id="43"/>
      <w:bookmarkEnd w:id="44"/>
      <w:bookmarkEnd w:id="45"/>
    </w:p>
    <w:p w14:paraId="05793782">
      <w:pPr>
        <w:pStyle w:val="15"/>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31"/>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5358D754">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C86733D">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402268D5">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1A63072E">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70E6EB69">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182F5EA5">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049EA10">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6E27CEEF">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16F0C557">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277DD033">
      <w:pPr>
        <w:pStyle w:val="31"/>
        <w:tabs>
          <w:tab w:val="left" w:pos="1139"/>
        </w:tabs>
        <w:spacing w:line="240" w:lineRule="auto"/>
        <w:ind w:left="0" w:firstLine="468"/>
        <w:rPr>
          <w:rFonts w:hint="default"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lang w:val="en-US" w:eastAsia="zh-CN"/>
        </w:rPr>
        <w:t>十、定制化产品生产能力</w:t>
      </w:r>
    </w:p>
    <w:p w14:paraId="33A7FC18">
      <w:pPr>
        <w:pStyle w:val="31"/>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十一、供货及时性的运输方案</w:t>
      </w:r>
    </w:p>
    <w:p w14:paraId="2E57CE45">
      <w:pPr>
        <w:pStyle w:val="31"/>
        <w:tabs>
          <w:tab w:val="left" w:pos="1139"/>
        </w:tabs>
        <w:spacing w:line="240" w:lineRule="auto"/>
        <w:ind w:left="0" w:firstLine="468"/>
        <w:rPr>
          <w:rFonts w:hint="default" w:ascii="Times New Roman" w:hAnsi="Times New Roman" w:cs="Times New Roman"/>
          <w:color w:val="auto"/>
          <w:spacing w:val="-3"/>
          <w:sz w:val="24"/>
          <w:szCs w:val="24"/>
          <w:highlight w:val="none"/>
          <w:lang w:val="en-US" w:eastAsia="zh-CN"/>
        </w:rPr>
      </w:pPr>
      <w:r>
        <w:rPr>
          <w:rFonts w:hint="default" w:ascii="Times New Roman" w:hAnsi="Times New Roman" w:cs="Times New Roman"/>
          <w:color w:val="auto"/>
          <w:spacing w:val="-3"/>
          <w:sz w:val="24"/>
          <w:szCs w:val="24"/>
          <w:highlight w:val="none"/>
          <w:lang w:val="en-US" w:eastAsia="zh-CN"/>
        </w:rPr>
        <w:t>十二、安装指导方案</w:t>
      </w:r>
    </w:p>
    <w:p w14:paraId="320CE7BD">
      <w:pPr>
        <w:pStyle w:val="31"/>
        <w:tabs>
          <w:tab w:val="left" w:pos="1139"/>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、售后保障方案</w:t>
      </w:r>
    </w:p>
    <w:p w14:paraId="2A5C7C48">
      <w:pPr>
        <w:pStyle w:val="31"/>
        <w:tabs>
          <w:tab w:val="left" w:pos="1139"/>
        </w:tabs>
        <w:spacing w:after="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、其他有利于征集人的优惠条件</w:t>
      </w:r>
    </w:p>
    <w:p w14:paraId="48DD7C4D">
      <w:pPr>
        <w:pStyle w:val="15"/>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31"/>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1FE299C3">
      <w:pPr>
        <w:pStyle w:val="15"/>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0"/>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0"/>
        </w:rPr>
        <w:t>及后续相关内容累计编制页数未超过 200 页，完全符合本项目应征文件编制要求。</w:t>
      </w:r>
      <w:r>
        <w:rPr>
          <w:rFonts w:ascii="宋体" w:hAnsi="宋体" w:eastAsia="宋体" w:cs="宋体"/>
          <w:b/>
          <w:bCs/>
          <w:sz w:val="24"/>
          <w:szCs w:val="24"/>
          <w:highlight w:val="none"/>
          <w:woUserID w:val="2"/>
        </w:rPr>
        <w:t xml:space="preserve"> </w:t>
      </w:r>
    </w:p>
    <w:p w14:paraId="1B96D3A9">
      <w:pPr>
        <w:pStyle w:val="15"/>
        <w:tabs>
          <w:tab w:val="left" w:pos="7541"/>
        </w:tabs>
        <w:spacing w:after="0" w:line="288" w:lineRule="auto"/>
        <w:ind w:firstLine="1680" w:firstLineChars="7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
          <w:woUserID w:val="2"/>
        </w:rPr>
        <w:t xml:space="preserve">                </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5"/>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5"/>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5"/>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5"/>
        <w:ind w:firstLine="0" w:firstLineChars="0"/>
        <w:jc w:val="center"/>
        <w:rPr>
          <w:rFonts w:hint="default"/>
          <w:color w:val="auto"/>
          <w:highlight w:val="none"/>
        </w:rPr>
      </w:pPr>
      <w:bookmarkStart w:id="46" w:name="_Toc18602"/>
      <w:bookmarkStart w:id="47" w:name="_Toc13957"/>
      <w:bookmarkStart w:id="48" w:name="_Toc28754"/>
      <w:bookmarkStart w:id="49" w:name="_Toc27426"/>
      <w:r>
        <w:rPr>
          <w:rFonts w:hint="default"/>
          <w:color w:val="auto"/>
          <w:highlight w:val="none"/>
        </w:rPr>
        <w:t>二、法定代表人身份证明</w:t>
      </w:r>
      <w:bookmarkEnd w:id="46"/>
      <w:bookmarkEnd w:id="47"/>
      <w:bookmarkEnd w:id="48"/>
      <w:bookmarkEnd w:id="49"/>
    </w:p>
    <w:p w14:paraId="4716D19E">
      <w:pPr>
        <w:pStyle w:val="15"/>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5"/>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5"/>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5"/>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5"/>
        <w:ind w:firstLine="0" w:firstLineChars="0"/>
        <w:rPr>
          <w:rFonts w:ascii="Times New Roman" w:hAnsi="Times New Roman" w:cs="Times New Roman"/>
          <w:color w:val="auto"/>
          <w:sz w:val="24"/>
          <w:szCs w:val="24"/>
          <w:highlight w:val="none"/>
        </w:rPr>
      </w:pPr>
    </w:p>
    <w:p w14:paraId="1D225AD4">
      <w:pPr>
        <w:pStyle w:val="15"/>
        <w:ind w:firstLine="0" w:firstLineChars="0"/>
        <w:rPr>
          <w:rFonts w:ascii="Times New Roman" w:hAnsi="Times New Roman" w:cs="Times New Roman"/>
          <w:color w:val="auto"/>
          <w:sz w:val="24"/>
          <w:szCs w:val="24"/>
          <w:highlight w:val="none"/>
        </w:rPr>
      </w:pPr>
    </w:p>
    <w:p w14:paraId="4A03386E">
      <w:pPr>
        <w:pStyle w:val="15"/>
        <w:ind w:firstLine="0" w:firstLineChars="0"/>
        <w:rPr>
          <w:rFonts w:ascii="Times New Roman" w:hAnsi="Times New Roman" w:cs="Times New Roman"/>
          <w:color w:val="auto"/>
          <w:sz w:val="24"/>
          <w:szCs w:val="24"/>
          <w:highlight w:val="none"/>
        </w:rPr>
      </w:pPr>
    </w:p>
    <w:p w14:paraId="78989D63">
      <w:pPr>
        <w:pStyle w:val="15"/>
        <w:ind w:firstLine="0" w:firstLineChars="0"/>
        <w:rPr>
          <w:rFonts w:ascii="Times New Roman" w:hAnsi="Times New Roman" w:cs="Times New Roman"/>
          <w:color w:val="auto"/>
          <w:sz w:val="24"/>
          <w:szCs w:val="24"/>
          <w:highlight w:val="none"/>
        </w:rPr>
      </w:pPr>
    </w:p>
    <w:p w14:paraId="11DADF78">
      <w:pPr>
        <w:pStyle w:val="15"/>
        <w:ind w:firstLine="0" w:firstLineChars="0"/>
        <w:rPr>
          <w:rFonts w:ascii="Times New Roman" w:hAnsi="Times New Roman" w:cs="Times New Roman"/>
          <w:color w:val="auto"/>
          <w:sz w:val="24"/>
          <w:szCs w:val="24"/>
          <w:highlight w:val="none"/>
        </w:rPr>
      </w:pPr>
    </w:p>
    <w:p w14:paraId="14BBC5DB">
      <w:pPr>
        <w:pStyle w:val="15"/>
        <w:ind w:firstLine="0" w:firstLineChars="0"/>
        <w:rPr>
          <w:rFonts w:ascii="Times New Roman" w:hAnsi="Times New Roman" w:cs="Times New Roman"/>
          <w:color w:val="auto"/>
          <w:sz w:val="24"/>
          <w:szCs w:val="24"/>
          <w:highlight w:val="none"/>
        </w:rPr>
      </w:pPr>
    </w:p>
    <w:p w14:paraId="02A20C13">
      <w:pPr>
        <w:pStyle w:val="15"/>
        <w:spacing w:before="1"/>
        <w:ind w:firstLine="0" w:firstLineChars="0"/>
        <w:rPr>
          <w:rFonts w:ascii="Times New Roman" w:hAnsi="Times New Roman" w:cs="Times New Roman"/>
          <w:color w:val="auto"/>
          <w:sz w:val="24"/>
          <w:szCs w:val="24"/>
          <w:highlight w:val="none"/>
        </w:rPr>
      </w:pPr>
    </w:p>
    <w:p w14:paraId="1DB5DA25">
      <w:pPr>
        <w:pStyle w:val="15"/>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5"/>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5"/>
        <w:ind w:firstLine="0" w:firstLineChars="0"/>
        <w:jc w:val="center"/>
        <w:rPr>
          <w:rFonts w:hint="default"/>
          <w:color w:val="auto"/>
          <w:highlight w:val="none"/>
        </w:rPr>
      </w:pPr>
      <w:bookmarkStart w:id="50" w:name="_Toc18880"/>
      <w:bookmarkStart w:id="51" w:name="_Toc21177"/>
      <w:bookmarkStart w:id="52" w:name="_Toc23822"/>
      <w:bookmarkStart w:id="53" w:name="_Toc31048"/>
      <w:r>
        <w:rPr>
          <w:rFonts w:hint="default"/>
          <w:color w:val="auto"/>
          <w:highlight w:val="none"/>
        </w:rPr>
        <w:t>三、授权委托书</w:t>
      </w:r>
      <w:bookmarkEnd w:id="50"/>
      <w:bookmarkEnd w:id="51"/>
      <w:bookmarkEnd w:id="52"/>
      <w:bookmarkEnd w:id="53"/>
    </w:p>
    <w:p w14:paraId="3A073137">
      <w:pPr>
        <w:pStyle w:val="15"/>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5"/>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5"/>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5"/>
        <w:spacing w:after="0"/>
        <w:ind w:firstLine="480"/>
        <w:rPr>
          <w:rFonts w:ascii="Times New Roman" w:hAnsi="Times New Roman" w:cs="Times New Roman"/>
          <w:color w:val="auto"/>
          <w:sz w:val="24"/>
          <w:szCs w:val="24"/>
          <w:highlight w:val="none"/>
        </w:rPr>
      </w:pPr>
    </w:p>
    <w:p w14:paraId="7682E0F9">
      <w:pPr>
        <w:pStyle w:val="15"/>
        <w:spacing w:after="0"/>
        <w:ind w:firstLine="480"/>
        <w:rPr>
          <w:rFonts w:ascii="Times New Roman" w:hAnsi="Times New Roman" w:cs="Times New Roman"/>
          <w:color w:val="auto"/>
          <w:sz w:val="24"/>
          <w:szCs w:val="24"/>
          <w:highlight w:val="none"/>
        </w:rPr>
      </w:pPr>
    </w:p>
    <w:p w14:paraId="3D613852">
      <w:pPr>
        <w:pStyle w:val="15"/>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5"/>
        <w:spacing w:after="0"/>
        <w:ind w:firstLine="480"/>
        <w:rPr>
          <w:rFonts w:ascii="Times New Roman" w:hAnsi="Times New Roman" w:cs="Times New Roman"/>
          <w:color w:val="auto"/>
          <w:sz w:val="24"/>
          <w:szCs w:val="24"/>
          <w:highlight w:val="none"/>
        </w:rPr>
      </w:pPr>
    </w:p>
    <w:p w14:paraId="6AA1E9A3">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5"/>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5"/>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5"/>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5"/>
        <w:spacing w:before="2"/>
        <w:ind w:firstLine="0" w:firstLineChars="0"/>
        <w:rPr>
          <w:rFonts w:ascii="Times New Roman" w:hAnsi="Times New Roman" w:cs="Times New Roman"/>
          <w:color w:val="auto"/>
          <w:sz w:val="24"/>
          <w:szCs w:val="24"/>
          <w:highlight w:val="none"/>
        </w:rPr>
      </w:pPr>
    </w:p>
    <w:p w14:paraId="610665F5">
      <w:pPr>
        <w:pStyle w:val="15"/>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5"/>
        <w:ind w:firstLine="0" w:firstLineChars="0"/>
        <w:jc w:val="center"/>
        <w:rPr>
          <w:rFonts w:hint="default"/>
          <w:color w:val="auto"/>
          <w:highlight w:val="none"/>
        </w:rPr>
      </w:pPr>
      <w:bookmarkStart w:id="54" w:name="_Toc29450"/>
      <w:bookmarkStart w:id="55" w:name="_Toc18060"/>
      <w:bookmarkStart w:id="56" w:name="_Toc7191"/>
      <w:bookmarkStart w:id="57" w:name="_Toc29305"/>
      <w:r>
        <w:rPr>
          <w:rFonts w:hint="default"/>
          <w:color w:val="auto"/>
          <w:highlight w:val="none"/>
        </w:rPr>
        <w:t>四、资格审查资料</w:t>
      </w:r>
      <w:bookmarkEnd w:id="54"/>
      <w:bookmarkEnd w:id="55"/>
      <w:bookmarkEnd w:id="56"/>
      <w:bookmarkEnd w:id="57"/>
    </w:p>
    <w:p w14:paraId="52993980">
      <w:pPr>
        <w:pStyle w:val="6"/>
        <w:rPr>
          <w:rFonts w:hint="default"/>
          <w:color w:val="auto"/>
          <w:highlight w:val="none"/>
        </w:rPr>
      </w:pPr>
      <w:bookmarkStart w:id="58" w:name="_Toc15270"/>
      <w:bookmarkStart w:id="59" w:name="_Toc14553"/>
      <w:bookmarkStart w:id="60" w:name="_Toc19069"/>
      <w:r>
        <w:rPr>
          <w:rFonts w:hint="default"/>
          <w:color w:val="auto"/>
          <w:highlight w:val="none"/>
        </w:rPr>
        <w:t>（一）基本情况表</w:t>
      </w:r>
      <w:bookmarkEnd w:id="58"/>
      <w:bookmarkEnd w:id="59"/>
      <w:bookmarkEnd w:id="60"/>
    </w:p>
    <w:tbl>
      <w:tblPr>
        <w:tblStyle w:val="24"/>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1BC42BE2">
      <w:pPr>
        <w:pStyle w:val="15"/>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FD43E4A">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217C4CA5">
      <w:pPr>
        <w:pStyle w:val="6"/>
        <w:numPr>
          <w:ilvl w:val="-1"/>
          <w:numId w:val="0"/>
        </w:numPr>
        <w:ind w:firstLine="400" w:firstLineChars="125"/>
        <w:rPr>
          <w:rFonts w:hint="default"/>
          <w:color w:val="auto"/>
          <w:highlight w:val="none"/>
          <w:woUserID w:val="1"/>
        </w:rPr>
      </w:pPr>
      <w:bookmarkStart w:id="61" w:name="_Toc13312"/>
      <w:bookmarkStart w:id="62" w:name="_Toc8884"/>
      <w:bookmarkStart w:id="63" w:name="_Toc5467"/>
      <w:r>
        <w:rPr>
          <w:rFonts w:hint="eastAsia"/>
          <w:color w:val="auto"/>
          <w:highlight w:val="none"/>
          <w:lang w:eastAsia="zh"/>
          <w:woUserID w:val="1"/>
        </w:rPr>
        <w:t>（二）</w:t>
      </w:r>
      <w:r>
        <w:rPr>
          <w:rFonts w:hint="default"/>
          <w:color w:val="auto"/>
          <w:highlight w:val="none"/>
          <w:woUserID w:val="1"/>
        </w:rPr>
        <w:t>代理资格专项授权文件</w:t>
      </w:r>
    </w:p>
    <w:p w14:paraId="4802F45B">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本部分仅国内授权代理商、进口设备代理商须提供，国内生产制造企业无需提供：</w:t>
      </w:r>
    </w:p>
    <w:p w14:paraId="29502E8C">
      <w:pPr>
        <w:pStyle w:val="6"/>
        <w:rPr>
          <w:rFonts w:hint="default"/>
          <w:color w:val="auto"/>
          <w:highlight w:val="none"/>
          <w:woUserID w:val="1"/>
        </w:rPr>
      </w:pPr>
      <w:r>
        <w:rPr>
          <w:rFonts w:ascii="Times New Roman" w:hAnsi="Times New Roman" w:cs="Times New Roman"/>
          <w:color w:val="auto"/>
          <w:highlight w:val="none"/>
          <w:woUserID w:val="1"/>
        </w:rPr>
        <w:br w:type="page"/>
      </w: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）近年财务状况表</w:t>
      </w:r>
    </w:p>
    <w:p w14:paraId="29B81AAE">
      <w:pPr>
        <w:spacing w:line="240"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42C0D765">
      <w:pPr>
        <w:spacing w:line="240"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46D2BE2">
      <w:pPr>
        <w:spacing w:line="240" w:lineRule="auto"/>
        <w:ind w:firstLine="480"/>
        <w:rPr>
          <w:rFonts w:ascii="Times New Roman" w:hAnsi="Times New Roman" w:cs="Times New Roman"/>
          <w:color w:val="auto"/>
          <w:sz w:val="24"/>
          <w:szCs w:val="28"/>
          <w:highlight w:val="none"/>
          <w:woUserID w:val="1"/>
        </w:rPr>
      </w:pPr>
      <w:r>
        <w:rPr>
          <w:rFonts w:hint="eastAsia" w:ascii="Times New Roman" w:hAnsi="Times New Roman" w:cs="Times New Roman"/>
          <w:color w:val="auto"/>
          <w:sz w:val="24"/>
          <w:szCs w:val="28"/>
          <w:highlight w:val="none"/>
          <w:lang w:val="en-US" w:eastAsia="zh-CN"/>
          <w:woUserID w:val="1"/>
        </w:rPr>
        <w:t>2025年04月07日（含）以前成立且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32161CBF">
      <w:pPr>
        <w:spacing w:line="240" w:lineRule="auto"/>
        <w:ind w:firstLine="480"/>
        <w:rPr>
          <w:rFonts w:hint="eastAsia" w:ascii="Times New Roman" w:hAnsi="Times New Roman" w:eastAsia="仿宋" w:cs="Times New Roman"/>
          <w:color w:val="auto"/>
          <w:sz w:val="24"/>
          <w:szCs w:val="28"/>
          <w:highlight w:val="none"/>
          <w:lang w:eastAsia="zh-CN"/>
          <w:woUserID w:val="1"/>
        </w:rPr>
      </w:pPr>
      <w:r>
        <w:rPr>
          <w:rFonts w:hint="eastAsia" w:ascii="Times New Roman" w:hAnsi="Times New Roman" w:cs="Times New Roman"/>
          <w:color w:val="auto"/>
          <w:sz w:val="24"/>
          <w:szCs w:val="28"/>
          <w:highlight w:val="none"/>
          <w:lang w:val="en-US" w:eastAsia="zh-CN"/>
          <w:woUserID w:val="1"/>
        </w:rPr>
        <w:t>2025年04月07日以后成立的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162A954B">
      <w:pPr>
        <w:spacing w:line="240"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466CCF47">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）信用情况</w:t>
      </w:r>
    </w:p>
    <w:p w14:paraId="6F2B2657">
      <w:pPr>
        <w:pStyle w:val="15"/>
        <w:spacing w:before="170" w:line="24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lang w:eastAsia="zh-CN"/>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；⑤</w:t>
      </w:r>
      <w:r>
        <w:rPr>
          <w:rFonts w:ascii="Times New Roman" w:hAnsi="Times New Roman" w:cs="Times New Roman"/>
          <w:color w:val="auto"/>
          <w:sz w:val="24"/>
          <w:szCs w:val="24"/>
          <w:highlight w:val="none"/>
          <w:woUserID w:val="1"/>
        </w:rPr>
        <w:t>无串通投标、围标串标、商业贿赂等破坏招投标秩序的记录，无因非法经营、产品质量违法被追究刑事责任的记录。</w:t>
      </w:r>
    </w:p>
    <w:p w14:paraId="5B31BF30">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五</w:t>
      </w:r>
      <w:r>
        <w:rPr>
          <w:rFonts w:hint="default"/>
          <w:color w:val="auto"/>
          <w:highlight w:val="none"/>
          <w:woUserID w:val="1"/>
        </w:rPr>
        <w:t>）生产资质与产品质量证明文件</w:t>
      </w:r>
    </w:p>
    <w:p w14:paraId="10AA5E64">
      <w:pPr>
        <w:spacing w:line="240" w:lineRule="auto"/>
        <w:rPr>
          <w:rFonts w:hint="eastAsia" w:eastAsia="仿宋"/>
          <w:lang w:eastAsia="zh-CN"/>
        </w:rPr>
      </w:pPr>
      <w:r>
        <w:rPr>
          <w:rFonts w:hint="eastAsia" w:ascii="Times New Roman" w:hAnsi="Times New Roman" w:cs="Times New Roman"/>
          <w:b w:val="0"/>
          <w:bCs w:val="0"/>
          <w:color w:val="auto"/>
          <w:sz w:val="24"/>
          <w:szCs w:val="28"/>
          <w:highlight w:val="none"/>
          <w:lang w:val="en-US" w:eastAsia="zh-CN"/>
          <w:woUserID w:val="1"/>
        </w:rPr>
        <w:t>应征单位为</w:t>
      </w:r>
      <w:r>
        <w:rPr>
          <w:rFonts w:hint="eastAsia" w:ascii="Times New Roman" w:hAnsi="Times New Roman" w:cs="Times New Roman"/>
          <w:b w:val="0"/>
          <w:bCs w:val="0"/>
          <w:color w:val="auto"/>
          <w:sz w:val="24"/>
          <w:szCs w:val="28"/>
          <w:highlight w:val="none"/>
          <w:lang w:eastAsia="zh-CN"/>
          <w:woUserID w:val="1"/>
        </w:rPr>
        <w:t>生产制造企业</w:t>
      </w:r>
      <w:r>
        <w:rPr>
          <w:rFonts w:hint="eastAsia" w:ascii="Times New Roman" w:hAnsi="Times New Roman" w:cs="Times New Roman"/>
          <w:b w:val="0"/>
          <w:bCs w:val="0"/>
          <w:color w:val="auto"/>
          <w:sz w:val="24"/>
          <w:szCs w:val="28"/>
          <w:highlight w:val="none"/>
          <w:lang w:val="en-US" w:eastAsia="zh-CN"/>
          <w:woUserID w:val="1"/>
        </w:rPr>
        <w:t>的，须提供</w:t>
      </w:r>
      <w:r>
        <w:rPr>
          <w:rFonts w:hint="eastAsia" w:ascii="Times New Roman" w:hAnsi="Times New Roman" w:cs="Times New Roman"/>
          <w:color w:val="auto"/>
          <w:sz w:val="24"/>
          <w:szCs w:val="28"/>
          <w:highlight w:val="none"/>
          <w:lang w:val="en-US" w:eastAsia="zh-CN"/>
          <w:woUserID w:val="1"/>
        </w:rPr>
        <w:t>对应产品的质量证明文件。</w:t>
      </w:r>
      <w:r>
        <w:rPr>
          <w:rFonts w:hint="eastAsia" w:ascii="Times New Roman" w:hAnsi="Times New Roman" w:cs="Times New Roman"/>
          <w:b w:val="0"/>
          <w:bCs w:val="0"/>
          <w:color w:val="auto"/>
          <w:sz w:val="24"/>
          <w:szCs w:val="28"/>
          <w:highlight w:val="none"/>
          <w:lang w:val="en-US" w:eastAsia="zh-CN"/>
          <w:woUserID w:val="1"/>
        </w:rPr>
        <w:t>应征单位为</w:t>
      </w:r>
      <w:r>
        <w:rPr>
          <w:rFonts w:hint="eastAsia" w:ascii="Times New Roman" w:hAnsi="Times New Roman" w:cs="Times New Roman"/>
          <w:color w:val="auto"/>
          <w:sz w:val="24"/>
          <w:szCs w:val="28"/>
          <w:highlight w:val="none"/>
          <w:lang w:val="en-US" w:eastAsia="zh-CN"/>
          <w:woUserID w:val="1"/>
        </w:rPr>
        <w:t>代理商的，可提供</w:t>
      </w:r>
      <w:r>
        <w:rPr>
          <w:rFonts w:hint="eastAsia" w:ascii="Times New Roman" w:hAnsi="Times New Roman" w:cs="Times New Roman"/>
          <w:b w:val="0"/>
          <w:bCs w:val="0"/>
          <w:color w:val="auto"/>
          <w:sz w:val="24"/>
          <w:szCs w:val="28"/>
          <w:highlight w:val="none"/>
          <w:lang w:val="en-US" w:eastAsia="zh-CN"/>
          <w:woUserID w:val="1"/>
        </w:rPr>
        <w:t>所代理生产制造企业对应产品的</w:t>
      </w:r>
      <w:r>
        <w:rPr>
          <w:rFonts w:hint="eastAsia" w:ascii="Times New Roman" w:hAnsi="Times New Roman" w:cs="Times New Roman"/>
          <w:color w:val="auto"/>
          <w:sz w:val="24"/>
          <w:szCs w:val="28"/>
          <w:highlight w:val="none"/>
          <w:lang w:val="en-US" w:eastAsia="zh-CN"/>
          <w:woUserID w:val="1"/>
        </w:rPr>
        <w:t xml:space="preserve">质量证明文件。 </w:t>
      </w:r>
    </w:p>
    <w:p w14:paraId="55934BBB">
      <w:pPr>
        <w:spacing w:line="240" w:lineRule="auto"/>
        <w:ind w:firstLine="480"/>
        <w:rPr>
          <w:highlight w:val="none"/>
          <w:woUserID w:val="1"/>
        </w:rPr>
      </w:pPr>
      <w:r>
        <w:rPr>
          <w:rFonts w:hint="default" w:ascii="Times New Roman" w:hAnsi="Times New Roman" w:cs="Times New Roman"/>
          <w:color w:val="auto"/>
          <w:sz w:val="24"/>
          <w:szCs w:val="28"/>
          <w:highlight w:val="none"/>
          <w:woUserID w:val="1"/>
        </w:rPr>
        <w:t>质量情况须提供产品符合现行有效国家标准承诺书。</w:t>
      </w:r>
      <w:r>
        <w:rPr>
          <w:rFonts w:ascii="Times New Roman" w:hAnsi="Times New Roman" w:cs="Times New Roman"/>
          <w:color w:val="auto"/>
          <w:highlight w:val="none"/>
          <w:woUserID w:val="1"/>
        </w:rPr>
        <w:br w:type="page"/>
      </w:r>
    </w:p>
    <w:p w14:paraId="6D8EF00F">
      <w:pPr>
        <w:pStyle w:val="6"/>
        <w:numPr>
          <w:ilvl w:val="0"/>
          <w:numId w:val="0"/>
        </w:numPr>
        <w:ind w:firstLine="0"/>
        <w:rPr>
          <w:rFonts w:hint="default"/>
          <w:color w:val="auto"/>
          <w:highlight w:val="none"/>
          <w:woUserID w:val="1"/>
        </w:rPr>
      </w:pPr>
      <w:r>
        <w:rPr>
          <w:rFonts w:hint="eastAsia"/>
          <w:color w:val="auto"/>
          <w:highlight w:val="none"/>
          <w:lang w:eastAsia="zh"/>
          <w:woUserID w:val="1"/>
        </w:rPr>
        <w:t>（六）</w:t>
      </w:r>
      <w:r>
        <w:rPr>
          <w:rFonts w:hint="default"/>
          <w:color w:val="auto"/>
          <w:highlight w:val="none"/>
          <w:woUserID w:val="1"/>
        </w:rPr>
        <w:t>履约承诺函</w:t>
      </w:r>
    </w:p>
    <w:p w14:paraId="5853EC97">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3E498CC8">
      <w:pPr>
        <w:widowControl/>
        <w:spacing w:line="288" w:lineRule="atLeast"/>
        <w:jc w:val="left"/>
        <w:rPr>
          <w:rFonts w:ascii="Times New Roman" w:hAnsi="Times New Roman" w:cs="Times New Roman"/>
          <w:color w:val="auto"/>
          <w:szCs w:val="32"/>
          <w:highlight w:val="none"/>
          <w:lang w:bidi="ar"/>
          <w:woUserID w:val="1"/>
        </w:rPr>
      </w:pPr>
    </w:p>
    <w:p w14:paraId="4E79BC85">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4C9FE7F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我方已仔细研究本次征集文件全部内容，若我方成功入选贵司 2026年度设备供应商资源库，就框架合作期内的履约事宜，作出如下不可撤销的承诺：</w:t>
      </w:r>
    </w:p>
    <w:p w14:paraId="66AF5E3C">
      <w:pPr>
        <w:widowControl/>
        <w:numPr>
          <w:ilvl w:val="0"/>
          <w:numId w:val="7"/>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518ADC77">
      <w:pPr>
        <w:widowControl/>
        <w:numPr>
          <w:ilvl w:val="0"/>
          <w:numId w:val="7"/>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我方为国内生产制造企业的，承诺入库后按具体项目需求，向贵司授予对应产品的代理/经销权，且不因贵司对外报价决策拒绝授权；我方为代理商的，承诺已获得原厂合法授权，</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确保贵司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获得对应产品的代理/经销权及项目投标授权；</w:t>
      </w:r>
    </w:p>
    <w:p w14:paraId="7B801C70">
      <w:pPr>
        <w:widowControl/>
        <w:numPr>
          <w:ilvl w:val="0"/>
          <w:numId w:val="7"/>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6239016">
      <w:pPr>
        <w:widowControl/>
        <w:numPr>
          <w:ilvl w:val="0"/>
          <w:numId w:val="7"/>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7271940D">
      <w:pPr>
        <w:widowControl/>
        <w:numPr>
          <w:ilvl w:val="0"/>
          <w:numId w:val="7"/>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02F7747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C125717">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bookmarkEnd w:id="61"/>
    <w:bookmarkEnd w:id="62"/>
    <w:bookmarkEnd w:id="63"/>
    <w:p w14:paraId="0E595AD5">
      <w:pPr>
        <w:ind w:firstLine="0" w:firstLineChars="0"/>
        <w:rPr>
          <w:rFonts w:ascii="Times New Roman" w:hAnsi="Times New Roman" w:cs="Times New Roman"/>
          <w:color w:val="auto"/>
          <w:highlight w:val="none"/>
        </w:rPr>
      </w:pPr>
      <w:bookmarkStart w:id="64" w:name="_Toc27398"/>
      <w:bookmarkStart w:id="65" w:name="_Toc14292"/>
      <w:bookmarkStart w:id="66" w:name="_Toc2663"/>
    </w:p>
    <w:p w14:paraId="14FE5CE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D3F7E68">
      <w:pPr>
        <w:pStyle w:val="5"/>
        <w:ind w:firstLine="0" w:firstLineChars="0"/>
        <w:jc w:val="center"/>
        <w:rPr>
          <w:rFonts w:hint="default"/>
          <w:color w:val="auto"/>
          <w:highlight w:val="none"/>
        </w:rPr>
      </w:pPr>
      <w:bookmarkStart w:id="67" w:name="_Toc17549"/>
      <w:r>
        <w:rPr>
          <w:rFonts w:hint="default"/>
          <w:color w:val="auto"/>
          <w:highlight w:val="none"/>
        </w:rPr>
        <w:t>五、体系认证证明文件</w:t>
      </w:r>
      <w:bookmarkEnd w:id="67"/>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5"/>
        <w:numPr>
          <w:ilvl w:val="0"/>
          <w:numId w:val="8"/>
        </w:numPr>
        <w:ind w:firstLine="0" w:firstLineChars="0"/>
        <w:jc w:val="center"/>
        <w:rPr>
          <w:rFonts w:hint="default"/>
          <w:color w:val="auto"/>
          <w:highlight w:val="none"/>
        </w:rPr>
      </w:pPr>
      <w:bookmarkStart w:id="68" w:name="_Toc7211"/>
      <w:r>
        <w:rPr>
          <w:rFonts w:hint="default"/>
          <w:color w:val="auto"/>
          <w:highlight w:val="none"/>
        </w:rPr>
        <w:t>相关业绩</w:t>
      </w:r>
      <w:bookmarkEnd w:id="68"/>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606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FC2030F">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06FAB2CF">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4D6C2124">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4915D871">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235DD96D">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54F9DC32">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2B05317">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7A30A565">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F88602C">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34AF25C0">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20F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6F116F0">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842AE0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5C2D96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557FC2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538439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8D7B9B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6C4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DBAA500">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1C3092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C6506C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0023E5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636AA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8A51E1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72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47766F8">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63A9560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9AFD89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2651BC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A72A01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404D1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000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9DB6979">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5B9DB2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A47F77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33017E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E90D6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27FD64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78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D17789B">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A2E2E9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A876B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6B99A40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B9E0E9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AAC1F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2FC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594A6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7112E8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C74BBB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B879C3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2B3A22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7EB5DC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A44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7AD7F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AA90EA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58017E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75BB3D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67EDFE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153CC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72588615">
      <w:pPr>
        <w:pStyle w:val="2"/>
        <w:rPr>
          <w:highlight w:val="none"/>
        </w:rPr>
      </w:pPr>
    </w:p>
    <w:p w14:paraId="253B487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6D5C13F">
      <w:pPr>
        <w:keepNext w:val="0"/>
        <w:keepLines w:val="0"/>
        <w:widowControl w:val="0"/>
        <w:numPr>
          <w:numId w:val="0"/>
        </w:numPr>
        <w:suppressLineNumbers w:val="0"/>
        <w:spacing w:before="0" w:beforeAutospacing="0" w:after="0" w:afterAutospacing="0" w:line="560" w:lineRule="exact"/>
        <w:ind w:leftChars="0" w:right="0" w:rightChars="0"/>
        <w:jc w:val="both"/>
        <w:rPr>
          <w:rFonts w:hint="default"/>
          <w:color w:val="auto"/>
          <w:highlight w:val="none"/>
        </w:rPr>
      </w:pPr>
      <w:r>
        <w:rPr>
          <w:rFonts w:hint="eastAsia" w:ascii="仿宋" w:hAnsi="仿宋" w:cs="仿宋"/>
          <w:kern w:val="0"/>
          <w:sz w:val="32"/>
          <w:szCs w:val="32"/>
          <w:highlight w:val="none"/>
          <w:lang w:val="en-US" w:eastAsia="zh-CN" w:bidi="ar"/>
          <w:woUserID w:val="2"/>
        </w:rPr>
        <w:t>一：应用场景业绩</w:t>
      </w:r>
    </w:p>
    <w:p w14:paraId="61A8ACC7">
      <w:pPr>
        <w:keepNext w:val="0"/>
        <w:keepLines w:val="0"/>
        <w:widowControl w:val="0"/>
        <w:numPr>
          <w:numId w:val="0"/>
        </w:numPr>
        <w:suppressLineNumbers w:val="0"/>
        <w:spacing w:before="0" w:beforeAutospacing="0" w:after="0" w:afterAutospacing="0" w:line="560" w:lineRule="exact"/>
        <w:ind w:leftChars="200" w:right="0" w:right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1.业绩一</w:t>
      </w:r>
    </w:p>
    <w:p w14:paraId="09DEE114">
      <w:pPr>
        <w:keepNext w:val="0"/>
        <w:keepLines w:val="0"/>
        <w:widowControl w:val="0"/>
        <w:numPr>
          <w:numId w:val="0"/>
        </w:numPr>
        <w:suppressLineNumbers w:val="0"/>
        <w:spacing w:before="0" w:beforeAutospacing="0" w:after="0" w:afterAutospacing="0" w:line="560" w:lineRule="exact"/>
        <w:ind w:leftChars="200" w:right="0" w:rightChars="0"/>
        <w:jc w:val="both"/>
        <w:rPr>
          <w:rFonts w:hint="eastAsia" w:ascii="Times New Roman" w:hAnsi="Times New Roman" w:cs="Times New Roman"/>
          <w:color w:val="auto"/>
          <w:highlight w:val="none"/>
          <w:lang w:val="en-US" w:eastAsia="zh-CN"/>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highlight w:val="none"/>
          <w:lang w:val="en-US" w:eastAsia="zh-CN"/>
        </w:rPr>
        <w:t>2....</w:t>
      </w:r>
    </w:p>
    <w:p w14:paraId="3569331D">
      <w:pPr>
        <w:keepNext w:val="0"/>
        <w:keepLines w:val="0"/>
        <w:widowControl w:val="0"/>
        <w:numPr>
          <w:ilvl w:val="0"/>
          <w:numId w:val="0"/>
        </w:numPr>
        <w:suppressLineNumbers w:val="0"/>
        <w:spacing w:before="0" w:beforeAutospacing="0" w:after="0" w:afterAutospacing="0" w:line="560" w:lineRule="exact"/>
        <w:ind w:leftChars="0" w:right="0" w:rightChars="0"/>
        <w:jc w:val="both"/>
        <w:rPr>
          <w:rFonts w:hint="default"/>
          <w:color w:val="auto"/>
          <w:highlight w:val="none"/>
        </w:rPr>
      </w:pPr>
      <w:r>
        <w:rPr>
          <w:rFonts w:hint="eastAsia" w:ascii="仿宋" w:hAnsi="仿宋" w:cs="仿宋"/>
          <w:kern w:val="0"/>
          <w:sz w:val="32"/>
          <w:szCs w:val="32"/>
          <w:highlight w:val="none"/>
          <w:lang w:val="en-US" w:eastAsia="zh-CN" w:bidi="ar"/>
          <w:woUserID w:val="2"/>
        </w:rPr>
        <w:t>二：合同额度业绩</w:t>
      </w:r>
    </w:p>
    <w:p w14:paraId="62804D20">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1.业绩一</w:t>
      </w:r>
    </w:p>
    <w:p w14:paraId="1B08D8A0">
      <w:pPr>
        <w:keepNext w:val="0"/>
        <w:keepLines w:val="0"/>
        <w:widowControl w:val="0"/>
        <w:numPr>
          <w:numId w:val="0"/>
        </w:numPr>
        <w:suppressLineNumbers w:val="0"/>
        <w:spacing w:before="0" w:beforeAutospacing="0" w:after="0" w:afterAutospacing="0" w:line="560" w:lineRule="exact"/>
        <w:ind w:leftChars="200" w:right="0" w:rightChars="0"/>
        <w:jc w:val="both"/>
        <w:rPr>
          <w:rFonts w:hint="default"/>
          <w:color w:val="auto"/>
          <w:highlight w:val="none"/>
        </w:rPr>
      </w:pP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br w:type="page"/>
      </w:r>
      <w:bookmarkStart w:id="69" w:name="_Toc3632"/>
    </w:p>
    <w:p w14:paraId="6C4DB549">
      <w:pPr>
        <w:pStyle w:val="5"/>
        <w:ind w:firstLine="0" w:firstLineChars="0"/>
        <w:jc w:val="center"/>
        <w:rPr>
          <w:rFonts w:hint="default"/>
          <w:color w:val="auto"/>
          <w:highlight w:val="none"/>
        </w:rPr>
      </w:pPr>
      <w:r>
        <w:rPr>
          <w:rFonts w:hint="default"/>
          <w:color w:val="auto"/>
          <w:highlight w:val="none"/>
        </w:rPr>
        <w:t>七、</w:t>
      </w:r>
      <w:bookmarkEnd w:id="64"/>
      <w:bookmarkEnd w:id="65"/>
      <w:bookmarkEnd w:id="66"/>
      <w:r>
        <w:rPr>
          <w:rFonts w:hint="default"/>
          <w:color w:val="auto"/>
          <w:highlight w:val="none"/>
        </w:rPr>
        <w:t>价格优惠承诺</w:t>
      </w:r>
      <w:bookmarkEnd w:id="69"/>
    </w:p>
    <w:p w14:paraId="6ADB4C6D">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p>
    <w:p w14:paraId="1E64E46A">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8"/>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5"/>
        <w:ind w:firstLine="0" w:firstLineChars="0"/>
        <w:jc w:val="center"/>
        <w:rPr>
          <w:rFonts w:hint="default"/>
          <w:color w:val="auto"/>
          <w:highlight w:val="none"/>
        </w:rPr>
      </w:pPr>
      <w:bookmarkStart w:id="70" w:name="_Toc3000"/>
      <w:bookmarkStart w:id="71" w:name="_Toc15495"/>
      <w:bookmarkStart w:id="72" w:name="_Toc24523"/>
      <w:bookmarkStart w:id="73" w:name="_Toc13111"/>
      <w:r>
        <w:rPr>
          <w:rFonts w:hint="default"/>
          <w:color w:val="auto"/>
          <w:highlight w:val="none"/>
        </w:rPr>
        <w:t>八、</w:t>
      </w:r>
      <w:bookmarkEnd w:id="70"/>
      <w:bookmarkEnd w:id="71"/>
      <w:bookmarkEnd w:id="72"/>
      <w:r>
        <w:rPr>
          <w:rFonts w:hint="default"/>
          <w:color w:val="auto"/>
          <w:highlight w:val="none"/>
        </w:rPr>
        <w:t>质量保证措施</w:t>
      </w:r>
      <w:bookmarkEnd w:id="73"/>
    </w:p>
    <w:p w14:paraId="1C3F9FE3">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4FE59191">
      <w:pPr>
        <w:pStyle w:val="5"/>
        <w:ind w:firstLine="0" w:firstLineChars="0"/>
        <w:jc w:val="center"/>
        <w:rPr>
          <w:rFonts w:hint="default"/>
          <w:color w:val="auto"/>
          <w:highlight w:val="none"/>
        </w:rPr>
      </w:pPr>
      <w:bookmarkStart w:id="74" w:name="_Toc19239"/>
      <w:bookmarkStart w:id="75" w:name="_Toc25658"/>
      <w:bookmarkStart w:id="76" w:name="_Toc13077"/>
      <w:bookmarkStart w:id="77" w:name="_Toc25038"/>
      <w:r>
        <w:rPr>
          <w:rFonts w:hint="default"/>
          <w:color w:val="auto"/>
          <w:highlight w:val="none"/>
        </w:rPr>
        <w:t>九、</w:t>
      </w:r>
      <w:bookmarkEnd w:id="74"/>
      <w:bookmarkEnd w:id="75"/>
      <w:bookmarkEnd w:id="76"/>
      <w:r>
        <w:rPr>
          <w:rFonts w:hint="default"/>
          <w:color w:val="auto"/>
          <w:highlight w:val="none"/>
        </w:rPr>
        <w:t>生产及供应能力保障措施方案</w:t>
      </w:r>
      <w:bookmarkEnd w:id="77"/>
    </w:p>
    <w:p w14:paraId="350E5A2B">
      <w:pPr>
        <w:spacing w:line="525" w:lineRule="exact"/>
        <w:ind w:right="297" w:firstLine="0" w:firstLineChars="0"/>
        <w:rPr>
          <w:rFonts w:ascii="Times New Roman" w:hAnsi="Times New Roman" w:eastAsia="宋体" w:cs="Times New Roman"/>
          <w:b/>
          <w:color w:val="auto"/>
          <w:highlight w:val="none"/>
        </w:rPr>
      </w:pPr>
    </w:p>
    <w:p w14:paraId="6F82B5E3">
      <w:pPr>
        <w:pStyle w:val="5"/>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26966582">
      <w:pPr>
        <w:pStyle w:val="5"/>
        <w:jc w:val="center"/>
        <w:rPr>
          <w:rFonts w:hint="default"/>
          <w:color w:val="auto"/>
          <w:highlight w:val="none"/>
        </w:rPr>
      </w:pPr>
      <w:bookmarkStart w:id="78" w:name="_Toc4569"/>
      <w:bookmarkStart w:id="79" w:name="_Toc10841"/>
      <w:bookmarkStart w:id="80" w:name="_Toc4325"/>
      <w:bookmarkStart w:id="81" w:name="_Toc7141"/>
      <w:r>
        <w:rPr>
          <w:rFonts w:hint="eastAsia"/>
          <w:color w:val="auto"/>
          <w:highlight w:val="none"/>
          <w:lang w:val="en-US" w:eastAsia="zh-CN"/>
        </w:rPr>
        <w:t>十、定制化产品生产能力</w:t>
      </w:r>
    </w:p>
    <w:p w14:paraId="1962A5F9">
      <w:pPr>
        <w:rPr>
          <w:rFonts w:hint="default"/>
          <w:color w:val="auto"/>
          <w:highlight w:val="none"/>
        </w:rPr>
      </w:pPr>
      <w:r>
        <w:rPr>
          <w:rFonts w:hint="default"/>
          <w:color w:val="auto"/>
          <w:highlight w:val="none"/>
        </w:rPr>
        <w:br w:type="page"/>
      </w:r>
    </w:p>
    <w:p w14:paraId="6E10E5D0">
      <w:pPr>
        <w:pStyle w:val="2"/>
        <w:rPr>
          <w:rFonts w:hint="default"/>
          <w:color w:val="auto"/>
          <w:highlight w:val="none"/>
        </w:rPr>
      </w:pPr>
    </w:p>
    <w:p w14:paraId="0488C6DF">
      <w:pPr>
        <w:pStyle w:val="5"/>
        <w:jc w:val="center"/>
        <w:rPr>
          <w:rFonts w:hint="default"/>
          <w:color w:val="auto"/>
          <w:highlight w:val="none"/>
        </w:rPr>
      </w:pPr>
      <w:r>
        <w:rPr>
          <w:rFonts w:hint="default"/>
          <w:color w:val="auto"/>
          <w:highlight w:val="none"/>
        </w:rPr>
        <w:t>十</w:t>
      </w:r>
      <w:r>
        <w:rPr>
          <w:rFonts w:hint="eastAsia"/>
          <w:color w:val="auto"/>
          <w:highlight w:val="none"/>
          <w:lang w:val="en-US" w:eastAsia="zh-CN"/>
        </w:rPr>
        <w:t>一</w:t>
      </w:r>
      <w:r>
        <w:rPr>
          <w:rFonts w:hint="default"/>
          <w:color w:val="auto"/>
          <w:highlight w:val="none"/>
        </w:rPr>
        <w:t>、</w:t>
      </w:r>
      <w:bookmarkEnd w:id="78"/>
      <w:bookmarkEnd w:id="79"/>
      <w:bookmarkEnd w:id="80"/>
      <w:r>
        <w:rPr>
          <w:rFonts w:hint="default"/>
          <w:color w:val="auto"/>
          <w:highlight w:val="none"/>
        </w:rPr>
        <w:t>供货及时性的运输方案</w:t>
      </w:r>
      <w:bookmarkEnd w:id="81"/>
    </w:p>
    <w:p w14:paraId="5BBF4269">
      <w:pPr>
        <w:rPr>
          <w:rFonts w:ascii="Times New Roman" w:hAnsi="Times New Roman" w:cs="Times New Roman"/>
          <w:color w:val="auto"/>
          <w:highlight w:val="none"/>
        </w:rPr>
      </w:pPr>
      <w:r>
        <w:rPr>
          <w:rFonts w:hint="default" w:eastAsia="Microsoft JhengHei"/>
          <w:b/>
          <w:color w:val="auto"/>
          <w:highlight w:val="none"/>
        </w:rPr>
        <w:br w:type="page"/>
      </w:r>
    </w:p>
    <w:p w14:paraId="4776B775">
      <w:pPr>
        <w:pStyle w:val="5"/>
        <w:ind w:firstLine="0" w:firstLineChars="0"/>
        <w:jc w:val="center"/>
        <w:rPr>
          <w:rFonts w:hint="default"/>
          <w:color w:val="auto"/>
          <w:highlight w:val="none"/>
        </w:rPr>
      </w:pPr>
      <w:bookmarkStart w:id="82" w:name="_Toc3666"/>
      <w:r>
        <w:rPr>
          <w:rFonts w:hint="default"/>
          <w:color w:val="auto"/>
          <w:highlight w:val="none"/>
        </w:rPr>
        <w:t>十</w:t>
      </w:r>
      <w:r>
        <w:rPr>
          <w:rFonts w:hint="eastAsia"/>
          <w:color w:val="auto"/>
          <w:highlight w:val="none"/>
          <w:lang w:val="en-US" w:eastAsia="zh-CN"/>
        </w:rPr>
        <w:t>二</w:t>
      </w:r>
      <w:r>
        <w:rPr>
          <w:rFonts w:hint="default"/>
          <w:color w:val="auto"/>
          <w:highlight w:val="none"/>
        </w:rPr>
        <w:t>、安装指导方案</w:t>
      </w:r>
    </w:p>
    <w:p w14:paraId="6AF25334">
      <w:pPr>
        <w:rPr>
          <w:rFonts w:hint="default"/>
          <w:color w:val="auto"/>
          <w:highlight w:val="none"/>
        </w:rPr>
      </w:pPr>
      <w:r>
        <w:rPr>
          <w:rFonts w:hint="default"/>
          <w:color w:val="auto"/>
          <w:highlight w:val="none"/>
        </w:rPr>
        <w:br w:type="page"/>
      </w:r>
    </w:p>
    <w:p w14:paraId="53638E2F">
      <w:pPr>
        <w:pStyle w:val="5"/>
        <w:ind w:firstLine="0" w:firstLineChars="0"/>
        <w:jc w:val="center"/>
        <w:rPr>
          <w:rFonts w:hint="default"/>
          <w:color w:val="auto"/>
          <w:highlight w:val="none"/>
        </w:rPr>
      </w:pPr>
      <w:r>
        <w:rPr>
          <w:rFonts w:hint="default"/>
          <w:color w:val="auto"/>
          <w:highlight w:val="none"/>
        </w:rPr>
        <w:t>十</w:t>
      </w:r>
      <w:r>
        <w:rPr>
          <w:rFonts w:hint="eastAsia"/>
          <w:color w:val="auto"/>
          <w:highlight w:val="none"/>
          <w:lang w:val="en-US" w:eastAsia="zh-CN"/>
        </w:rPr>
        <w:t>三</w:t>
      </w:r>
      <w:r>
        <w:rPr>
          <w:rFonts w:hint="default"/>
          <w:color w:val="auto"/>
          <w:highlight w:val="none"/>
        </w:rPr>
        <w:t>、售后保障方案</w:t>
      </w:r>
      <w:bookmarkEnd w:id="82"/>
    </w:p>
    <w:p w14:paraId="2D528B53">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2A9D0299">
      <w:pPr>
        <w:pStyle w:val="5"/>
        <w:ind w:firstLine="0" w:firstLineChars="0"/>
        <w:jc w:val="center"/>
        <w:rPr>
          <w:rFonts w:hint="eastAsia" w:ascii="Times New Roman" w:hAnsi="Times New Roman" w:eastAsia="黑体" w:cs="Times New Roman"/>
          <w:color w:val="auto"/>
          <w:szCs w:val="32"/>
          <w:highlight w:val="none"/>
          <w:lang w:val="en-US" w:eastAsia="zh-CN"/>
        </w:rPr>
      </w:pPr>
      <w:bookmarkStart w:id="83" w:name="_Toc15950"/>
      <w:r>
        <w:rPr>
          <w:rFonts w:hint="default"/>
          <w:color w:val="auto"/>
          <w:highlight w:val="none"/>
        </w:rPr>
        <w:t>十</w:t>
      </w:r>
      <w:r>
        <w:rPr>
          <w:rFonts w:hint="eastAsia"/>
          <w:color w:val="auto"/>
          <w:highlight w:val="none"/>
          <w:lang w:val="en-US" w:eastAsia="zh-CN"/>
        </w:rPr>
        <w:t>四</w:t>
      </w:r>
      <w:r>
        <w:rPr>
          <w:rFonts w:hint="default"/>
          <w:color w:val="auto"/>
          <w:highlight w:val="none"/>
        </w:rPr>
        <w:t>、其他有利于征集人的优惠</w:t>
      </w:r>
      <w:bookmarkEnd w:id="83"/>
      <w:r>
        <w:rPr>
          <w:rFonts w:hint="eastAsia"/>
          <w:color w:val="auto"/>
          <w:highlight w:val="none"/>
          <w:lang w:val="en-US" w:eastAsia="zh-CN"/>
        </w:rPr>
        <w:t>条件</w:t>
      </w:r>
    </w:p>
    <w:p w14:paraId="11D39343">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C09155-1948-4273-8564-183D0A58C56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FE99352-B0D7-4808-B6A7-7DE5E9823C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9E4BA82-1B8E-4491-BEB2-2E97E3402309}"/>
  </w:font>
  <w:font w:name="楷体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7A205B02-C649-4B61-96C5-CD112C9711F4}"/>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5" w:fontKey="{0DE50E4A-8FA1-4B95-9F9E-3F904CAEC2BC}"/>
  </w:font>
  <w:font w:name="Microsoft JhengHei">
    <w:panose1 w:val="020B0604030504040204"/>
    <w:charset w:val="88"/>
    <w:family w:val="swiss"/>
    <w:pitch w:val="default"/>
    <w:sig w:usb0="000002A7" w:usb1="28CF4400" w:usb2="00000016" w:usb3="00000000" w:csb0="00100009" w:csb1="00000000"/>
    <w:embedRegular r:id="rId6" w:fontKey="{F630B8CE-F746-4114-8F70-B9AB1A3F838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7"/>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5125DB6C"/>
    <w:multiLevelType w:val="singleLevel"/>
    <w:tmpl w:val="5125DB6C"/>
    <w:lvl w:ilvl="0" w:tentative="0">
      <w:start w:val="1"/>
      <w:numFmt w:val="decimal"/>
      <w:lvlText w:val="%1."/>
      <w:lvlJc w:val="left"/>
      <w:pPr>
        <w:tabs>
          <w:tab w:val="left" w:pos="312"/>
        </w:tabs>
      </w:pPr>
    </w:lvl>
  </w:abstractNum>
  <w:abstractNum w:abstractNumId="7">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3E2F09"/>
    <w:rsid w:val="0046550B"/>
    <w:rsid w:val="004D1241"/>
    <w:rsid w:val="004D4BD4"/>
    <w:rsid w:val="00536CAA"/>
    <w:rsid w:val="00583020"/>
    <w:rsid w:val="006C71B0"/>
    <w:rsid w:val="007429A2"/>
    <w:rsid w:val="00757793"/>
    <w:rsid w:val="008764C3"/>
    <w:rsid w:val="008F08C9"/>
    <w:rsid w:val="008F7B6D"/>
    <w:rsid w:val="00920A92"/>
    <w:rsid w:val="00A055A1"/>
    <w:rsid w:val="00BF7D67"/>
    <w:rsid w:val="00C55FB2"/>
    <w:rsid w:val="00DF4F85"/>
    <w:rsid w:val="00EA1ED5"/>
    <w:rsid w:val="00F51543"/>
    <w:rsid w:val="00FE4CA7"/>
    <w:rsid w:val="00FF56BA"/>
    <w:rsid w:val="0136718A"/>
    <w:rsid w:val="014F64DB"/>
    <w:rsid w:val="0156469A"/>
    <w:rsid w:val="01797E85"/>
    <w:rsid w:val="017E64C1"/>
    <w:rsid w:val="01A1683A"/>
    <w:rsid w:val="01A45240"/>
    <w:rsid w:val="01A83C46"/>
    <w:rsid w:val="01C631F6"/>
    <w:rsid w:val="01C901A1"/>
    <w:rsid w:val="01E150A5"/>
    <w:rsid w:val="01E84A30"/>
    <w:rsid w:val="01F30842"/>
    <w:rsid w:val="02086349"/>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77F39"/>
    <w:rsid w:val="03FD0897"/>
    <w:rsid w:val="044E3236"/>
    <w:rsid w:val="04786A13"/>
    <w:rsid w:val="047B6F67"/>
    <w:rsid w:val="04A171B4"/>
    <w:rsid w:val="04D035F5"/>
    <w:rsid w:val="04DC45D5"/>
    <w:rsid w:val="04F26A43"/>
    <w:rsid w:val="04F449E4"/>
    <w:rsid w:val="04F85637"/>
    <w:rsid w:val="050046C8"/>
    <w:rsid w:val="050339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9E5968"/>
    <w:rsid w:val="06F07591"/>
    <w:rsid w:val="07443EC2"/>
    <w:rsid w:val="07490996"/>
    <w:rsid w:val="074B09B1"/>
    <w:rsid w:val="07570094"/>
    <w:rsid w:val="07606BAC"/>
    <w:rsid w:val="076D4D3B"/>
    <w:rsid w:val="07785F9A"/>
    <w:rsid w:val="07996593"/>
    <w:rsid w:val="079D6A13"/>
    <w:rsid w:val="07B216D8"/>
    <w:rsid w:val="07DA04F5"/>
    <w:rsid w:val="07E51502"/>
    <w:rsid w:val="07FC2BEE"/>
    <w:rsid w:val="08395D97"/>
    <w:rsid w:val="083E2E96"/>
    <w:rsid w:val="08426019"/>
    <w:rsid w:val="087B3986"/>
    <w:rsid w:val="08892439"/>
    <w:rsid w:val="08AB57EE"/>
    <w:rsid w:val="08AE661B"/>
    <w:rsid w:val="08B83F53"/>
    <w:rsid w:val="08B872DC"/>
    <w:rsid w:val="08B9348E"/>
    <w:rsid w:val="08D17B23"/>
    <w:rsid w:val="08E47F2A"/>
    <w:rsid w:val="090624B6"/>
    <w:rsid w:val="090728DE"/>
    <w:rsid w:val="09222ADB"/>
    <w:rsid w:val="09442803"/>
    <w:rsid w:val="098552F6"/>
    <w:rsid w:val="09A61CE0"/>
    <w:rsid w:val="09E1057A"/>
    <w:rsid w:val="09FB5160"/>
    <w:rsid w:val="0A16051D"/>
    <w:rsid w:val="0A1B49A5"/>
    <w:rsid w:val="0A2574B3"/>
    <w:rsid w:val="0A312D88"/>
    <w:rsid w:val="0A3751CF"/>
    <w:rsid w:val="0A3C1656"/>
    <w:rsid w:val="0A401E10"/>
    <w:rsid w:val="0A832221"/>
    <w:rsid w:val="0AAE6112"/>
    <w:rsid w:val="0AB45767"/>
    <w:rsid w:val="0AD94045"/>
    <w:rsid w:val="0AE65A90"/>
    <w:rsid w:val="0B0D3F2D"/>
    <w:rsid w:val="0B4A14B6"/>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0F4ED6"/>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9C09EC"/>
    <w:rsid w:val="0E9E4472"/>
    <w:rsid w:val="0EA578A0"/>
    <w:rsid w:val="0EB13857"/>
    <w:rsid w:val="0ECA56A3"/>
    <w:rsid w:val="0ED57906"/>
    <w:rsid w:val="0EE20797"/>
    <w:rsid w:val="0EEB1D0A"/>
    <w:rsid w:val="0EF728F3"/>
    <w:rsid w:val="0F29708F"/>
    <w:rsid w:val="0F4C5227"/>
    <w:rsid w:val="0F6712B3"/>
    <w:rsid w:val="0F7D0600"/>
    <w:rsid w:val="0F8036A0"/>
    <w:rsid w:val="0F9F69E6"/>
    <w:rsid w:val="0FC6075F"/>
    <w:rsid w:val="0FE46F2C"/>
    <w:rsid w:val="10081F56"/>
    <w:rsid w:val="10154C70"/>
    <w:rsid w:val="10192607"/>
    <w:rsid w:val="101F0E02"/>
    <w:rsid w:val="103F7173"/>
    <w:rsid w:val="10663775"/>
    <w:rsid w:val="109220A6"/>
    <w:rsid w:val="10A27D57"/>
    <w:rsid w:val="10B669F7"/>
    <w:rsid w:val="10C14D88"/>
    <w:rsid w:val="10D601E5"/>
    <w:rsid w:val="10DA6DDD"/>
    <w:rsid w:val="11017870"/>
    <w:rsid w:val="11023F92"/>
    <w:rsid w:val="11277FB0"/>
    <w:rsid w:val="11333889"/>
    <w:rsid w:val="113565BA"/>
    <w:rsid w:val="115775F8"/>
    <w:rsid w:val="11617D63"/>
    <w:rsid w:val="11755B31"/>
    <w:rsid w:val="118B7FB5"/>
    <w:rsid w:val="11A94EE1"/>
    <w:rsid w:val="11AA0589"/>
    <w:rsid w:val="11B06FD4"/>
    <w:rsid w:val="11D814CF"/>
    <w:rsid w:val="11DF756D"/>
    <w:rsid w:val="11E051E0"/>
    <w:rsid w:val="1205799E"/>
    <w:rsid w:val="12180BBD"/>
    <w:rsid w:val="122E2D61"/>
    <w:rsid w:val="128338AB"/>
    <w:rsid w:val="1286075C"/>
    <w:rsid w:val="12A52CC8"/>
    <w:rsid w:val="12BA61C8"/>
    <w:rsid w:val="12D85778"/>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6AA923"/>
    <w:rsid w:val="157E34B3"/>
    <w:rsid w:val="15A1546F"/>
    <w:rsid w:val="15A83398"/>
    <w:rsid w:val="15C95ACB"/>
    <w:rsid w:val="15D93B67"/>
    <w:rsid w:val="15DE5A70"/>
    <w:rsid w:val="15F76776"/>
    <w:rsid w:val="16162AAF"/>
    <w:rsid w:val="162023F7"/>
    <w:rsid w:val="164B4D9F"/>
    <w:rsid w:val="1652472A"/>
    <w:rsid w:val="165410C6"/>
    <w:rsid w:val="167570BE"/>
    <w:rsid w:val="167E2426"/>
    <w:rsid w:val="16895F09"/>
    <w:rsid w:val="1692367E"/>
    <w:rsid w:val="16AE348A"/>
    <w:rsid w:val="16B953D3"/>
    <w:rsid w:val="16CE3C7D"/>
    <w:rsid w:val="16F37B36"/>
    <w:rsid w:val="16FA74C1"/>
    <w:rsid w:val="17170FF0"/>
    <w:rsid w:val="17197B53"/>
    <w:rsid w:val="17356021"/>
    <w:rsid w:val="173B4032"/>
    <w:rsid w:val="17423139"/>
    <w:rsid w:val="177F0D41"/>
    <w:rsid w:val="1783031F"/>
    <w:rsid w:val="17C81081"/>
    <w:rsid w:val="17CC02B3"/>
    <w:rsid w:val="17E01CEC"/>
    <w:rsid w:val="17EF5450"/>
    <w:rsid w:val="17FD14C0"/>
    <w:rsid w:val="180B380C"/>
    <w:rsid w:val="182127A7"/>
    <w:rsid w:val="182C6248"/>
    <w:rsid w:val="184C57D6"/>
    <w:rsid w:val="187D363C"/>
    <w:rsid w:val="18906680"/>
    <w:rsid w:val="189D564A"/>
    <w:rsid w:val="18CB0B39"/>
    <w:rsid w:val="18CC24A3"/>
    <w:rsid w:val="18CD6CBB"/>
    <w:rsid w:val="18E524E5"/>
    <w:rsid w:val="190F22A5"/>
    <w:rsid w:val="19213995"/>
    <w:rsid w:val="194334E4"/>
    <w:rsid w:val="1948000B"/>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92CB1"/>
    <w:rsid w:val="1A5F6D61"/>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F93D44"/>
    <w:rsid w:val="1C013586"/>
    <w:rsid w:val="1C1A3D35"/>
    <w:rsid w:val="1C286DBE"/>
    <w:rsid w:val="1C2B7608"/>
    <w:rsid w:val="1C317862"/>
    <w:rsid w:val="1C863E67"/>
    <w:rsid w:val="1CB735C0"/>
    <w:rsid w:val="1CEB0181"/>
    <w:rsid w:val="1CEC05AD"/>
    <w:rsid w:val="1CFA7117"/>
    <w:rsid w:val="1D13223F"/>
    <w:rsid w:val="1D1E2032"/>
    <w:rsid w:val="1D1E66AE"/>
    <w:rsid w:val="1D360E61"/>
    <w:rsid w:val="1D3A08DF"/>
    <w:rsid w:val="1D3E06D8"/>
    <w:rsid w:val="1D420B90"/>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BE4D41"/>
    <w:rsid w:val="20CE0ED9"/>
    <w:rsid w:val="20DD137B"/>
    <w:rsid w:val="20F40FA1"/>
    <w:rsid w:val="20FB5278"/>
    <w:rsid w:val="210F0B83"/>
    <w:rsid w:val="212F4C33"/>
    <w:rsid w:val="213F1FA9"/>
    <w:rsid w:val="21533CA8"/>
    <w:rsid w:val="2162702C"/>
    <w:rsid w:val="217D3825"/>
    <w:rsid w:val="21903D53"/>
    <w:rsid w:val="21B03969"/>
    <w:rsid w:val="21CD2024"/>
    <w:rsid w:val="21DE311D"/>
    <w:rsid w:val="21F21633"/>
    <w:rsid w:val="222223AA"/>
    <w:rsid w:val="22257808"/>
    <w:rsid w:val="223C00C4"/>
    <w:rsid w:val="22401FB4"/>
    <w:rsid w:val="225047E7"/>
    <w:rsid w:val="225548F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4D3200"/>
    <w:rsid w:val="2364201F"/>
    <w:rsid w:val="238763DA"/>
    <w:rsid w:val="23AC56B4"/>
    <w:rsid w:val="23CF6686"/>
    <w:rsid w:val="24082A8D"/>
    <w:rsid w:val="242A28CA"/>
    <w:rsid w:val="24396554"/>
    <w:rsid w:val="24613453"/>
    <w:rsid w:val="247749FB"/>
    <w:rsid w:val="247C2AEC"/>
    <w:rsid w:val="24916AA1"/>
    <w:rsid w:val="249577E5"/>
    <w:rsid w:val="24A438C3"/>
    <w:rsid w:val="24AA6902"/>
    <w:rsid w:val="24AF4626"/>
    <w:rsid w:val="24B413C5"/>
    <w:rsid w:val="24B57D72"/>
    <w:rsid w:val="254C061E"/>
    <w:rsid w:val="255A0E55"/>
    <w:rsid w:val="25603D51"/>
    <w:rsid w:val="257F641D"/>
    <w:rsid w:val="25922771"/>
    <w:rsid w:val="25A0096A"/>
    <w:rsid w:val="25BF1F53"/>
    <w:rsid w:val="25CE3729"/>
    <w:rsid w:val="26020369"/>
    <w:rsid w:val="26151588"/>
    <w:rsid w:val="2631422E"/>
    <w:rsid w:val="2661634B"/>
    <w:rsid w:val="2695370D"/>
    <w:rsid w:val="26993FF3"/>
    <w:rsid w:val="269B45A7"/>
    <w:rsid w:val="26A46A4C"/>
    <w:rsid w:val="26A60E77"/>
    <w:rsid w:val="26AA1F25"/>
    <w:rsid w:val="26B818A5"/>
    <w:rsid w:val="26BA7B18"/>
    <w:rsid w:val="26D7312F"/>
    <w:rsid w:val="26E61C61"/>
    <w:rsid w:val="27020878"/>
    <w:rsid w:val="27046C92"/>
    <w:rsid w:val="270B6E52"/>
    <w:rsid w:val="27267580"/>
    <w:rsid w:val="272B10D0"/>
    <w:rsid w:val="27563219"/>
    <w:rsid w:val="27643677"/>
    <w:rsid w:val="277A53C7"/>
    <w:rsid w:val="278217D9"/>
    <w:rsid w:val="278542BB"/>
    <w:rsid w:val="279143F1"/>
    <w:rsid w:val="27E7313D"/>
    <w:rsid w:val="27F906C8"/>
    <w:rsid w:val="27FD766C"/>
    <w:rsid w:val="280F0449"/>
    <w:rsid w:val="282A7B6E"/>
    <w:rsid w:val="28324497"/>
    <w:rsid w:val="28772C35"/>
    <w:rsid w:val="288B6760"/>
    <w:rsid w:val="28B05B3C"/>
    <w:rsid w:val="28B85BC5"/>
    <w:rsid w:val="28CD7CC8"/>
    <w:rsid w:val="28F20A3C"/>
    <w:rsid w:val="295C4868"/>
    <w:rsid w:val="296609FB"/>
    <w:rsid w:val="299158AD"/>
    <w:rsid w:val="299A59D2"/>
    <w:rsid w:val="299B3453"/>
    <w:rsid w:val="29A01E88"/>
    <w:rsid w:val="29A94967"/>
    <w:rsid w:val="29CA4B8D"/>
    <w:rsid w:val="29F724E8"/>
    <w:rsid w:val="2A195C85"/>
    <w:rsid w:val="2A1F6221"/>
    <w:rsid w:val="2A24680D"/>
    <w:rsid w:val="2A29172B"/>
    <w:rsid w:val="2A31130C"/>
    <w:rsid w:val="2A366C97"/>
    <w:rsid w:val="2A4616AD"/>
    <w:rsid w:val="2A6A3A96"/>
    <w:rsid w:val="2A720404"/>
    <w:rsid w:val="2A7C7CFB"/>
    <w:rsid w:val="2A881CEC"/>
    <w:rsid w:val="2A8B7E3A"/>
    <w:rsid w:val="2AAA1B21"/>
    <w:rsid w:val="2AB16300"/>
    <w:rsid w:val="2ACD2911"/>
    <w:rsid w:val="2AF23A05"/>
    <w:rsid w:val="2AF4778E"/>
    <w:rsid w:val="2B245F8B"/>
    <w:rsid w:val="2B275ED7"/>
    <w:rsid w:val="2B4327FE"/>
    <w:rsid w:val="2B7E35E9"/>
    <w:rsid w:val="2B917B56"/>
    <w:rsid w:val="2B990B27"/>
    <w:rsid w:val="2BB44B5C"/>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3C5A1F"/>
    <w:rsid w:val="2D50487E"/>
    <w:rsid w:val="2D60469C"/>
    <w:rsid w:val="2D611200"/>
    <w:rsid w:val="2D763723"/>
    <w:rsid w:val="2D883DB7"/>
    <w:rsid w:val="2D953D2C"/>
    <w:rsid w:val="2DA42F6E"/>
    <w:rsid w:val="2DBB069E"/>
    <w:rsid w:val="2DC475A8"/>
    <w:rsid w:val="2DDA3448"/>
    <w:rsid w:val="2DDD44FF"/>
    <w:rsid w:val="2E402DEC"/>
    <w:rsid w:val="2E5F45A1"/>
    <w:rsid w:val="2E633AC2"/>
    <w:rsid w:val="2E7ACA1C"/>
    <w:rsid w:val="2E9C0F87"/>
    <w:rsid w:val="2EA81517"/>
    <w:rsid w:val="2EAC3D49"/>
    <w:rsid w:val="2EBF0DD8"/>
    <w:rsid w:val="2EE87D8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B0A10"/>
    <w:rsid w:val="303F75E4"/>
    <w:rsid w:val="307519EB"/>
    <w:rsid w:val="30785015"/>
    <w:rsid w:val="30982EC0"/>
    <w:rsid w:val="30A61CC0"/>
    <w:rsid w:val="30AC0193"/>
    <w:rsid w:val="30B50396"/>
    <w:rsid w:val="30C30AA6"/>
    <w:rsid w:val="30D211E7"/>
    <w:rsid w:val="30D62A44"/>
    <w:rsid w:val="30DC7127"/>
    <w:rsid w:val="310E5509"/>
    <w:rsid w:val="313A63D7"/>
    <w:rsid w:val="314804C0"/>
    <w:rsid w:val="31562B39"/>
    <w:rsid w:val="315E528F"/>
    <w:rsid w:val="317A4B67"/>
    <w:rsid w:val="317C0BCD"/>
    <w:rsid w:val="31821835"/>
    <w:rsid w:val="319055AA"/>
    <w:rsid w:val="319779EB"/>
    <w:rsid w:val="31983647"/>
    <w:rsid w:val="31A82E96"/>
    <w:rsid w:val="31DC7834"/>
    <w:rsid w:val="321F664B"/>
    <w:rsid w:val="32517885"/>
    <w:rsid w:val="327A0EC0"/>
    <w:rsid w:val="32DD4FAB"/>
    <w:rsid w:val="32EE06BC"/>
    <w:rsid w:val="32FA05AD"/>
    <w:rsid w:val="3320272B"/>
    <w:rsid w:val="3324631F"/>
    <w:rsid w:val="332EE33E"/>
    <w:rsid w:val="33414566"/>
    <w:rsid w:val="3349786F"/>
    <w:rsid w:val="33601D92"/>
    <w:rsid w:val="339729B4"/>
    <w:rsid w:val="339741F1"/>
    <w:rsid w:val="33B74D26"/>
    <w:rsid w:val="33D726B5"/>
    <w:rsid w:val="340A5CFB"/>
    <w:rsid w:val="342E1B32"/>
    <w:rsid w:val="34643001"/>
    <w:rsid w:val="3468528B"/>
    <w:rsid w:val="346F60D7"/>
    <w:rsid w:val="346F7CB4"/>
    <w:rsid w:val="34776C55"/>
    <w:rsid w:val="349D49F2"/>
    <w:rsid w:val="34E549DB"/>
    <w:rsid w:val="350104A3"/>
    <w:rsid w:val="35034B09"/>
    <w:rsid w:val="35145978"/>
    <w:rsid w:val="351A72AD"/>
    <w:rsid w:val="35313D1A"/>
    <w:rsid w:val="35341D1A"/>
    <w:rsid w:val="353F1341"/>
    <w:rsid w:val="3541679E"/>
    <w:rsid w:val="355C48AD"/>
    <w:rsid w:val="3571067D"/>
    <w:rsid w:val="3590276F"/>
    <w:rsid w:val="3595385E"/>
    <w:rsid w:val="35981FC2"/>
    <w:rsid w:val="359957E8"/>
    <w:rsid w:val="35AB313F"/>
    <w:rsid w:val="35B71A6F"/>
    <w:rsid w:val="35CA3839"/>
    <w:rsid w:val="35D02213"/>
    <w:rsid w:val="35F90E99"/>
    <w:rsid w:val="36003DA0"/>
    <w:rsid w:val="36072229"/>
    <w:rsid w:val="36130C47"/>
    <w:rsid w:val="362B4280"/>
    <w:rsid w:val="36367025"/>
    <w:rsid w:val="363B4096"/>
    <w:rsid w:val="3640708F"/>
    <w:rsid w:val="368F1703"/>
    <w:rsid w:val="3699519F"/>
    <w:rsid w:val="36B96050"/>
    <w:rsid w:val="36C64D6A"/>
    <w:rsid w:val="36F61A94"/>
    <w:rsid w:val="375458D3"/>
    <w:rsid w:val="37926A3C"/>
    <w:rsid w:val="37A53F0D"/>
    <w:rsid w:val="37AA5399"/>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A37841"/>
    <w:rsid w:val="39A43E9E"/>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1F70"/>
    <w:rsid w:val="3D7D7AB7"/>
    <w:rsid w:val="3D9237DD"/>
    <w:rsid w:val="3D9B618F"/>
    <w:rsid w:val="3DAA3F14"/>
    <w:rsid w:val="3DB32A2D"/>
    <w:rsid w:val="3DBE100C"/>
    <w:rsid w:val="3DCF2C73"/>
    <w:rsid w:val="3DD31EFC"/>
    <w:rsid w:val="3DEF07D4"/>
    <w:rsid w:val="3DFB283E"/>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E4982"/>
    <w:rsid w:val="3F377278"/>
    <w:rsid w:val="3F6F342F"/>
    <w:rsid w:val="3F7F1D38"/>
    <w:rsid w:val="3F8B3904"/>
    <w:rsid w:val="3F9C2846"/>
    <w:rsid w:val="3FA00970"/>
    <w:rsid w:val="3FA51CB3"/>
    <w:rsid w:val="3FDFA889"/>
    <w:rsid w:val="3FE76567"/>
    <w:rsid w:val="401223A7"/>
    <w:rsid w:val="40572841"/>
    <w:rsid w:val="40661CBD"/>
    <w:rsid w:val="40661F89"/>
    <w:rsid w:val="40813AF9"/>
    <w:rsid w:val="40AB5F66"/>
    <w:rsid w:val="40B75F3A"/>
    <w:rsid w:val="40C50AD3"/>
    <w:rsid w:val="40E96B56"/>
    <w:rsid w:val="41390524"/>
    <w:rsid w:val="415C66C8"/>
    <w:rsid w:val="416C1C71"/>
    <w:rsid w:val="416C69B7"/>
    <w:rsid w:val="416E7C67"/>
    <w:rsid w:val="41731362"/>
    <w:rsid w:val="41C66438"/>
    <w:rsid w:val="41C77552"/>
    <w:rsid w:val="41CA1806"/>
    <w:rsid w:val="41CF3183"/>
    <w:rsid w:val="41EA3495"/>
    <w:rsid w:val="41EB049F"/>
    <w:rsid w:val="42256110"/>
    <w:rsid w:val="4226071D"/>
    <w:rsid w:val="42482C99"/>
    <w:rsid w:val="42686831"/>
    <w:rsid w:val="42C8119D"/>
    <w:rsid w:val="43056A83"/>
    <w:rsid w:val="431632BC"/>
    <w:rsid w:val="433378D3"/>
    <w:rsid w:val="43407B62"/>
    <w:rsid w:val="437D62C0"/>
    <w:rsid w:val="438A4BDD"/>
    <w:rsid w:val="43C128B3"/>
    <w:rsid w:val="43ED0779"/>
    <w:rsid w:val="43F8298F"/>
    <w:rsid w:val="44006D3C"/>
    <w:rsid w:val="440D3A32"/>
    <w:rsid w:val="441659D2"/>
    <w:rsid w:val="44443577"/>
    <w:rsid w:val="444B1319"/>
    <w:rsid w:val="447E312A"/>
    <w:rsid w:val="44814FC0"/>
    <w:rsid w:val="448B0C47"/>
    <w:rsid w:val="44C60C63"/>
    <w:rsid w:val="44D4552D"/>
    <w:rsid w:val="44D672CD"/>
    <w:rsid w:val="44DA081F"/>
    <w:rsid w:val="44DC4000"/>
    <w:rsid w:val="44E328F5"/>
    <w:rsid w:val="44E51693"/>
    <w:rsid w:val="451202D7"/>
    <w:rsid w:val="4518783B"/>
    <w:rsid w:val="453B44A5"/>
    <w:rsid w:val="456217DF"/>
    <w:rsid w:val="4575072F"/>
    <w:rsid w:val="45830DCE"/>
    <w:rsid w:val="458661B6"/>
    <w:rsid w:val="45C536D0"/>
    <w:rsid w:val="45FB325E"/>
    <w:rsid w:val="46000009"/>
    <w:rsid w:val="46027693"/>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442155"/>
    <w:rsid w:val="485F443A"/>
    <w:rsid w:val="487C1EE1"/>
    <w:rsid w:val="48983DF2"/>
    <w:rsid w:val="48BF75E9"/>
    <w:rsid w:val="48C44F06"/>
    <w:rsid w:val="48E2521F"/>
    <w:rsid w:val="48EE64A5"/>
    <w:rsid w:val="4905747A"/>
    <w:rsid w:val="490D5B4A"/>
    <w:rsid w:val="493F20C4"/>
    <w:rsid w:val="49402541"/>
    <w:rsid w:val="49420ABC"/>
    <w:rsid w:val="494574C2"/>
    <w:rsid w:val="494616A5"/>
    <w:rsid w:val="495825DA"/>
    <w:rsid w:val="495E1FB7"/>
    <w:rsid w:val="49615840"/>
    <w:rsid w:val="497B5393"/>
    <w:rsid w:val="499A6821"/>
    <w:rsid w:val="49CA6807"/>
    <w:rsid w:val="49D879D2"/>
    <w:rsid w:val="49EC5A88"/>
    <w:rsid w:val="4A084BAC"/>
    <w:rsid w:val="4A19522C"/>
    <w:rsid w:val="4A7A23FB"/>
    <w:rsid w:val="4A8B6FCA"/>
    <w:rsid w:val="4AAD5918"/>
    <w:rsid w:val="4AC30D5C"/>
    <w:rsid w:val="4AD147CB"/>
    <w:rsid w:val="4ADB7653"/>
    <w:rsid w:val="4AE840F0"/>
    <w:rsid w:val="4B0B310E"/>
    <w:rsid w:val="4B376238"/>
    <w:rsid w:val="4B3E2640"/>
    <w:rsid w:val="4B524331"/>
    <w:rsid w:val="4B7342A7"/>
    <w:rsid w:val="4B74337C"/>
    <w:rsid w:val="4B7C5803"/>
    <w:rsid w:val="4B8200F2"/>
    <w:rsid w:val="4B900758"/>
    <w:rsid w:val="4B9A1834"/>
    <w:rsid w:val="4BAB14CA"/>
    <w:rsid w:val="4BAE618B"/>
    <w:rsid w:val="4BD00919"/>
    <w:rsid w:val="4BD905AE"/>
    <w:rsid w:val="4BDB773A"/>
    <w:rsid w:val="4C02723A"/>
    <w:rsid w:val="4C1E560B"/>
    <w:rsid w:val="4C354124"/>
    <w:rsid w:val="4C58104F"/>
    <w:rsid w:val="4C6820BE"/>
    <w:rsid w:val="4C696B2F"/>
    <w:rsid w:val="4C80700C"/>
    <w:rsid w:val="4C916C2A"/>
    <w:rsid w:val="4CAB76D1"/>
    <w:rsid w:val="4CCD2790"/>
    <w:rsid w:val="4CD51490"/>
    <w:rsid w:val="4CE41265"/>
    <w:rsid w:val="4D174385"/>
    <w:rsid w:val="4D5D4E4B"/>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F1117"/>
    <w:rsid w:val="4F314280"/>
    <w:rsid w:val="4F3E3390"/>
    <w:rsid w:val="4F591587"/>
    <w:rsid w:val="4F631549"/>
    <w:rsid w:val="4FA95B6E"/>
    <w:rsid w:val="4FAD4948"/>
    <w:rsid w:val="4FD63DB7"/>
    <w:rsid w:val="4FDD0D75"/>
    <w:rsid w:val="4FFF6385"/>
    <w:rsid w:val="50067399"/>
    <w:rsid w:val="501970B7"/>
    <w:rsid w:val="502B73AB"/>
    <w:rsid w:val="50352B33"/>
    <w:rsid w:val="503F29AA"/>
    <w:rsid w:val="50501F54"/>
    <w:rsid w:val="505B0E8F"/>
    <w:rsid w:val="505B37D9"/>
    <w:rsid w:val="50645371"/>
    <w:rsid w:val="5065520B"/>
    <w:rsid w:val="50737B8A"/>
    <w:rsid w:val="509666D7"/>
    <w:rsid w:val="50AF5AEB"/>
    <w:rsid w:val="50DC644B"/>
    <w:rsid w:val="50E838DD"/>
    <w:rsid w:val="50FA104E"/>
    <w:rsid w:val="510214C9"/>
    <w:rsid w:val="510A0819"/>
    <w:rsid w:val="510C366A"/>
    <w:rsid w:val="514068E4"/>
    <w:rsid w:val="514630BC"/>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51332"/>
    <w:rsid w:val="52C206D3"/>
    <w:rsid w:val="52C7738F"/>
    <w:rsid w:val="52E87641"/>
    <w:rsid w:val="53871716"/>
    <w:rsid w:val="53E64970"/>
    <w:rsid w:val="53FB1159"/>
    <w:rsid w:val="54055868"/>
    <w:rsid w:val="543750FD"/>
    <w:rsid w:val="5438153A"/>
    <w:rsid w:val="544A72F2"/>
    <w:rsid w:val="544D5C90"/>
    <w:rsid w:val="546B0211"/>
    <w:rsid w:val="546B0F4A"/>
    <w:rsid w:val="546B719F"/>
    <w:rsid w:val="54712998"/>
    <w:rsid w:val="548B4641"/>
    <w:rsid w:val="54F2189F"/>
    <w:rsid w:val="550D609A"/>
    <w:rsid w:val="55200136"/>
    <w:rsid w:val="55340E5C"/>
    <w:rsid w:val="554051FA"/>
    <w:rsid w:val="557C2539"/>
    <w:rsid w:val="557C2750"/>
    <w:rsid w:val="557D539A"/>
    <w:rsid w:val="55820257"/>
    <w:rsid w:val="55837EB9"/>
    <w:rsid w:val="55A4770D"/>
    <w:rsid w:val="55B15523"/>
    <w:rsid w:val="55BD1934"/>
    <w:rsid w:val="55D21FF1"/>
    <w:rsid w:val="55DB024F"/>
    <w:rsid w:val="55F20265"/>
    <w:rsid w:val="560162DD"/>
    <w:rsid w:val="56141D44"/>
    <w:rsid w:val="561E5C2D"/>
    <w:rsid w:val="56521E02"/>
    <w:rsid w:val="56577BA9"/>
    <w:rsid w:val="565F3E59"/>
    <w:rsid w:val="568B24D8"/>
    <w:rsid w:val="56C460E4"/>
    <w:rsid w:val="56DB3D0C"/>
    <w:rsid w:val="56F00EA2"/>
    <w:rsid w:val="56F444EE"/>
    <w:rsid w:val="56FE2A8D"/>
    <w:rsid w:val="5725778A"/>
    <w:rsid w:val="5726630F"/>
    <w:rsid w:val="572C35BD"/>
    <w:rsid w:val="572C6094"/>
    <w:rsid w:val="57345A6A"/>
    <w:rsid w:val="574868BE"/>
    <w:rsid w:val="577B5E13"/>
    <w:rsid w:val="578641A4"/>
    <w:rsid w:val="57866F84"/>
    <w:rsid w:val="57B54FE2"/>
    <w:rsid w:val="57F02FB7"/>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C444FD"/>
    <w:rsid w:val="59DE55FD"/>
    <w:rsid w:val="59F73624"/>
    <w:rsid w:val="5A3A4531"/>
    <w:rsid w:val="5A48722B"/>
    <w:rsid w:val="5A531AE8"/>
    <w:rsid w:val="5A7D1493"/>
    <w:rsid w:val="5AD71099"/>
    <w:rsid w:val="5AED7BD2"/>
    <w:rsid w:val="5B0853BA"/>
    <w:rsid w:val="5B3D0A3D"/>
    <w:rsid w:val="5B4361C9"/>
    <w:rsid w:val="5B874E3C"/>
    <w:rsid w:val="5B982433"/>
    <w:rsid w:val="5B9B39CC"/>
    <w:rsid w:val="5BCA1926"/>
    <w:rsid w:val="5BEF3DC3"/>
    <w:rsid w:val="5C337866"/>
    <w:rsid w:val="5C7368BB"/>
    <w:rsid w:val="5C814547"/>
    <w:rsid w:val="5C923B59"/>
    <w:rsid w:val="5CAC586B"/>
    <w:rsid w:val="5CAC7D1A"/>
    <w:rsid w:val="5CAE75C8"/>
    <w:rsid w:val="5CB0091F"/>
    <w:rsid w:val="5CB62283"/>
    <w:rsid w:val="5CDA7564"/>
    <w:rsid w:val="5D386981"/>
    <w:rsid w:val="5D4F4A26"/>
    <w:rsid w:val="5D60726C"/>
    <w:rsid w:val="5D7C53FE"/>
    <w:rsid w:val="5DA34A2F"/>
    <w:rsid w:val="5DBF425C"/>
    <w:rsid w:val="5E410B70"/>
    <w:rsid w:val="5E5D1B84"/>
    <w:rsid w:val="5E874082"/>
    <w:rsid w:val="5EA64D59"/>
    <w:rsid w:val="5ECE5416"/>
    <w:rsid w:val="5ED44DA1"/>
    <w:rsid w:val="5ED602A4"/>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2F45876"/>
    <w:rsid w:val="62F94FD8"/>
    <w:rsid w:val="630237A6"/>
    <w:rsid w:val="63302147"/>
    <w:rsid w:val="633D725E"/>
    <w:rsid w:val="634C3B32"/>
    <w:rsid w:val="63844E4C"/>
    <w:rsid w:val="639962F3"/>
    <w:rsid w:val="63D651F3"/>
    <w:rsid w:val="63EC72F9"/>
    <w:rsid w:val="63F3438F"/>
    <w:rsid w:val="640135E7"/>
    <w:rsid w:val="6412673F"/>
    <w:rsid w:val="64320A70"/>
    <w:rsid w:val="64684FBF"/>
    <w:rsid w:val="64A16B26"/>
    <w:rsid w:val="64AD2180"/>
    <w:rsid w:val="64C0772E"/>
    <w:rsid w:val="64E35650"/>
    <w:rsid w:val="64FA201C"/>
    <w:rsid w:val="651548E6"/>
    <w:rsid w:val="65401D3F"/>
    <w:rsid w:val="655067F7"/>
    <w:rsid w:val="655503CE"/>
    <w:rsid w:val="656A3D87"/>
    <w:rsid w:val="656D07F8"/>
    <w:rsid w:val="658C4D76"/>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7456CA"/>
    <w:rsid w:val="66D16DBA"/>
    <w:rsid w:val="66D87317"/>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E0688"/>
    <w:rsid w:val="6924760F"/>
    <w:rsid w:val="693F23B7"/>
    <w:rsid w:val="69754B58"/>
    <w:rsid w:val="699456BD"/>
    <w:rsid w:val="699C0F47"/>
    <w:rsid w:val="69B561FB"/>
    <w:rsid w:val="69C53AC8"/>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B3948"/>
    <w:rsid w:val="6C7E0E2A"/>
    <w:rsid w:val="6C7F158F"/>
    <w:rsid w:val="6C822BFD"/>
    <w:rsid w:val="6C9B4605"/>
    <w:rsid w:val="6C9D45E1"/>
    <w:rsid w:val="6CBB3973"/>
    <w:rsid w:val="6D2662B3"/>
    <w:rsid w:val="6D365CB6"/>
    <w:rsid w:val="6D457058"/>
    <w:rsid w:val="6D4C3527"/>
    <w:rsid w:val="6D7E14B2"/>
    <w:rsid w:val="6D961C5D"/>
    <w:rsid w:val="6DAC44F3"/>
    <w:rsid w:val="6DEA788D"/>
    <w:rsid w:val="6DEE423B"/>
    <w:rsid w:val="6DF3098D"/>
    <w:rsid w:val="6E0127B0"/>
    <w:rsid w:val="6E1C12B7"/>
    <w:rsid w:val="6E5D4C17"/>
    <w:rsid w:val="6E8A03A5"/>
    <w:rsid w:val="6EA84B60"/>
    <w:rsid w:val="6EC04942"/>
    <w:rsid w:val="6EC43863"/>
    <w:rsid w:val="6EEB5D7F"/>
    <w:rsid w:val="6F0A6A92"/>
    <w:rsid w:val="6F141779"/>
    <w:rsid w:val="6F3C270D"/>
    <w:rsid w:val="6F4457CC"/>
    <w:rsid w:val="6F4C394F"/>
    <w:rsid w:val="6F5B35D4"/>
    <w:rsid w:val="6F7B94FA"/>
    <w:rsid w:val="6F8F7748"/>
    <w:rsid w:val="6F934992"/>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1155816"/>
    <w:rsid w:val="71221A16"/>
    <w:rsid w:val="712944B7"/>
    <w:rsid w:val="712F5E4B"/>
    <w:rsid w:val="713D0EFC"/>
    <w:rsid w:val="715F700B"/>
    <w:rsid w:val="717C6310"/>
    <w:rsid w:val="718B65B7"/>
    <w:rsid w:val="719A0F60"/>
    <w:rsid w:val="71A359F0"/>
    <w:rsid w:val="71BE777B"/>
    <w:rsid w:val="71E47B6C"/>
    <w:rsid w:val="71EC3F35"/>
    <w:rsid w:val="72123A48"/>
    <w:rsid w:val="725D36DD"/>
    <w:rsid w:val="726A053A"/>
    <w:rsid w:val="727A6797"/>
    <w:rsid w:val="728D3D7E"/>
    <w:rsid w:val="72960BBB"/>
    <w:rsid w:val="72B54589"/>
    <w:rsid w:val="72BE168B"/>
    <w:rsid w:val="72C6295A"/>
    <w:rsid w:val="72F83160"/>
    <w:rsid w:val="730A1149"/>
    <w:rsid w:val="730B44D4"/>
    <w:rsid w:val="73321351"/>
    <w:rsid w:val="73451BAF"/>
    <w:rsid w:val="734E5C78"/>
    <w:rsid w:val="7375187B"/>
    <w:rsid w:val="73C43644"/>
    <w:rsid w:val="73CF94B0"/>
    <w:rsid w:val="73D524E5"/>
    <w:rsid w:val="73E20E2C"/>
    <w:rsid w:val="73F33A68"/>
    <w:rsid w:val="740E769F"/>
    <w:rsid w:val="741B5358"/>
    <w:rsid w:val="742224CF"/>
    <w:rsid w:val="7468630F"/>
    <w:rsid w:val="746E36DA"/>
    <w:rsid w:val="74A6030B"/>
    <w:rsid w:val="74A7893B"/>
    <w:rsid w:val="74B12E16"/>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B6278C"/>
    <w:rsid w:val="76E25C96"/>
    <w:rsid w:val="77046E7C"/>
    <w:rsid w:val="77220C5B"/>
    <w:rsid w:val="7735695E"/>
    <w:rsid w:val="775708DD"/>
    <w:rsid w:val="77571FE5"/>
    <w:rsid w:val="775F6491"/>
    <w:rsid w:val="776E1655"/>
    <w:rsid w:val="777E8820"/>
    <w:rsid w:val="779C7CA8"/>
    <w:rsid w:val="77A81788"/>
    <w:rsid w:val="77AC692C"/>
    <w:rsid w:val="77AC6C64"/>
    <w:rsid w:val="77ED2F50"/>
    <w:rsid w:val="7820118F"/>
    <w:rsid w:val="7823097A"/>
    <w:rsid w:val="78355B98"/>
    <w:rsid w:val="78422AC1"/>
    <w:rsid w:val="78480F87"/>
    <w:rsid w:val="78526E6F"/>
    <w:rsid w:val="7868289A"/>
    <w:rsid w:val="78683792"/>
    <w:rsid w:val="78B70AA7"/>
    <w:rsid w:val="78CE219D"/>
    <w:rsid w:val="790318C9"/>
    <w:rsid w:val="7907149F"/>
    <w:rsid w:val="790C1713"/>
    <w:rsid w:val="79574165"/>
    <w:rsid w:val="796944EE"/>
    <w:rsid w:val="79AF1640"/>
    <w:rsid w:val="79C046BE"/>
    <w:rsid w:val="79C04763"/>
    <w:rsid w:val="79C91656"/>
    <w:rsid w:val="79CD2C51"/>
    <w:rsid w:val="79FA3F2A"/>
    <w:rsid w:val="79FD3A1E"/>
    <w:rsid w:val="7A056BAC"/>
    <w:rsid w:val="7A0B7B0A"/>
    <w:rsid w:val="7A132D73"/>
    <w:rsid w:val="7A1C7F96"/>
    <w:rsid w:val="7A2A6967"/>
    <w:rsid w:val="7A2D347F"/>
    <w:rsid w:val="7A417DD0"/>
    <w:rsid w:val="7A4C3D34"/>
    <w:rsid w:val="7A562445"/>
    <w:rsid w:val="7A5940D5"/>
    <w:rsid w:val="7A7D082D"/>
    <w:rsid w:val="7AA71301"/>
    <w:rsid w:val="7AC621FA"/>
    <w:rsid w:val="7AD32BE0"/>
    <w:rsid w:val="7AD5130A"/>
    <w:rsid w:val="7AF61F32"/>
    <w:rsid w:val="7B014BDB"/>
    <w:rsid w:val="7B045647"/>
    <w:rsid w:val="7B063660"/>
    <w:rsid w:val="7B0A1E5B"/>
    <w:rsid w:val="7B2E771F"/>
    <w:rsid w:val="7B4B6523"/>
    <w:rsid w:val="7B5C58D7"/>
    <w:rsid w:val="7B625A7B"/>
    <w:rsid w:val="7B6D768F"/>
    <w:rsid w:val="7B9AA773"/>
    <w:rsid w:val="7BB75A6B"/>
    <w:rsid w:val="7BD3296B"/>
    <w:rsid w:val="7BD5390A"/>
    <w:rsid w:val="7BE6023B"/>
    <w:rsid w:val="7BEF2474"/>
    <w:rsid w:val="7BF77F14"/>
    <w:rsid w:val="7BFA7F7A"/>
    <w:rsid w:val="7BFE0505"/>
    <w:rsid w:val="7BFE99B5"/>
    <w:rsid w:val="7C222636"/>
    <w:rsid w:val="7C356567"/>
    <w:rsid w:val="7C3B5E78"/>
    <w:rsid w:val="7C5F6CFE"/>
    <w:rsid w:val="7C6A1AA1"/>
    <w:rsid w:val="7C6A62AD"/>
    <w:rsid w:val="7C837AC1"/>
    <w:rsid w:val="7C96684D"/>
    <w:rsid w:val="7C9D55D9"/>
    <w:rsid w:val="7CB8223D"/>
    <w:rsid w:val="7CC85951"/>
    <w:rsid w:val="7CE83493"/>
    <w:rsid w:val="7CFC0A63"/>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30455"/>
    <w:rsid w:val="7E456BA8"/>
    <w:rsid w:val="7E4F507E"/>
    <w:rsid w:val="7E8D4CAE"/>
    <w:rsid w:val="7E9674B6"/>
    <w:rsid w:val="7E977CD1"/>
    <w:rsid w:val="7EA86627"/>
    <w:rsid w:val="7EB64559"/>
    <w:rsid w:val="7EBF75E0"/>
    <w:rsid w:val="7ED87949"/>
    <w:rsid w:val="7EEF3A4D"/>
    <w:rsid w:val="7F0DDAA1"/>
    <w:rsid w:val="7F297695"/>
    <w:rsid w:val="7F364DF4"/>
    <w:rsid w:val="7F3C8664"/>
    <w:rsid w:val="7F510368"/>
    <w:rsid w:val="7F515F64"/>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A4A50"/>
    <w:rsid w:val="7FEC3946"/>
    <w:rsid w:val="7FF089DB"/>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5">
    <w:name w:val="heading 1"/>
    <w:basedOn w:val="1"/>
    <w:next w:val="1"/>
    <w:link w:val="30"/>
    <w:qFormat/>
    <w:uiPriority w:val="0"/>
    <w:pPr>
      <w:jc w:val="left"/>
      <w:outlineLvl w:val="0"/>
    </w:pPr>
    <w:rPr>
      <w:rFonts w:hint="eastAsia" w:ascii="Times New Roman" w:hAnsi="Times New Roman" w:eastAsia="黑体" w:cs="Times New Roman"/>
      <w:kern w:val="44"/>
      <w:szCs w:val="32"/>
    </w:rPr>
  </w:style>
  <w:style w:type="paragraph" w:styleId="6">
    <w:name w:val="heading 2"/>
    <w:basedOn w:val="1"/>
    <w:next w:val="1"/>
    <w:link w:val="33"/>
    <w:unhideWhenUsed/>
    <w:qFormat/>
    <w:uiPriority w:val="0"/>
    <w:pPr>
      <w:jc w:val="left"/>
      <w:outlineLvl w:val="1"/>
    </w:pPr>
    <w:rPr>
      <w:rFonts w:hint="eastAsia" w:ascii="Times New Roman" w:hAnsi="Times New Roman" w:eastAsia="方正楷体_GB2312" w:cs="Times New Roman"/>
      <w:szCs w:val="32"/>
    </w:rPr>
  </w:style>
  <w:style w:type="paragraph" w:styleId="7">
    <w:name w:val="heading 3"/>
    <w:basedOn w:val="1"/>
    <w:next w:val="1"/>
    <w:link w:val="34"/>
    <w:unhideWhenUsed/>
    <w:qFormat/>
    <w:uiPriority w:val="0"/>
    <w:pPr>
      <w:jc w:val="left"/>
      <w:outlineLvl w:val="2"/>
    </w:pPr>
    <w:rPr>
      <w:rFonts w:hint="eastAsia" w:ascii="Times New Roman" w:hAnsi="Times New Roman" w:cs="Times New Roman"/>
      <w:b/>
      <w:szCs w:val="32"/>
    </w:rPr>
  </w:style>
  <w:style w:type="paragraph" w:styleId="8">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4">
    <w:name w:val="index 5"/>
    <w:basedOn w:val="1"/>
    <w:next w:val="1"/>
    <w:qFormat/>
    <w:uiPriority w:val="0"/>
    <w:pPr>
      <w:ind w:left="1680"/>
    </w:pPr>
  </w:style>
  <w:style w:type="paragraph" w:styleId="14">
    <w:name w:val="annotation text"/>
    <w:basedOn w:val="1"/>
    <w:link w:val="38"/>
    <w:qFormat/>
    <w:uiPriority w:val="0"/>
    <w:pPr>
      <w:jc w:val="left"/>
    </w:pPr>
  </w:style>
  <w:style w:type="paragraph" w:styleId="15">
    <w:name w:val="Body Text"/>
    <w:basedOn w:val="1"/>
    <w:qFormat/>
    <w:uiPriority w:val="0"/>
    <w:pPr>
      <w:spacing w:after="120"/>
    </w:p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rPr>
      <w:sz w:val="24"/>
    </w:rPr>
  </w:style>
  <w:style w:type="paragraph" w:styleId="22">
    <w:name w:val="annotation subject"/>
    <w:basedOn w:val="14"/>
    <w:next w:val="14"/>
    <w:link w:val="39"/>
    <w:qFormat/>
    <w:uiPriority w:val="0"/>
    <w:rPr>
      <w:b/>
      <w:bCs/>
    </w:rPr>
  </w:style>
  <w:style w:type="paragraph" w:styleId="23">
    <w:name w:val="Body Text First Indent"/>
    <w:basedOn w:val="15"/>
    <w:qFormat/>
    <w:uiPriority w:val="0"/>
    <w:pPr>
      <w:ind w:firstLine="420" w:firstLineChars="1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customStyle="1" w:styleId="30">
    <w:name w:val="标题 1 字符"/>
    <w:basedOn w:val="26"/>
    <w:link w:val="5"/>
    <w:qFormat/>
    <w:uiPriority w:val="9"/>
    <w:rPr>
      <w:rFonts w:ascii="Times New Roman" w:hAnsi="Times New Roman" w:eastAsia="黑体" w:cs="Times New Roman"/>
      <w:kern w:val="44"/>
      <w:sz w:val="32"/>
      <w:szCs w:val="32"/>
      <w:lang w:val="en-US" w:eastAsia="zh-CN" w:bidi="ar-SA"/>
    </w:rPr>
  </w:style>
  <w:style w:type="paragraph" w:styleId="31">
    <w:name w:val="List Paragraph"/>
    <w:basedOn w:val="1"/>
    <w:autoRedefine/>
    <w:qFormat/>
    <w:uiPriority w:val="1"/>
    <w:pPr>
      <w:ind w:left="400" w:firstLine="419"/>
    </w:pPr>
  </w:style>
  <w:style w:type="paragraph" w:customStyle="1" w:styleId="32">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3">
    <w:name w:val="标题 2 字符"/>
    <w:link w:val="6"/>
    <w:qFormat/>
    <w:uiPriority w:val="0"/>
    <w:rPr>
      <w:rFonts w:ascii="Times New Roman" w:hAnsi="Times New Roman" w:eastAsia="方正楷体_GB2312" w:cs="Times New Roman"/>
      <w:kern w:val="2"/>
      <w:sz w:val="32"/>
      <w:szCs w:val="32"/>
      <w:lang w:val="en-US" w:eastAsia="zh-CN" w:bidi="ar-SA"/>
    </w:rPr>
  </w:style>
  <w:style w:type="character" w:customStyle="1" w:styleId="34">
    <w:name w:val="标题 3 字符"/>
    <w:link w:val="7"/>
    <w:qFormat/>
    <w:uiPriority w:val="0"/>
    <w:rPr>
      <w:rFonts w:hint="eastAsia" w:ascii="Times New Roman" w:hAnsi="Times New Roman" w:eastAsia="仿宋" w:cs="Times New Roman"/>
      <w:b/>
      <w:sz w:val="32"/>
      <w:szCs w:val="32"/>
      <w:lang w:val="en-US" w:eastAsia="zh-CN" w:bidi="ar"/>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6"/>
    <w:link w:val="14"/>
    <w:qFormat/>
    <w:uiPriority w:val="0"/>
    <w:rPr>
      <w:rFonts w:eastAsia="仿宋" w:asciiTheme="minorHAnsi" w:hAnsiTheme="minorHAnsi" w:cstheme="minorBidi"/>
      <w:sz w:val="32"/>
      <w:szCs w:val="22"/>
    </w:rPr>
  </w:style>
  <w:style w:type="character" w:customStyle="1" w:styleId="39">
    <w:name w:val="批注主题 字符"/>
    <w:basedOn w:val="38"/>
    <w:link w:val="22"/>
    <w:qFormat/>
    <w:uiPriority w:val="0"/>
    <w:rPr>
      <w:rFonts w:eastAsia="仿宋" w:asciiTheme="minorHAnsi" w:hAnsiTheme="minorHAnsi" w:cstheme="minorBidi"/>
      <w:b/>
      <w:bCs/>
      <w:sz w:val="32"/>
      <w:szCs w:val="22"/>
    </w:rPr>
  </w:style>
  <w:style w:type="character" w:customStyle="1" w:styleId="40">
    <w:name w:val="font51"/>
    <w:basedOn w:val="26"/>
    <w:qFormat/>
    <w:uiPriority w:val="0"/>
    <w:rPr>
      <w:rFonts w:hint="eastAsia" w:ascii="宋体" w:hAnsi="宋体" w:eastAsia="宋体" w:cs="宋体"/>
      <w:color w:val="000000"/>
      <w:sz w:val="18"/>
      <w:szCs w:val="18"/>
      <w:u w:val="none"/>
    </w:rPr>
  </w:style>
  <w:style w:type="character" w:customStyle="1" w:styleId="41">
    <w:name w:val="font41"/>
    <w:basedOn w:val="26"/>
    <w:qFormat/>
    <w:uiPriority w:val="0"/>
    <w:rPr>
      <w:rFonts w:ascii="宋体" w:hAnsi="宋体" w:eastAsia="宋体" w:cs="宋体"/>
      <w:color w:val="000000"/>
      <w:sz w:val="16"/>
      <w:szCs w:val="16"/>
      <w:u w:val="none"/>
    </w:rPr>
  </w:style>
  <w:style w:type="character" w:customStyle="1" w:styleId="42">
    <w:name w:val="font7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9a8c0176-ec19-4579-9541-89c51d778049</errorID>
      <errorWord>2026年04月</errorWord>
      <group>L1_Knowledge</group>
      <groupName>知识性问题</groupName>
      <ability>L2_Time</ability>
      <abilityName>日期时间</abilityName>
      <candidateList>
        <item>2026年4月</item>
      </candidateList>
      <explain>根据日常书写习惯，月份一般会省略前导零。</explain>
      <paraID>46667307</paraID>
      <start>0</start>
      <end>8</end>
      <status>unmodified</status>
      <modifiedWord/>
      <trackRevisions>false</trackRevisions>
    </reviewItem>
    <reviewItem>
      <errorID>eb413c25-285d-4ea1-b0da-e150f7a49837</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unmodified</status>
      <modifiedWord/>
      <trackRevisions>false</trackRevisions>
    </reviewItem>
    <reviewItem>
      <errorID>eb0dd252-e4b8-444d-97cd-89b9edc6f5f3</errorID>
      <errorWord>要求</errorWord>
      <group>L1_Punc</group>
      <groupName>标点问题</groupName>
      <ability>L2_Punc</ability>
      <abilityName>标点符号检查</abilityName>
      <candidateList>
        <item>要求：</item>
      </candidateList>
      <explain/>
      <paraID>60940C91</paraID>
      <start>13</start>
      <end>15</end>
      <status>unmodified</status>
      <modifiedWord/>
      <trackRevisions>false</trackRevisions>
    </reviewItem>
    <reviewItem>
      <errorID>4a8d8615-767b-4f36-84eb-a940e98a6be0</errorID>
      <errorWord>企业</errorWord>
      <group>L1_Punc</group>
      <groupName>标点问题</groupName>
      <ability>L2_Punc</ability>
      <abilityName>标点符号检查</abilityName>
      <candidateList>
        <item>企业：</item>
      </candidateList>
      <explain/>
      <paraID>2AB2F1DD</paraID>
      <start>16</start>
      <end>18</end>
      <status>unmodified</status>
      <modifiedWord/>
      <trackRevisions>false</trackRevisions>
    </reviewItem>
    <reviewItem>
      <errorID>b3eccc66-f470-43a5-9026-eb9940000aac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unmodified</status>
      <modifiedWord/>
      <trackRevisions>false</trackRevisions>
    </reviewItem>
    <reviewItem>
      <errorID>94ce9a26-eab4-4df3-9d78-b0d93cc61988</errorID>
      <errorWord>代理商</errorWord>
      <group>L1_Punc</group>
      <groupName>标点问题</groupName>
      <ability>L2_Punc</ability>
      <abilityName>标点符号检查</abilityName>
      <candidateList>
        <item>代理商：</item>
      </candidateList>
      <explain/>
      <paraID>3F544A8C</paraID>
      <start>23</start>
      <end>26</end>
      <status>unmodified</status>
      <modifiedWord/>
      <trackRevisions>false</trackRevisions>
    </reviewItem>
    <reviewItem>
      <errorID>06e95143-b288-493c-a30f-c5b725c9665c</errorID>
      <errorWord>代理商</errorWord>
      <group>L1_Punc</group>
      <groupName>标点问题</groupName>
      <ability>L2_Punc</ability>
      <abilityName>标点符号检查</abilityName>
      <candidateList>
        <item>代理商：</item>
      </candidateList>
      <explain/>
      <paraID>56C9C9F4</paraID>
      <start>22</start>
      <end>25</end>
      <status>unmodified</status>
      <modifiedWord/>
      <trackRevisions>false</trackRevisions>
    </reviewItem>
    <reviewItem>
      <errorID>297bcc22-59dc-44b7-981c-d24e70049e2a</errorID>
      <errorWord>要求</errorWord>
      <group>L1_Punc</group>
      <groupName>标点问题</groupName>
      <ability>L2_Punc</ability>
      <abilityName>标点符号检查</abilityName>
      <candidateList>
        <item>要求：</item>
      </candidateList>
      <explain/>
      <paraID> 6C147EC</paraID>
      <start>13</start>
      <end>15</end>
      <status>unmodified</status>
      <modifiedWord/>
      <trackRevisions>false</trackRevisions>
    </reviewItem>
    <reviewItem>
      <errorID>0769d99c-f8a8-49a2-b82a-9e8f37f8d6f1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unmodified</status>
      <modifiedWord/>
      <trackRevisions>false</trackRevisions>
    </reviewItem>
    <reviewItem>
      <errorID>e999c43a-726d-4992-b3c8-85d663920725</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686C85AF</paraID>
      <start>114</start>
      <end>125</end>
      <status>unmodified</status>
      <modifiedWord/>
      <trackRevisions>false</trackRevisions>
    </reviewItem>
    <reviewItem>
      <errorID>750c2b0e-f3e9-452b-b287-3233e69f6b4b</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686C85AF</paraID>
      <start>182</start>
      <end>193</end>
      <status>unmodified</status>
      <modifiedWord/>
      <trackRevisions>false</trackRevisions>
    </reviewItem>
    <reviewItem>
      <errorID>b3a213ac-54d5-4930-8ae2-6cb06608a78c</errorID>
      <errorWord>。</errorWord>
      <group>L1_Punc</group>
      <groupName>标点问题</groupName>
      <ability>L2_Punc</ability>
      <abilityName>标点符号检查</abilityName>
      <candidateList>
        <item>：</item>
      </candidateList>
      <explain/>
      <paraID>59DFE72D</paraID>
      <start>14</start>
      <end>15</end>
      <status>unmodified</status>
      <modifiedWord/>
      <trackRevisions>false</trackRevisions>
    </reviewItem>
    <reviewItem>
      <errorID>a0cfcfb6-5853-42c3-9315-92c00e0cbbeb</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731942D8</paraID>
      <start>26</start>
      <end>37</end>
      <status>unmodified</status>
      <modifiedWord/>
      <trackRevisions>false</trackRevisions>
    </reviewItem>
    <reviewItem>
      <errorID>36ee5c88-fd41-466d-9a7c-4df396ae6631</errorID>
      <errorWord>09</errorWord>
      <group>L1_Word</group>
      <groupName>字词问题</groupName>
      <ability>L2_Typo</ability>
      <abilityName>字词错误</abilityName>
      <candidateList>
        <item>9</item>
      </candidateList>
      <explain/>
      <paraID>731942D8</paraID>
      <start>37</start>
      <end>39</end>
      <status>unmodified</status>
      <modifiedWord/>
      <trackRevisions>false</trackRevisions>
    </reviewItem>
    <reviewItem>
      <errorID>a281484c-fa7d-4200-94d8-aaad28845a56</errorID>
      <errorWord>*</errorWord>
      <group>L1_Punc</group>
      <groupName>标点问题</groupName>
      <ability>L2_Punc</ability>
      <abilityName>标点符号检查</abilityName>
      <candidateList/>
      <explain/>
      <paraID>114F9ED9</paraID>
      <start>0</start>
      <end>1</end>
      <status>unmodified</status>
      <modifiedWord/>
      <trackRevisions>false</trackRevisions>
    </reviewItem>
    <reviewItem>
      <errorID>54a4ad2c-fda4-4ad4-baea-5e1d32d97bf9</errorID>
      <errorWord>邮件</errorWord>
      <group>L1_Word</group>
      <groupName>字词问题</groupName>
      <ability>L2_Typo</ability>
      <abilityName>字词错误</abilityName>
      <candidateList>
        <item> 邮件</item>
      </candidateList>
      <explain/>
      <paraID> E50CF73</paraID>
      <start>3</start>
      <end>5</end>
      <status>unmodified</status>
      <modifiedWord/>
      <trackRevisions>false</trackRevisions>
    </reviewItem>
    <reviewItem>
      <errorID>78eb7ed8-1a1c-4fe3-940b-985b695d1515</errorID>
      <errorWord>《</errorWord>
      <group>L1_Punc</group>
      <groupName>标点问题</groupName>
      <ability>L2_Punc</ability>
      <abilityName>标点符号检查</abilityName>
      <candidateList>
        <item/>
      </candidateList>
      <explain/>
      <paraID>498456D4</paraID>
      <start>7</start>
      <end>8</end>
      <status>unmodified</status>
      <modifiedWord/>
      <trackRevisions>false</trackRevisions>
    </reviewItem>
    <reviewItem>
      <errorID>ff2a28f6-d40b-4c80-8273-ec6f70649761</errorID>
      <errorWord>》</errorWord>
      <group>L1_Punc</group>
      <groupName>标点问题</groupName>
      <ability>L2_Punc</ability>
      <abilityName>标点符号检查</abilityName>
      <candidateList>
        <item/>
      </candidateList>
      <explain/>
      <paraID>498456D4</paraID>
      <start>21</start>
      <end>22</end>
      <status>unmodified</status>
      <modifiedWord/>
      <trackRevisions>false</trackRevisions>
    </reviewItem>
    <reviewItem>
      <errorID>4105b434-fb90-46a3-958c-75c56a0ae220</errorID>
      <errorWord>/）</errorWord>
      <group>L1_Punc</group>
      <groupName>标点问题</groupName>
      <ability>L2_Punc</ability>
      <abilityName>标点符号检查</abilityName>
      <candidateList>
        <item>）</item>
      </candidateList>
      <explain/>
      <paraID>498456D4</paraID>
      <start>41</start>
      <end>43</end>
      <status>unmodified</status>
      <modifiedWord/>
      <trackRevisions>false</trackRevisions>
    </reviewItem>
    <reviewItem>
      <errorID>f2d70f58-8b8e-4afc-b45d-06a1140b4b1a</errorID>
      <errorWord>《</errorWord>
      <group>L1_Punc</group>
      <groupName>标点问题</groupName>
      <ability>L2_Punc</ability>
      <abilityName>标点符号检查</abilityName>
      <candidateList>
        <item>、</item>
      </candidateList>
      <explain/>
      <paraID>498456D4</paraID>
      <start>43</start>
      <end>44</end>
      <status>unmodified</status>
      <modifiedWord/>
      <trackRevisions>false</trackRevisions>
    </reviewItem>
    <reviewItem>
      <errorID>8489e1cc-57b2-4230-892a-6b089c851052</errorID>
      <errorWord>》</errorWord>
      <group>L1_Punc</group>
      <groupName>标点问题</groupName>
      <ability>L2_Punc</ability>
      <abilityName>标点符号检查</abilityName>
      <candidateList>
        <item/>
      </candidateList>
      <explain/>
      <paraID>498456D4</paraID>
      <start>52</start>
      <end>53</end>
      <status>unmodified</status>
      <modifiedWord/>
      <trackRevisions>false</trackRevisions>
    </reviewItem>
    <reviewItem>
      <errorID>d35afac2-0435-49a4-bb87-8060fa312200</errorID>
      <errorWord>《</errorWord>
      <group>L1_Punc</group>
      <groupName>标点问题</groupName>
      <ability>L2_Punc</ability>
      <abilityName>标点符号检查</abilityName>
      <candidateList>
        <item>、</item>
      </candidateList>
      <explain/>
      <paraID>498456D4</paraID>
      <start>87</start>
      <end>88</end>
      <status>unmodified</status>
      <modifiedWord/>
      <trackRevisions>false</trackRevisions>
    </reviewItem>
    <reviewItem>
      <errorID>5a31fb86-1154-4274-8e39-fd56168d62c5</errorID>
      <errorWord>》</errorWord>
      <group>L1_Punc</group>
      <groupName>标点问题</groupName>
      <ability>L2_Punc</ability>
      <abilityName>标点符号检查</abilityName>
      <candidateList>
        <item/>
      </candidateList>
      <explain/>
      <paraID>498456D4</paraID>
      <start>100</start>
      <end>101</end>
      <status>unmodified</status>
      <modifiedWord/>
      <trackRevisions>false</trackRevisions>
    </reviewItem>
    <reviewItem>
      <errorID>e0dfe6c2-86e3-46a3-9f13-9fef08bdef9e</errorID>
      <errorWord>2026年04月07日</errorWord>
      <group>L1_Knowledge</group>
      <groupName>知识性问题</groupName>
      <ability>L2_Time</ability>
      <abilityName>日期时间</abilityName>
      <candidateList>
        <item>2026年4月7日</item>
      </candidateList>
      <explain>根据日常书写习惯，月份和日期一般会省略前导零。</explain>
      <paraID>7F37DA36</paraID>
      <start>0</start>
      <end>11</end>
      <status>unmodified</status>
      <modifiedWord/>
      <trackRevisions>false</trackRevisions>
    </reviewItem>
    <reviewItem>
      <errorID>9c1cdf0a-ae81-42a9-887a-96e9e7022308</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unmodified</status>
      <modifiedWord/>
      <trackRevisions>false</trackRevisions>
    </reviewItem>
    <reviewItem>
      <errorID>d4883ff7-df02-490b-93ca-fb1a06ed3d3a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unmodified</status>
      <modifiedWord/>
      <trackRevisions>false</trackRevisions>
    </reviewItem>
    <reviewItem>
      <errorID>c88f770a-f906-4117-9aee-f5a8cc978ad8</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   EE24C</paraID>
      <start>110</start>
      <end>121</end>
      <status>unmodified</status>
      <modifiedWord/>
      <trackRevisions>false</trackRevisions>
    </reviewItem>
    <reviewItem>
      <errorID>0399f924-d531-4c41-955a-8330ced0df26</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   EE24C</paraID>
      <start>178</start>
      <end>189</end>
      <status>unmodified</status>
      <modifiedWord/>
      <trackRevisions>false</trackRevisions>
    </reviewItem>
    <reviewItem>
      <errorID>1fadf1b8-64f7-401b-af4b-6d365e969a9f</errorID>
      <errorWord>接受</errorWord>
      <group>L1_Word</group>
      <groupName>字词问题</groupName>
      <ability>L2_Typo</ability>
      <abilityName>字词错误</abilityName>
      <candidateList>
        <item>应征人</item>
      </candidateList>
      <explain/>
      <paraID>7FF3C6CF</paraID>
      <start>1</start>
      <end>3</end>
      <status>unmodified</status>
      <modifiedWord/>
      <trackRevisions>false</trackRevisions>
    </reviewItem>
    <reviewItem>
      <errorID>2d5f29e2-164f-450d-be86-53d6c06791cc</errorID>
      <errorWord>）</errorWord>
      <group>L1_Punc</group>
      <groupName>标点问题</groupName>
      <ability>L2_Punc</ability>
      <abilityName>标点符号检查</abilityName>
      <candidateList>
        <item>）；</item>
      </candidateList>
      <explain/>
      <paraID>18BFBA8D</paraID>
      <start>51</start>
      <end>52</end>
      <status>unmodified</status>
      <modifiedWord/>
      <trackRevisions>false</trackRevisions>
    </reviewItem>
    <reviewItem>
      <errorID>83e71ef8-472a-421a-ae63-1d6e95f69262</errorID>
      <errorWord>：/</errorWord>
      <group>L1_Punc</group>
      <groupName>标点问题</groupName>
      <ability>L2_Punc</ability>
      <abilityName>标点符号检查</abilityName>
      <candidateList>
        <item>：</item>
      </candidateList>
      <explain/>
      <paraID> 4CC9DD4</paraID>
      <start>8</start>
      <end>10</end>
      <status>unmodified</status>
      <modifiedWord/>
      <trackRevisions>false</trackRevisions>
    </reviewItem>
    <reviewItem>
      <errorID>9ad68df5-03aa-47f0-8c4b-a0edd132dc97</errorID>
      <errorWord>：/</errorWord>
      <group>L1_Punc</group>
      <groupName>标点问题</groupName>
      <ability>L2_Punc</ability>
      <abilityName>标点符号检查</abilityName>
      <candidateList>
        <item>：</item>
      </candidateList>
      <explain/>
      <paraID>38CF7C9F</paraID>
      <start>4</start>
      <end>6</end>
      <status>unmodified</status>
      <modifiedWord/>
      <trackRevisions>false</trackRevisions>
    </reviewItem>
    <reviewItem>
      <errorID>f0fd1810-4c95-481b-b94b-647aadb33d52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unmodified</status>
      <modifiedWord/>
      <trackRevisions>false</trackRevisions>
    </reviewItem>
    <reviewItem>
      <errorID>05b3e574-f92a-4018-a45e-8ac9d8dcdefe</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5CD16927</paraID>
      <start>66</start>
      <end>77</end>
      <status>unmodified</status>
      <modifiedWord/>
      <trackRevisions>false</trackRevisions>
    </reviewItem>
    <reviewItem>
      <errorID>252fc8ad-0d27-4660-b8c0-4c98fba30cbb</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5CD16927</paraID>
      <start>134</start>
      <end>145</end>
      <status>unmodified</status>
      <modifiedWord/>
      <trackRevisions>false</trackRevisions>
    </reviewItem>
    <reviewItem>
      <errorID>e0849222-7053-4285-ae84-72e8d8dc99f7</errorID>
      <errorWord>年</errorWord>
      <group>L1_Word</group>
      <groupName>字词问题</groupName>
      <ability>L2_Typo</ability>
      <abilityName>字词错误</abilityName>
      <candidateList>
        <item>年来</item>
      </candidateList>
      <explain/>
      <paraID>61ADE324</paraID>
      <start>1</start>
      <end>2</end>
      <status>unmodified</status>
      <modifiedWord/>
      <trackRevisions>false</trackRevisions>
    </reviewItem>
    <reviewItem>
      <errorID>19fc487e-4202-4012-8475-32055a56a206</errorID>
      <errorWord>：/；</errorWord>
      <group>L1_Punc</group>
      <groupName>标点问题</groupName>
      <ability>L2_Punc</ability>
      <abilityName>标点符号检查</abilityName>
      <candidateList>
        <item>：</item>
      </candidateList>
      <explain/>
      <paraID>61FE34EB</paraID>
      <start>3</start>
      <end>6</end>
      <status>unmodified</status>
      <modifiedWord/>
      <trackRevisions>false</trackRevisions>
    </reviewItem>
    <reviewItem>
      <errorID>03127b0b-94a4-4de4-b3d5-67063b663676</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 809F8DE</paraID>
      <start>0</start>
      <end>11</end>
      <status>unmodified</status>
      <modifiedWord/>
      <trackRevisions>false</trackRevisions>
    </reviewItem>
    <reviewItem>
      <errorID>647826c3-a856-40dd-87e4-76908d6106c3</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454DBB25</paraID>
      <start>0</start>
      <end>11</end>
      <status>unmodified</status>
      <modifiedWord/>
      <trackRevisions>false</trackRevisions>
    </reviewItem>
    <reviewItem>
      <errorID>1228d834-0c8e-4d98-a8b1-851625cda593</errorID>
      <errorWord>/）</errorWord>
      <group>L1_Punc</group>
      <groupName>标点问题</groupName>
      <ability>L2_Punc</ability>
      <abilityName>标点符号检查</abilityName>
      <candidateList>
        <item>）</item>
      </candidateList>
      <explain/>
      <paraID>55890E58</paraID>
      <start>39</start>
      <end>41</end>
      <status>unmodified</status>
      <modifiedWord/>
      <trackRevisions>false</trackRevisions>
    </reviewItem>
    <reviewItem>
      <errorID>f5e7d4d0-44c5-459e-bd9e-a2c2881d0d24</errorID>
      <errorWord>托</errorWord>
      <group>L1_Word</group>
      <groupName>字词问题</groupName>
      <ability>L2_Typo</ability>
      <abilityName>字词错误</abilityName>
      <candidateList>
        <item>托书</item>
      </candidateList>
      <explain/>
      <paraID>4973A939</paraID>
      <start>13</start>
      <end>14</end>
      <status>unmodified</status>
      <modifiedWord/>
      <trackRevisions>false</trackRevisions>
    </reviewItem>
    <reviewItem>
      <errorID>bbb52e10-5a9d-4a10-b446-a60314be2f87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unmodified</status>
      <modifiedWord/>
      <trackRevisions>false</trackRevisions>
    </reviewItem>
    <reviewItem>
      <errorID>da03bf14-2782-4076-8ac5-1992327ae98c</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63825381</paraID>
      <start>66</start>
      <end>77</end>
      <status>unmodified</status>
      <modifiedWord/>
      <trackRevisions>false</trackRevisions>
    </reviewItem>
    <reviewItem>
      <errorID>f49c36bc-e638-4757-8861-ff23338789d5</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63825381</paraID>
      <start>134</start>
      <end>145</end>
      <status>unmodified</status>
      <modifiedWord/>
      <trackRevisions>false</trackRevisions>
    </reviewItem>
    <reviewItem>
      <errorID>4a6ab75e-0d4c-45d4-a860-25bb6e6330aa</errorID>
      <errorWord>对应</errorWord>
      <group>L1_Punc</group>
      <groupName>标点问题</groupName>
      <ability>L2_Punc</ability>
      <abilityName>标点符号检查</abilityName>
      <candidateList>
        <item>、对应</item>
      </candidateList>
      <explain/>
      <paraID>7E3140C0</paraID>
      <start>20</start>
      <end>22</end>
      <status>unmodified</status>
      <modifiedWord/>
      <trackRevisions>false</trackRevisions>
    </reviewItem>
    <reviewItem>
      <errorID>354eddde-f00b-4213-9f4f-dcfad1419cfc</errorID>
      <errorWord>上调</errorWord>
      <group>L1_Word</group>
      <groupName>字词问题</groupName>
      <ability>L2_Typo</ability>
      <abilityName>字词错误</abilityName>
      <candidateList>
        <item>而上调</item>
      </candidateList>
      <explain/>
      <paraID>659E9CD5</paraID>
      <start>50</start>
      <end>52</end>
      <status>unmodified</status>
      <modifiedWord/>
      <trackRevisions>false</trackRevisions>
    </reviewItem>
    <reviewItem>
      <errorID>22f1ca6c-3298-4e84-9ea5-80b2f41225be</errorID>
      <errorWord>上调</errorWord>
      <group>L1_Word</group>
      <groupName>字词问题</groupName>
      <ability>L2_Typo</ability>
      <abilityName>字词错误</abilityName>
      <candidateList>
        <item>而上调</item>
      </candidateList>
      <explain/>
      <paraID>659E9CD5</paraID>
      <start>93</start>
      <end>95</end>
      <status>unmodified</status>
      <modifiedWord/>
      <trackRevisions>false</trackRevisions>
    </reviewItem>
    <reviewItem>
      <errorID>a51cf37c-dcb0-463c-8bcc-052c12c086fc</errorID>
      <errorWord>10-7</errorWord>
      <group>L1_Grammar</group>
      <groupName>语法问题</groupName>
      <ability>L2_Grammar</ability>
      <abilityName>语法错误</abilityName>
      <candidateList>
        <item>10</item>
      </candidateList>
      <explain/>
      <paraID>5B825DBD</paraID>
      <start>3</start>
      <end>7</end>
      <status>unmodified</status>
      <modifiedWord/>
      <trackRevisions>false</trackRevisions>
    </reviewItem>
    <reviewItem>
      <errorID>864172e5-cefb-4aa0-9e06-b5a7bb4e561d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unmodified</status>
      <modifiedWord/>
      <trackRevisions>false</trackRevisions>
    </reviewItem>
    <reviewItem>
      <errorID>2d1ba4e7-1374-402f-b7a8-ded9f8d3e0af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unmodified</status>
      <modifiedWord/>
      <trackRevisions>false</trackRevisions>
    </reviewItem>
    <reviewItem>
      <errorID>48e02588-2fec-4260-b014-b6f1ad186be4</errorID>
      <errorWord>12-9</errorWord>
      <group>L1_Grammar</group>
      <groupName>语法问题</groupName>
      <ability>L2_Grammar</ability>
      <abilityName>语法错误</abilityName>
      <candidateList>
        <item>12</item>
      </candidateList>
      <explain/>
      <paraID>6D7AEFE9</paraID>
      <start>3</start>
      <end>7</end>
      <status>unmodified</status>
      <modifiedWord/>
      <trackRevisions>false</trackRevisions>
    </reviewItem>
    <reviewItem>
      <errorID>a3fe76df-02b2-400b-bac6-dab27b9fc02a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unmodified</status>
      <modifiedWord/>
      <trackRevisions>false</trackRevisions>
    </reviewItem>
    <reviewItem>
      <errorID>43b06760-5b49-4ffd-bc90-cbb3fdd9ab84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unmodified</status>
      <modifiedWord/>
      <trackRevisions>false</trackRevisions>
    </reviewItem>
    <reviewItem>
      <errorID>c32c4cd4-08d5-4c29-8b2c-f25e7dc739f9</errorID>
      <errorWord>10-7</errorWord>
      <group>L1_Grammar</group>
      <groupName>语法问题</groupName>
      <ability>L2_Grammar</ability>
      <abilityName>语法错误</abilityName>
      <candidateList>
        <item>10</item>
      </candidateList>
      <explain/>
      <paraID> 3E55A12</paraID>
      <start>3</start>
      <end>7</end>
      <status>unmodified</status>
      <modifiedWord/>
      <trackRevisions>false</trackRevisions>
    </reviewItem>
    <reviewItem>
      <errorID>2c9f657c-2a24-4da3-9ad1-5cf32a133c60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unmodified</status>
      <modifiedWord/>
      <trackRevisions>false</trackRevisions>
    </reviewItem>
    <reviewItem>
      <errorID>84d9262c-a83e-496e-b3a5-54c09ee77be4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unmodified</status>
      <modifiedWord/>
      <trackRevisions>false</trackRevisions>
    </reviewItem>
    <reviewItem>
      <errorID>5e784c89-2f82-4510-958e-4ec124aa7de3</errorID>
      <errorWord>10-7</errorWord>
      <group>L1_Grammar</group>
      <groupName>语法问题</groupName>
      <ability>L2_Grammar</ability>
      <abilityName>语法错误</abilityName>
      <candidateList>
        <item>10</item>
      </candidateList>
      <explain/>
      <paraID>7243900F</paraID>
      <start>3</start>
      <end>7</end>
      <status>unmodified</status>
      <modifiedWord/>
      <trackRevisions>false</trackRevisions>
    </reviewItem>
    <reviewItem>
      <errorID>553aaf7e-9df5-41f3-ac05-a9007b46556e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unmodified</status>
      <modifiedWord/>
      <trackRevisions>false</trackRevisions>
    </reviewItem>
    <reviewItem>
      <errorID>612374dc-111e-4f4e-a4cc-001335f10567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unmodified</status>
      <modifiedWord/>
      <trackRevisions>false</trackRevisions>
    </reviewItem>
    <reviewItem>
      <errorID>b64d72d0-7873-497b-83fe-75dd34500b1c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unmodified</status>
      <modifiedWord/>
      <trackRevisions>false</trackRevisions>
    </reviewItem>
    <reviewItem>
      <errorID>e599928f-5d81-4944-ab5c-0cfc4e60c2a6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unmodified</status>
      <modifiedWord/>
      <trackRevisions>false</trackRevisions>
    </reviewItem>
    <reviewItem>
      <errorID>8fe9a633-1ee7-484d-a294-eaf17326df31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unmodified</status>
      <modifiedWord/>
      <trackRevisions>false</trackRevisions>
    </reviewItem>
    <reviewItem>
      <errorID>67e75e8a-90c7-4c06-b5cf-ce8ce1e06ce1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unmodified</status>
      <modifiedWord/>
      <trackRevisions>false</trackRevisions>
    </reviewItem>
    <reviewItem>
      <errorID>0b803b4b-d8e9-44a1-ab80-220e3073d1c7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unmodified</status>
      <modifiedWord/>
      <trackRevisions>false</trackRevisions>
    </reviewItem>
    <reviewItem>
      <errorID>aaa1f79d-f04a-4e63-9286-ba94d039569d</errorID>
      <errorWord>法律、法规</errorWord>
      <group>L1_Word</group>
      <groupName>字词问题</groupName>
      <ability>L2_Typo</ability>
      <abilityName>字词错误</abilityName>
      <candidateList>
        <item>法律法规</item>
      </candidateList>
      <explain/>
      <paraID>28A97F95</paraID>
      <start>17</start>
      <end>22</end>
      <status>unmodified</status>
      <modifiedWord/>
      <trackRevisions>false</trackRevisions>
    </reviewItem>
    <reviewItem>
      <errorID>e5afeee9-0dba-419a-827d-a12d35699f2b</errorID>
      <errorWord>自愿、诚实</errorWord>
      <group>L1_Grammar</group>
      <groupName>语法问题</groupName>
      <ability>L2_Grammar</ability>
      <abilityName>语法错误</abilityName>
      <candidateList>
        <item>自愿</item>
      </candidateList>
      <explain/>
      <paraID>28A97F95</paraID>
      <start>35</start>
      <end>40</end>
      <status>unmodified</status>
      <modifiedWord/>
      <trackRevisions>false</trackRevisions>
    </reviewItem>
    <reviewItem>
      <errorID>4dad3ebf-db0f-4ded-a24c-d7d38f66b4be</errorID>
      <errorWord>守信用</errorWord>
      <group>L1_Word</group>
      <groupName>字词问题</groupName>
      <ability>L2_Typo</ability>
      <abilityName>字词错误</abilityName>
      <candidateList>
        <item>诚实信用</item>
      </candidateList>
      <explain/>
      <paraID>28A97F95</paraID>
      <start>41</start>
      <end>44</end>
      <status>unmodified</status>
      <modifiedWord/>
      <trackRevisions>false</trackRevisions>
    </reviewItem>
    <reviewItem>
      <errorID>3a9a768d-854e-4d9a-8030-d28c8f8e5feb</errorID>
      <errorWord>2027年03月31日</errorWord>
      <group>L1_Knowledge</group>
      <groupName>知识性问题</groupName>
      <ability>L2_Time</ability>
      <abilityName>日期时间</abilityName>
      <candidateList>
        <item>2027年3月31日</item>
      </candidateList>
      <explain>根据日常书写习惯，月份一般会省略前导零。</explain>
      <paraID>70788C2D</paraID>
      <start>24</start>
      <end>35</end>
      <status>unmodified</status>
      <modifiedWord/>
      <trackRevisions>false</trackRevisions>
    </reviewItem>
    <reviewItem>
      <errorID>78b12ff2-b66a-4317-8f67-a8ba163290b5</errorID>
      <errorWord>日内</errorWord>
      <group>L1_Grammar</group>
      <groupName>语法问题</groupName>
      <ability>L2_Grammar</ability>
      <abilityName>语法错误</abilityName>
      <candidateList>
        <item>个工作日内</item>
      </candidateList>
      <explain/>
      <paraID>52D05EFB</paraID>
      <start>25</start>
      <end>27</end>
      <status>unmodified</status>
      <modifiedWord/>
      <trackRevisions>false</trackRevisions>
    </reviewItem>
    <reviewItem>
      <errorID>bbe3d0c5-6214-4d3b-9925-52bb1aed32b4</errorID>
      <errorWord> </errorWord>
      <group>L1_Punc</group>
      <groupName>标点问题</groupName>
      <ability>L2_Punc</ability>
      <abilityName>标点符号检查</abilityName>
      <candidateList>
        <item/>
      </candidateList>
      <explain>此处空格冗余，建议删除。</explain>
      <paraID>783A9345</paraID>
      <start>41</start>
      <end>42</end>
      <status>unmodified</status>
      <modifiedWord/>
      <trackRevisions>false</trackRevisions>
    </reviewItem>
    <reviewItem>
      <errorID>30588ec6-71f9-445c-85dd-a1f3678b9362</errorID>
      <errorWord>。</errorWord>
      <group>L1_Punc</group>
      <groupName>标点问题</groupName>
      <ability>L2_Punc</ability>
      <abilityName>标点符号检查</abilityName>
      <candidateList>
        <item>，</item>
      </candidateList>
      <explain/>
      <paraID>7A30B31A</paraID>
      <start>72</start>
      <end>73</end>
      <status>unmodified</status>
      <modifiedWord/>
      <trackRevisions>false</trackRevisions>
    </reviewItem>
    <reviewItem>
      <errorID>757da894-1384-4f5f-85ed-049f0db59246</errorID>
      <errorWord>赔偿</errorWord>
      <group>L1_Grammar</group>
      <groupName>语法问题</groupName>
      <ability>L2_Grammar</ability>
      <abilityName>语法错误</abilityName>
      <candidateList>
        <item>要求乙方赔偿</item>
      </candidateList>
      <explain/>
      <paraID>7A30B31A</paraID>
      <start>74</start>
      <end>76</end>
      <status>unmodified</status>
      <modifiedWord/>
      <trackRevisions>false</trackRevisions>
    </reviewItem>
    <reviewItem>
      <errorID>85974f66-8be4-4277-a5f4-a0bed6179c2c</errorID>
      <errorWord>全部</errorWord>
      <group>L1_Word</group>
      <groupName>字词问题</groupName>
      <ability>L2_Typo</ability>
      <abilityName>字词错误</abilityName>
      <candidateList>
        <item>的全部</item>
      </candidateList>
      <explain/>
      <paraID>7A30B31A</paraID>
      <start>83</start>
      <end>85</end>
      <status>unmodified</status>
      <modifiedWord/>
      <trackRevisions>false</trackRevisions>
    </reviewItem>
    <reviewItem>
      <errorID>bd222da4-cac9-4342-b34d-a82acda789f6</errorID>
      <errorWord> </errorWord>
      <group>L1_Punc</group>
      <groupName>标点问题</groupName>
      <ability>L2_Punc</ability>
      <abilityName>标点符号检查</abilityName>
      <candidateList>
        <item/>
      </candidateList>
      <explain>此处空格冗余，建议删除。</explain>
      <paraID>7B0F1858</paraID>
      <start>1</start>
      <end>2</end>
      <status>unmodified</status>
      <modifiedWord/>
      <trackRevisions>false</trackRevisions>
    </reviewItem>
    <reviewItem>
      <errorID>ffed81d7-adfa-4932-81e6-cbb5ed9f932f</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unmodified</status>
      <modifiedWord/>
      <trackRevisions>false</trackRevisions>
    </reviewItem>
    <reviewItem>
      <errorID>d8036df9-d900-466d-8885-19a51bfb18d2</errorID>
      <errorWord>解决</errorWord>
      <group>L1_Punc</group>
      <groupName>标点问题</groupName>
      <ability>L2_Punc</ability>
      <abilityName>标点符号检查</abilityName>
      <candidateList>
        <item>解决。</item>
      </candidateList>
      <explain/>
      <paraID>70A0ACF1</paraID>
      <start>19</start>
      <end>21</end>
      <status>unmodified</status>
      <modifiedWord/>
      <trackRevisions>false</trackRevisions>
    </reviewItem>
    <reviewItem>
      <errorID>b78dcb88-bf5b-425a-a608-f9eb89e8fe75</errorID>
      <errorWord>不成时</errorWord>
      <group>L1_Word</group>
      <groupName>字词问题</groupName>
      <ability>L2_Typo</ability>
      <abilityName>字词错误</abilityName>
      <candidateList>
        <item>不成</item>
      </candidateList>
      <explain/>
      <paraID>70A0ACF1</paraID>
      <start>25</start>
      <end>28</end>
      <status>unmodified</status>
      <modifiedWord/>
      <trackRevisions>false</trackRevisions>
    </reviewItem>
    <reviewItem>
      <errorID>b890df6c-2a57-4f02-9b9b-0fb807564264</errorID>
      <errorWord>各方于本款确定的</errorWord>
      <group>L1_Word</group>
      <groupName>字词问题</groupName>
      <ability>L2_Typo</ability>
      <abilityName>字词错误</abilityName>
      <candidateList>
        <item>本款确定的各方</item>
      </candidateList>
      <explain/>
      <paraID>24E2F059</paraID>
      <start>64</start>
      <end>72</end>
      <status>unmodified</status>
      <modifiedWord/>
      <trackRevisions>false</trackRevisions>
    </reviewItem>
    <reviewItem>
      <errorID>1d285e39-86d4-4dfb-b0ae-41ca6d2c0eec</errorID>
      <errorWord>日期满</errorWord>
      <group>L1_Grammar</group>
      <groupName>语法问题</groupName>
      <ability>L2_Grammar</ability>
      <abilityName>语法错误</abilityName>
      <candidateList>
        <item>日</item>
      </candidateList>
      <explain/>
      <paraID>24E2F059</paraID>
      <start>114</start>
      <end>117</end>
      <status>unmodified</status>
      <modifiedWord/>
      <trackRevisions>false</trackRevisions>
    </reviewItem>
    <reviewItem>
      <errorID>9f2e89b9-56af-4a4a-98c0-6357cf93cff3</errorID>
      <errorWord>“</errorWord>
      <group>L1_Punc</group>
      <groupName>标点问题</groupName>
      <ability>L2_Punc</ability>
      <abilityName>标点符号检查</abilityName>
      <candidateList>
        <item/>
      </candidateList>
      <explain/>
      <paraID>24E2F059</paraID>
      <start>178</start>
      <end>179</end>
      <status>unmodified</status>
      <modifiedWord/>
      <trackRevisions>false</trackRevisions>
    </reviewItem>
    <reviewItem>
      <errorID>e484d22b-db5e-4cb8-a8ae-2f007ac53d55</errorID>
      <errorWord>发送成功载明的</errorWord>
      <group>L1_Word</group>
      <groupName>字词问题</groupName>
      <ability>L2_Typo</ability>
      <abilityName>字词错误</abilityName>
      <candidateList>
        <item>载明的发送成功</item>
      </candidateList>
      <explain/>
      <paraID>24E2F059</paraID>
      <start>183</start>
      <end>190</end>
      <status>unmodified</status>
      <modifiedWord/>
      <trackRevisions>false</trackRevisions>
    </reviewItem>
    <reviewItem>
      <errorID>feae7d64-266b-4bbb-b9f4-ae540cd3ca6b</errorID>
      <errorWord>”</errorWord>
      <group>L1_Punc</group>
      <groupName>标点问题</groupName>
      <ability>L2_Punc</ability>
      <abilityName>标点符号检查</abilityName>
      <candidateList>
        <item/>
      </candidateList>
      <explain/>
      <paraID>24E2F059</paraID>
      <start>192</start>
      <end>193</end>
      <status>unmodified</status>
      <modifiedWord/>
      <trackRevisions>false</trackRevisions>
    </reviewItem>
    <reviewItem>
      <errorID>2e451efa-503a-41aa-b256-72937bfb524a</errorID>
      <errorWord>，</errorWord>
      <group>L1_Punc</group>
      <groupName>标点问题</groupName>
      <ability>L2_Punc</ability>
      <abilityName>标点符号检查</abilityName>
      <candidateList>
        <item>；</item>
      </candidateList>
      <explain/>
      <paraID> E21FC57</paraID>
      <start>41</start>
      <end>42</end>
      <status>unmodified</status>
      <modifiedWord/>
      <trackRevisions>false</trackRevisions>
    </reviewItem>
    <reviewItem>
      <errorID>a89a9897-1892-45bb-8a71-2f799d323cc1</errorID>
      <errorWord>共同协商</errorWord>
      <group>L1_Grammar</group>
      <groupName>语法问题</groupName>
      <ability>L2_Grammar</ability>
      <abilityName>语法错误</abilityName>
      <candidateList>
        <item>协商</item>
      </candidateList>
      <explain/>
      <paraID>793DFBC8</paraID>
      <start>27</start>
      <end>31</end>
      <status>unmodified</status>
      <modifiedWord/>
      <trackRevisions>false</trackRevisions>
    </reviewItem>
    <reviewItem>
      <errorID>be099ada-6393-417f-af0a-e010aef76c54</errorID>
      <errorWord>(</errorWord>
      <group>L1_Format</group>
      <groupName>格式问题</groupName>
      <ability>L2_HalfPunc</ability>
      <abilityName>全半角检查</abilityName>
      <candidateList>
        <item>（</item>
      </candidateList>
      <explain>文本全半角错误。</explain>
      <paraID>480D8C1E</paraID>
      <start>2</start>
      <end>3</end>
      <status>unmodified</status>
      <modifiedWord/>
      <trackRevisions>false</trackRevisions>
    </reviewItem>
    <reviewItem>
      <errorID>a1284719-ed25-40c1-ab2c-dc83bef0dddb</errorID>
      <errorWord>）</errorWord>
      <group>L1_Punc</group>
      <groupName>标点问题</groupName>
      <ability>L2_Punc</ability>
      <abilityName>标点符号检查</abilityName>
      <candidateList>
        <item>)</item>
      </candidateList>
      <explain/>
      <paraID>480D8C1E</paraID>
      <start>5</start>
      <end>6</end>
      <status>unmodified</status>
      <modifiedWord/>
      <trackRevisions>false</trackRevisions>
    </reviewItem>
    <reviewItem>
      <errorID>53ab56f5-578f-4b3c-901d-eb00546789c3</errorID>
      <errorWord>身份证明</errorWord>
      <group>L1_Grammar</group>
      <groupName>语法问题</groupName>
      <ability>L2_Grammar</ability>
      <abilityName>语法错误</abilityName>
      <candidateList>
        <item>证明</item>
      </candidateList>
      <explain/>
      <paraID>39EBCA5A</paraID>
      <start>3</start>
      <end>7</end>
      <status>unmodified</status>
      <modifiedWord/>
      <trackRevisions>false</trackRevisions>
    </reviewItem>
    <reviewItem>
      <errorID>413b571a-19fe-49dc-a80b-21058938fd22</errorID>
      <errorWord>确认</errorWord>
      <group>L1_Punc</group>
      <groupName>标点问题</groupName>
      <ability>L2_Punc</ability>
      <abilityName>标点符号检查</abilityName>
      <candidateList>
        <item>、确认</item>
      </candidateList>
      <explain/>
      <paraID>40F7D8D5</paraID>
      <start>59</start>
      <end>61</end>
      <status>unmodified</status>
      <modifiedWord/>
      <trackRevisions>false</trackRevisions>
    </reviewItem>
    <reviewItem>
      <errorID>9ad49e4e-9d01-434a-a681-671e2fbbd05a</errorID>
      <errorWord>。</errorWord>
      <group>L1_Word</group>
      <groupName>字词问题</groupName>
      <ability>L2_Typo</ability>
      <abilityName>字词错误</abilityName>
      <candidateList>
        <item>日。</item>
      </candidateList>
      <explain/>
      <paraID>7F4632A6</paraID>
      <start>7</start>
      <end>8</end>
      <status>unmodified</status>
      <modifiedWord/>
      <trackRevisions>false</trackRevisions>
    </reviewItem>
    <reviewItem>
      <errorID>d750826e-960c-4154-9273-7648f9f655a8</errorID>
      <errorWord>；</errorWord>
      <group>L1_Punc</group>
      <groupName>标点问题</groupName>
      <ability>L2_Punc</ability>
      <abilityName>标点符号检查</abilityName>
      <candidateList>
        <item>，</item>
      </candidateList>
      <explain/>
      <paraID>3D613852</paraID>
      <start>16</start>
      <end>17</end>
      <status>unmodified</status>
      <modifiedWord/>
      <trackRevisions>false</trackRevisions>
    </reviewItem>
    <reviewItem>
      <errorID>7c2cafeb-4ceb-4131-8f21-5c960ef5a8cd</errorID>
      <errorWord>需</errorWord>
      <group>L1_Word</group>
      <groupName>字词问题</groupName>
      <ability>L2_Typo</ability>
      <abilityName>字词错误</abilityName>
      <candidateList>
        <item>须</item>
      </candidateList>
      <explain>存在发音相同字词的误用。</explain>
      <paraID>60B695AC</paraID>
      <start>10</start>
      <end>11</end>
      <status>unmodified</status>
      <modifiedWord/>
      <trackRevisions>false</trackRevisions>
    </reviewItem>
    <reviewItem>
      <errorID>1e2f1b7b-5ccf-4261-9807-0d4d1b2a5a44</errorID>
      <errorWord>加盖</errorWord>
      <group>L1_Punc</group>
      <groupName>标点问题</groupName>
      <ability>L2_Punc</ability>
      <abilityName>标点符号检查</abilityName>
      <candidateList>
        <item>，加盖</item>
      </candidateList>
      <explain/>
      <paraID>1BC42BE2</paraID>
      <start>27</start>
      <end>29</end>
      <status>unmodified</status>
      <modifiedWord/>
      <trackRevisions>false</trackRevisions>
    </reviewItem>
    <reviewItem>
      <errorID>2b0a2099-292c-4a31-8914-cb4a704385cb</errorID>
      <errorWord> </errorWord>
      <group>L1_Punc</group>
      <groupName>标点问题</groupName>
      <ability>L2_Punc</ability>
      <abilityName>标点符号检查</abilityName>
      <candidateList>
        <item/>
      </candidateList>
      <explain>此处空格冗余，建议删除。</explain>
      <paraID>29502E8C</paraID>
      <start>0</start>
      <end>1</end>
      <status>unmodified</status>
      <modifiedWord/>
      <trackRevisions>false</trackRevisions>
    </reviewItem>
    <reviewItem>
      <errorID>415ddb1d-1777-4fd9-a4ff-c316d68531f7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unmodified</status>
      <modifiedWord/>
      <trackRevisions>false</trackRevisions>
    </reviewItem>
    <reviewItem>
      <errorID>091d12f0-bfc3-44ce-94d9-87d572785291</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446D2BE2</paraID>
      <start>0</start>
      <end>11</end>
      <status>unmodified</status>
      <modifiedWord/>
      <trackRevisions>false</trackRevisions>
    </reviewItem>
    <reviewItem>
      <errorID>76802988-3cf5-4bc5-98cf-383d5939073d</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32161CBF</paraID>
      <start>0</start>
      <end>11</end>
      <status>unmodified</status>
      <modifiedWord/>
      <trackRevisions>false</trackRevisions>
    </reviewItem>
    <reviewItem>
      <errorID>5f1cc67e-48ce-432f-a7f6-6635b5db2d13</errorID>
      <errorWord>且</errorWord>
      <group>L1_Punc</group>
      <groupName>标点问题</groupName>
      <ability>L2_Punc</ability>
      <abilityName>标点符号检查</abilityName>
      <candidateList>
        <item>，且</item>
      </candidateList>
      <explain/>
      <paraID>162A954B</paraID>
      <start>16</start>
      <end>17</end>
      <status>unmodified</status>
      <modifiedWord/>
      <trackRevisions>false</trackRevisions>
    </reviewItem>
    <reviewItem>
      <errorID>f0fb638b-2542-429f-aaeb-c0b7093ac16d</errorID>
      <errorWord>应征</errorWord>
      <group>L1_Grammar</group>
      <groupName>语法问题</groupName>
      <ability>L2_Grammar</ability>
      <abilityName>语法错误</abilityName>
      <candidateList>
        <item>加盖应征</item>
      </candidateList>
      <explain/>
      <paraID>162A954B</paraID>
      <start>52</start>
      <end>54</end>
      <status>unmodified</status>
      <modifiedWord/>
      <trackRevisions>false</trackRevisions>
    </reviewItem>
    <reviewItem>
      <errorID>462ad5a5-6d5b-42b7-8ecc-d3f2cec151e8</errorID>
      <errorWord>盖章</errorWord>
      <group>L1_Word</group>
      <groupName>字词问题</groupName>
      <ability>L2_Typo</ability>
      <abilityName>字词错误</abilityName>
      <candidateList>
        <item>公章</item>
      </candidateList>
      <explain/>
      <paraID>162A954B</paraID>
      <start>56</start>
      <end>58</end>
      <status>unmodified</status>
      <modifiedWord/>
      <trackRevisions>false</trackRevisions>
    </reviewItem>
    <reviewItem>
      <errorID>d9b869ed-8e15-4952-b354-2e322a772b1a</errorID>
      <errorWord>法定代表</errorWord>
      <group>L1_Word</group>
      <groupName>字词问题</groupName>
      <ability>L2_Typo</ability>
      <abilityName>字词错误</abilityName>
      <candidateList>
        <item>由法定代表</item>
      </candidateList>
      <explain/>
      <paraID>162A954B</paraID>
      <start>59</start>
      <end>63</end>
      <status>unmodified</status>
      <modifiedWord/>
      <trackRevisions>false</trackRevisions>
    </reviewItem>
    <reviewItem>
      <errorID>5972d749-6e12-4c90-931f-2a883ba70390</errorID>
      <errorWord>/</errorWord>
      <group>L1_Punc</group>
      <groupName>标点问题</groupName>
      <ability>L2_Punc</ability>
      <abilityName>标点符号检查</abilityName>
      <candidateList>
        <item/>
      </candidateList>
      <explain/>
      <paraID>6F2B2657</paraID>
      <start>42</start>
      <end>43</end>
      <status>unmodified</status>
      <modifiedWord/>
      <trackRevisions>false</trackRevisions>
    </reviewItem>
    <reviewItem>
      <errorID>030dcc23-a2e9-4d6b-9bc6-816388886547</errorID>
      <errorWord>/</errorWord>
      <group>L1_Punc</group>
      <groupName>标点问题</groupName>
      <ability>L2_Punc</ability>
      <abilityName>标点符号检查</abilityName>
      <candidateList>
        <item/>
      </candidateList>
      <explain/>
      <paraID>6F2B2657</paraID>
      <start>146</start>
      <end>147</end>
      <status>unmodified</status>
      <modifiedWord/>
      <trackRevisions>false</trackRevisions>
    </reviewItem>
    <reviewItem>
      <errorID>3cc1f74c-add3-44aa-80bd-c61eb269e337</errorID>
      <errorWord>/</errorWord>
      <group>L1_Punc</group>
      <groupName>标点问题</groupName>
      <ability>L2_Punc</ability>
      <abilityName>标点符号检查</abilityName>
      <candidateList>
        <item/>
      </candidateList>
      <explain/>
      <paraID>6F2B2657</paraID>
      <start>239</start>
      <end>240</end>
      <status>unmodified</status>
      <modifiedWord/>
      <trackRevisions>false</trackRevisions>
    </reviewItem>
    <reviewItem>
      <errorID>bb7ed3c4-e30d-4eb9-b99d-8499a9c0c289</errorID>
      <errorWord>质量情况须</errorWord>
      <group>L1_Grammar</group>
      <groupName>语法问题</groupName>
      <ability>L2_Grammar</ability>
      <abilityName>语法错误</abilityName>
      <candidateList>
        <item>须</item>
      </candidateList>
      <explain/>
      <paraID>55934BBB</paraID>
      <start>0</start>
      <end>5</end>
      <status>unmodified</status>
      <modifiedWord/>
      <trackRevisions>false</trackRevisions>
    </reviewItem>
    <reviewItem>
      <errorID>350eba62-7764-4d17-8a79-91efa0fea177</errorID>
      <errorWord>承诺书</errorWord>
      <group>L1_Word</group>
      <groupName>字词问题</groupName>
      <ability>L2_Typo</ability>
      <abilityName>字词错误</abilityName>
      <candidateList>
        <item>的承诺书</item>
      </candidateList>
      <explain/>
      <paraID>55934BBB</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94d50-3795-43b3-981b-a2f0f83a5adb}">
  <ds:schemaRefs/>
</ds:datastoreItem>
</file>

<file path=docProps/app.xml><?xml version="1.0" encoding="utf-8"?>
<Properties xmlns="http://schemas.openxmlformats.org/officeDocument/2006/extended-properties" xmlns:vt="http://schemas.openxmlformats.org/officeDocument/2006/docPropsVTypes">
  <Pages>49</Pages>
  <Words>13625</Words>
  <Characters>14764</Characters>
  <Lines>1</Lines>
  <Paragraphs>1</Paragraphs>
  <TotalTime>2</TotalTime>
  <ScaleCrop>false</ScaleCrop>
  <LinksUpToDate>false</LinksUpToDate>
  <CharactersWithSpaces>15722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xmglzx</cp:lastModifiedBy>
  <dcterms:modified xsi:type="dcterms:W3CDTF">2026-04-06T03:40:35Z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B5193527E41A44669E959FA3739C9414_13</vt:lpwstr>
  </property>
  <property fmtid="{D5CDD505-2E9C-101B-9397-08002B2CF9AE}" pid="4" name="KSOTemplateDocerSaveRecord">
    <vt:lpwstr>eyJoZGlkIjoiMDljYzUzMWQ4OWI0YzBkYjYzMDRhZTY5ZjZkYmFmYTgiLCJ1c2VySWQiOiI0MzEyMzYxMTIifQ==</vt:lpwstr>
  </property>
</Properties>
</file>