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项目编号：ZKZJ-</w:t>
      </w:r>
      <w:r>
        <w:rPr>
          <w:rFonts w:hint="eastAsia" w:ascii="Times New Roman" w:hAnsi="Times New Roman" w:eastAsia="黑体" w:cs="Times New Roman"/>
          <w:color w:val="auto"/>
          <w:szCs w:val="32"/>
          <w:highlight w:val="none"/>
          <w:lang w:val="en-US" w:eastAsia="zh-CN"/>
        </w:rPr>
        <w:t>WZ</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lang w:val="en-US" w:eastAsia="zh-CN"/>
        </w:rPr>
        <w:t>JN</w:t>
      </w:r>
      <w:r>
        <w:rPr>
          <w:rFonts w:ascii="Times New Roman" w:hAnsi="Times New Roman" w:eastAsia="黑体" w:cs="Times New Roman"/>
          <w:color w:val="auto"/>
          <w:szCs w:val="32"/>
          <w:highlight w:val="none"/>
        </w:rPr>
        <w:t>-2026</w:t>
      </w:r>
      <w:r>
        <w:rPr>
          <w:rFonts w:hint="default" w:ascii="Times New Roman" w:hAnsi="Times New Roman" w:eastAsia="黑体" w:cs="Times New Roman"/>
          <w:color w:val="auto"/>
          <w:szCs w:val="32"/>
          <w:highlight w:val="none"/>
          <w:lang w:val="en-US"/>
        </w:rPr>
        <w:t>（001～00</w:t>
      </w:r>
      <w:r>
        <w:rPr>
          <w:rFonts w:hint="eastAsia" w:ascii="Times New Roman" w:hAnsi="Times New Roman" w:eastAsia="黑体" w:cs="Times New Roman"/>
          <w:color w:val="auto"/>
          <w:szCs w:val="32"/>
          <w:highlight w:val="none"/>
          <w:lang w:val="en-US" w:eastAsia="zh-CN"/>
        </w:rPr>
        <w:t>2</w:t>
      </w:r>
      <w:r>
        <w:rPr>
          <w:rFonts w:hint="default" w:ascii="Times New Roman" w:hAnsi="Times New Roman" w:eastAsia="黑体" w:cs="Times New Roman"/>
          <w:color w:val="auto"/>
          <w:szCs w:val="32"/>
          <w:highlight w:val="none"/>
          <w:lang w:val="en-US"/>
        </w:rPr>
        <w:t>）</w:t>
      </w:r>
    </w:p>
    <w:p w14:paraId="647BE2B8">
      <w:pPr>
        <w:pStyle w:val="14"/>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val="en-US" w:eastAsia="zh-CN"/>
        </w:rPr>
        <w:t>胶凝材料</w:t>
      </w: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61082BC7">
          <w:pPr>
            <w:pStyle w:val="18"/>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EFA9E3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F948E62">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126F661">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4"/>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4"/>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2"/>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2"/>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胶凝材料</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2"/>
        <w:ind w:left="640" w:leftChars="200" w:firstLine="0" w:firstLineChars="0"/>
        <w:jc w:val="both"/>
        <w:rPr>
          <w:rFonts w:hint="default"/>
          <w:color w:val="auto"/>
          <w:highlight w:val="none"/>
        </w:rPr>
      </w:pPr>
      <w:bookmarkStart w:id="5" w:name="_Toc10183"/>
      <w:bookmarkStart w:id="6" w:name="_Toc24239"/>
      <w:bookmarkStart w:id="7" w:name="_Toc15259"/>
      <w:r>
        <w:rPr>
          <w:rFonts w:hint="default"/>
          <w:color w:val="auto"/>
          <w:highlight w:val="none"/>
        </w:rPr>
        <w:t>3.项目概况</w:t>
      </w:r>
      <w:bookmarkEnd w:id="5"/>
      <w:r>
        <w:rPr>
          <w:rFonts w:hint="default"/>
          <w:color w:val="auto"/>
          <w:highlight w:val="none"/>
        </w:rPr>
        <w:t>与征集范围</w:t>
      </w:r>
      <w:bookmarkEnd w:id="6"/>
      <w:bookmarkEnd w:id="7"/>
    </w:p>
    <w:tbl>
      <w:tblPr>
        <w:tblStyle w:val="23"/>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胶凝材料</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eastAsia" w:ascii="Times New Roman" w:hAnsi="Times New Roman" w:cs="Times New Roman"/>
                <w:color w:val="auto"/>
                <w:sz w:val="22"/>
                <w:highlight w:val="none"/>
                <w:lang w:bidi="ar"/>
              </w:rPr>
              <w:t>ZKZJ-WZ-JN-2026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bidi="ar"/>
              </w:rPr>
              <w:t>水泥</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firstLineChars="200"/>
              <w:jc w:val="center"/>
              <w:rPr>
                <w:rFonts w:hint="default" w:ascii="Times New Roman" w:hAnsi="Times New Roman" w:cs="Times New Roman"/>
                <w:color w:val="auto"/>
                <w:sz w:val="22"/>
                <w:highlight w:val="none"/>
              </w:rPr>
            </w:pPr>
          </w:p>
        </w:tc>
      </w:tr>
      <w:tr w14:paraId="5C0134E5">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AD4E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F24">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eastAsia" w:ascii="Times New Roman" w:hAnsi="Times New Roman" w:cs="Times New Roman"/>
                <w:color w:val="auto"/>
                <w:sz w:val="22"/>
                <w:highlight w:val="none"/>
                <w:lang w:bidi="ar"/>
              </w:rPr>
              <w:t>ZKZJ-WZ-JN-2026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912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bidi="ar"/>
              </w:rPr>
              <w:t>粉煤灰</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BF753B">
            <w:pPr>
              <w:keepNext w:val="0"/>
              <w:keepLines w:val="0"/>
              <w:suppressLineNumbers w:val="0"/>
              <w:spacing w:before="0" w:beforeAutospacing="0" w:after="0" w:afterAutospacing="0"/>
              <w:ind w:left="0" w:right="0" w:firstLine="440" w:firstLineChars="200"/>
              <w:jc w:val="center"/>
              <w:rPr>
                <w:rFonts w:hint="default" w:ascii="Times New Roman" w:hAnsi="Times New Roman" w:cs="Times New Roman"/>
                <w:color w:val="auto"/>
                <w:sz w:val="22"/>
                <w:highlight w:val="none"/>
              </w:rPr>
            </w:pPr>
          </w:p>
        </w:tc>
      </w:tr>
    </w:tbl>
    <w:p w14:paraId="46BB042D">
      <w:pPr>
        <w:pStyle w:val="2"/>
        <w:jc w:val="both"/>
        <w:rPr>
          <w:rFonts w:hint="default"/>
          <w:color w:val="auto"/>
          <w:highlight w:val="none"/>
        </w:rPr>
      </w:pPr>
      <w:bookmarkStart w:id="8" w:name="_Toc6234"/>
      <w:bookmarkStart w:id="9" w:name="_Toc28080"/>
      <w:bookmarkStart w:id="10" w:name="_Toc17843"/>
      <w:r>
        <w:rPr>
          <w:rFonts w:hint="default"/>
          <w:color w:val="auto"/>
          <w:highlight w:val="none"/>
        </w:rPr>
        <w:t>4.应征人资格要求</w:t>
      </w:r>
      <w:bookmarkEnd w:id="8"/>
      <w:bookmarkEnd w:id="9"/>
      <w:bookmarkEnd w:id="10"/>
    </w:p>
    <w:p w14:paraId="0F9C1B2D">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两</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国内生产制造企业授权的经销商或代理商；</w:t>
      </w:r>
    </w:p>
    <w:p w14:paraId="60940C91">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hint="default" w:ascii="Times New Roman" w:hAnsi="Times New Roman" w:eastAsia="仿宋" w:cs="Times New Roman"/>
          <w:color w:val="auto"/>
          <w:szCs w:val="32"/>
          <w:highlight w:val="none"/>
          <w:lang w:eastAsia="zh"/>
          <w:woUserID w:val="2"/>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w:t>
      </w:r>
      <w:r>
        <w:rPr>
          <w:rFonts w:hint="eastAsia" w:ascii="Times New Roman" w:hAnsi="Times New Roman" w:eastAsia="仿宋" w:cs="Times New Roman"/>
          <w:color w:val="auto"/>
          <w:sz w:val="32"/>
          <w:szCs w:val="32"/>
          <w:highlight w:val="none"/>
          <w:woUserID w:val="1"/>
        </w:rPr>
        <w:t>生产制造企业须具备与所</w:t>
      </w:r>
      <w:r>
        <w:rPr>
          <w:rFonts w:hint="eastAsia" w:ascii="Times New Roman" w:hAnsi="Times New Roman" w:cs="Times New Roman"/>
          <w:color w:val="auto"/>
          <w:sz w:val="32"/>
          <w:szCs w:val="32"/>
          <w:highlight w:val="none"/>
          <w:lang w:eastAsia="zh"/>
          <w:woUserID w:val="1"/>
        </w:rPr>
        <w:t>应征</w:t>
      </w:r>
      <w:r>
        <w:rPr>
          <w:rFonts w:hint="eastAsia" w:ascii="Times New Roman" w:hAnsi="Times New Roman" w:eastAsia="仿宋" w:cs="Times New Roman"/>
          <w:color w:val="auto"/>
          <w:sz w:val="32"/>
          <w:szCs w:val="32"/>
          <w:highlight w:val="none"/>
          <w:woUserID w:val="1"/>
        </w:rPr>
        <w:t>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ascii="Times New Roman" w:hAnsi="Times New Roman" w:cs="Times New Roman"/>
          <w:color w:val="auto"/>
          <w:szCs w:val="32"/>
          <w:highlight w:val="none"/>
        </w:rPr>
        <w:t>。</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2025年03月31日（含）以前成立且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2025年03月31日以后成立的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2"/>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2"/>
        <w:jc w:val="both"/>
        <w:rPr>
          <w:rFonts w:hint="default"/>
          <w:color w:val="auto"/>
          <w:highlight w:val="none"/>
        </w:rPr>
      </w:pPr>
      <w:bookmarkStart w:id="14" w:name="_Toc803"/>
      <w:bookmarkStart w:id="15" w:name="_Toc17856"/>
      <w:r>
        <w:rPr>
          <w:rFonts w:hint="eastAsia"/>
          <w:color w:val="auto"/>
          <w:highlight w:val="none"/>
          <w:lang w:val="en-US" w:eastAsia="zh-CN"/>
        </w:rPr>
        <w:t>7</w:t>
      </w:r>
      <w:r>
        <w:rPr>
          <w:rFonts w:hint="default"/>
          <w:color w:val="auto"/>
          <w:highlight w:val="none"/>
        </w:rPr>
        <w:t>.发布公告的媒介</w:t>
      </w:r>
      <w:bookmarkEnd w:id="14"/>
      <w:bookmarkEnd w:id="15"/>
    </w:p>
    <w:p w14:paraId="2C360805">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838CDC3">
      <w:pPr>
        <w:pStyle w:val="2"/>
        <w:ind w:left="640" w:leftChars="200" w:firstLine="0" w:firstLineChars="0"/>
        <w:jc w:val="both"/>
        <w:rPr>
          <w:rFonts w:hint="default"/>
          <w:color w:val="auto"/>
          <w:highlight w:val="none"/>
        </w:rPr>
      </w:pPr>
      <w:bookmarkStart w:id="16" w:name="_Toc24733"/>
      <w:bookmarkStart w:id="17" w:name="_Toc21115"/>
      <w:bookmarkStart w:id="18" w:name="_Toc6751"/>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7"/>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509C314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7C20A97C">
      <w:pPr>
        <w:ind w:firstLine="4800" w:firstLineChars="1500"/>
        <w:rPr>
          <w:rFonts w:ascii="Times New Roman" w:hAnsi="Times New Roman" w:cs="Times New Roman"/>
          <w:color w:val="auto"/>
          <w:szCs w:val="32"/>
          <w:highlight w:val="none"/>
        </w:rPr>
      </w:pPr>
    </w:p>
    <w:p w14:paraId="7F37DA36">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CN"/>
        </w:rPr>
        <w:t>1日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4"/>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10"/>
      <w:bookmarkStart w:id="22" w:name="_Toc29662"/>
      <w:bookmarkStart w:id="23" w:name="_Toc16691"/>
      <w:r>
        <w:rPr>
          <w:rFonts w:ascii="Times New Roman" w:hAnsi="Times New Roman" w:eastAsia="黑体" w:cs="Times New Roman"/>
          <w:color w:val="auto"/>
          <w:spacing w:val="6"/>
          <w:szCs w:val="32"/>
          <w:highlight w:val="none"/>
        </w:rPr>
        <w:t>应征人须知表</w:t>
      </w:r>
      <w:bookmarkEnd w:id="21"/>
      <w:bookmarkEnd w:id="22"/>
      <w:bookmarkEnd w:id="23"/>
    </w:p>
    <w:tbl>
      <w:tblPr>
        <w:tblStyle w:val="36"/>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5"/>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5"/>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5"/>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val="en-US" w:eastAsia="zh-CN"/>
              </w:rPr>
              <w:t>胶凝材料</w:t>
            </w:r>
            <w:r>
              <w:rPr>
                <w:rFonts w:hint="eastAsia" w:ascii="Times New Roman" w:hAnsi="Times New Roman" w:cs="Times New Roman"/>
                <w:color w:val="auto"/>
                <w:sz w:val="24"/>
                <w:szCs w:val="24"/>
                <w:highlight w:val="none"/>
              </w:rPr>
              <w:t>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36BB4922">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吉林省智慧水利科技有限公司2026年度水泥供应商入库公开征集</w:t>
            </w:r>
            <w:r>
              <w:rPr>
                <w:rFonts w:ascii="Times New Roman" w:hAnsi="Times New Roman" w:eastAsia="仿宋" w:cs="Times New Roman"/>
                <w:color w:val="auto"/>
                <w:spacing w:val="-2"/>
                <w:sz w:val="24"/>
                <w:szCs w:val="24"/>
                <w:highlight w:val="none"/>
                <w:lang w:eastAsia="zh-CN"/>
              </w:rPr>
              <w:t>；</w:t>
            </w:r>
          </w:p>
          <w:p w14:paraId="43C7E5A1">
            <w:pPr>
              <w:pStyle w:val="35"/>
              <w:spacing w:line="240" w:lineRule="auto"/>
              <w:ind w:firstLine="0" w:firstLineChars="0"/>
              <w:jc w:val="left"/>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吉林省智慧水利科技有限公司2026年度粉煤灰供应商入库公开征集</w:t>
            </w:r>
            <w:r>
              <w:rPr>
                <w:rFonts w:ascii="Times New Roman" w:hAnsi="Times New Roman" w:eastAsia="仿宋" w:cs="Times New Roman"/>
                <w:color w:val="auto"/>
                <w:spacing w:val="-2"/>
                <w:sz w:val="24"/>
                <w:szCs w:val="24"/>
                <w:highlight w:val="none"/>
                <w:lang w:eastAsia="zh-CN"/>
              </w:rPr>
              <w:t>；</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7277708B">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val="en-US" w:eastAsia="zh-CN"/>
              </w:rPr>
              <w:t>水泥；</w:t>
            </w:r>
          </w:p>
          <w:p w14:paraId="6B256C1F">
            <w:pPr>
              <w:spacing w:line="240" w:lineRule="auto"/>
              <w:ind w:firstLine="0" w:firstLineChars="0"/>
              <w:jc w:val="left"/>
              <w:rPr>
                <w:rFonts w:hint="eastAsia" w:ascii="Times New Roman" w:hAnsi="Times New Roman" w:cs="Times New Roman"/>
                <w:color w:val="auto"/>
                <w:spacing w:val="-2"/>
                <w:sz w:val="24"/>
                <w:szCs w:val="24"/>
                <w:highlight w:val="none"/>
                <w:lang w:val="en-US"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color w:val="auto"/>
                <w:spacing w:val="-2"/>
                <w:sz w:val="24"/>
                <w:szCs w:val="24"/>
                <w:highlight w:val="none"/>
                <w:lang w:val="en-US" w:eastAsia="zh-CN"/>
              </w:rPr>
              <w:t>粉煤灰</w:t>
            </w:r>
            <w:r>
              <w:rPr>
                <w:rFonts w:ascii="Times New Roman" w:hAnsi="Times New Roman" w:eastAsia="仿宋" w:cs="Times New Roman"/>
                <w:color w:val="auto"/>
                <w:spacing w:val="-2"/>
                <w:sz w:val="24"/>
                <w:szCs w:val="24"/>
                <w:highlight w:val="none"/>
                <w:lang w:eastAsia="zh-CN"/>
              </w:rPr>
              <w:t>；</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5"/>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62AEA3A1">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1.</w:t>
            </w:r>
            <w:r>
              <w:rPr>
                <w:rFonts w:ascii="Times New Roman" w:hAnsi="Times New Roman" w:cs="Times New Roman"/>
                <w:color w:val="auto"/>
                <w:spacing w:val="-3"/>
                <w:sz w:val="24"/>
                <w:szCs w:val="24"/>
                <w:highlight w:val="none"/>
              </w:rPr>
              <w:t>应征人为国内生产制造企业</w:t>
            </w:r>
          </w:p>
          <w:p w14:paraId="749D2AC1">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08CAB0C6">
            <w:pPr>
              <w:pStyle w:val="30"/>
              <w:tabs>
                <w:tab w:val="left" w:pos="1446"/>
              </w:tabs>
              <w:spacing w:line="240" w:lineRule="auto"/>
              <w:ind w:left="0" w:firstLine="0" w:firstLineChars="0"/>
              <w:jc w:val="left"/>
              <w:rPr>
                <w:rFonts w:hint="default" w:ascii="Times New Roman" w:hAnsi="Times New Roman" w:eastAsia="仿宋" w:cs="Times New Roman"/>
                <w:color w:val="auto"/>
                <w:spacing w:val="-3"/>
                <w:sz w:val="24"/>
                <w:szCs w:val="24"/>
                <w:highlight w:val="none"/>
                <w:lang w:eastAsia="zh"/>
                <w:woUserID w:val="2"/>
              </w:rPr>
            </w:pPr>
            <w:r>
              <w:rPr>
                <w:rFonts w:hint="eastAsia" w:ascii="Times New Roman" w:hAnsi="Times New Roman" w:cs="Times New Roman"/>
                <w:color w:val="auto"/>
                <w:spacing w:val="-3"/>
                <w:sz w:val="24"/>
                <w:szCs w:val="24"/>
                <w:highlight w:val="none"/>
                <w:lang w:val="en-US" w:eastAsia="zh-CN"/>
              </w:rPr>
              <w:t>2.</w:t>
            </w:r>
            <w:r>
              <w:rPr>
                <w:rFonts w:ascii="Times New Roman" w:hAnsi="Times New Roman" w:cs="Times New Roman"/>
                <w:color w:val="auto"/>
                <w:spacing w:val="-3"/>
                <w:sz w:val="24"/>
                <w:szCs w:val="24"/>
                <w:highlight w:val="none"/>
              </w:rPr>
              <w:t>应征人为生产制造企业授权的经销商或代理商</w:t>
            </w:r>
          </w:p>
          <w:p w14:paraId="2E16E006">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pacing w:val="-3"/>
                <w:sz w:val="24"/>
                <w:szCs w:val="24"/>
                <w:highlight w:val="none"/>
                <w:lang w:val="en-US" w:eastAsia="zh-CN"/>
              </w:rPr>
              <w:t>或经销</w:t>
            </w:r>
            <w:r>
              <w:rPr>
                <w:rFonts w:ascii="Times New Roman" w:hAnsi="Times New Roman" w:cs="Times New Roman"/>
                <w:color w:val="auto"/>
                <w:spacing w:val="-3"/>
                <w:sz w:val="24"/>
                <w:szCs w:val="24"/>
                <w:highlight w:val="none"/>
              </w:rPr>
              <w:t>主要产品生产制造企业符合本项目要求的全套资质证明材料，确保所代理</w:t>
            </w:r>
            <w:r>
              <w:rPr>
                <w:rFonts w:hint="eastAsia" w:ascii="Times New Roman" w:hAnsi="Times New Roman" w:cs="Times New Roman"/>
                <w:color w:val="auto"/>
                <w:spacing w:val="-3"/>
                <w:sz w:val="24"/>
                <w:szCs w:val="24"/>
                <w:highlight w:val="none"/>
                <w:lang w:val="en-US" w:eastAsia="zh-CN"/>
              </w:rPr>
              <w:t>或经销</w:t>
            </w:r>
            <w:r>
              <w:rPr>
                <w:rFonts w:ascii="Times New Roman" w:hAnsi="Times New Roman" w:cs="Times New Roman"/>
                <w:color w:val="auto"/>
                <w:spacing w:val="-3"/>
                <w:sz w:val="24"/>
                <w:szCs w:val="24"/>
                <w:highlight w:val="none"/>
              </w:rPr>
              <w:t>主要产品的生产制造企业完全满足本征集文件对生产制造企业的全部资格要求。</w:t>
            </w:r>
          </w:p>
          <w:p w14:paraId="15C03D1F">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生产资质要求：</w:t>
            </w:r>
            <w:r>
              <w:rPr>
                <w:rFonts w:hint="default" w:ascii="Times New Roman" w:hAnsi="Times New Roman" w:eastAsia="仿宋" w:cs="Times New Roman"/>
                <w:color w:val="auto"/>
                <w:spacing w:val="-3"/>
                <w:sz w:val="24"/>
                <w:szCs w:val="24"/>
                <w:highlight w:val="none"/>
                <w:woUserID w:val="0"/>
              </w:rPr>
              <w:t>生产制造企业须具备与所</w:t>
            </w:r>
            <w:r>
              <w:rPr>
                <w:rFonts w:hint="default" w:ascii="Times New Roman" w:hAnsi="Times New Roman" w:cs="Times New Roman"/>
                <w:color w:val="auto"/>
                <w:spacing w:val="-3"/>
                <w:sz w:val="24"/>
                <w:szCs w:val="24"/>
                <w:highlight w:val="none"/>
                <w:lang w:eastAsia="zh"/>
                <w:woUserID w:val="0"/>
              </w:rPr>
              <w:t>应征</w:t>
            </w:r>
            <w:r>
              <w:rPr>
                <w:rFonts w:hint="default" w:ascii="Times New Roman" w:hAnsi="Times New Roman" w:eastAsia="仿宋" w:cs="Times New Roman"/>
                <w:color w:val="auto"/>
                <w:spacing w:val="-3"/>
                <w:sz w:val="24"/>
                <w:szCs w:val="24"/>
                <w:highlight w:val="none"/>
                <w:woUserID w:val="0"/>
              </w:rPr>
              <w:t>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ascii="Times New Roman" w:hAnsi="Times New Roman" w:cs="Times New Roman"/>
                <w:color w:val="auto"/>
                <w:spacing w:val="-3"/>
                <w:sz w:val="24"/>
                <w:szCs w:val="24"/>
                <w:highlight w:val="none"/>
              </w:rPr>
              <w:t>。</w:t>
            </w:r>
          </w:p>
          <w:p w14:paraId="2ECE3603">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4.</w:t>
            </w:r>
            <w:r>
              <w:rPr>
                <w:rFonts w:ascii="Times New Roman" w:hAnsi="Times New Roman" w:cs="Times New Roman"/>
                <w:color w:val="auto"/>
                <w:spacing w:val="-3"/>
                <w:sz w:val="24"/>
                <w:szCs w:val="24"/>
                <w:highlight w:val="none"/>
              </w:rPr>
              <w:t>财务要求：</w:t>
            </w:r>
            <w:r>
              <w:rPr>
                <w:rFonts w:hint="eastAsia" w:ascii="Times New Roman" w:hAnsi="Times New Roman" w:cs="Times New Roman"/>
                <w:color w:val="auto"/>
                <w:spacing w:val="-3"/>
                <w:sz w:val="24"/>
                <w:szCs w:val="24"/>
                <w:highlight w:val="none"/>
              </w:rPr>
              <w:t>应征人</w:t>
            </w:r>
            <w:r>
              <w:rPr>
                <w:rFonts w:ascii="Times New Roman" w:hAnsi="Times New Roman" w:cs="Times New Roman"/>
                <w:color w:val="auto"/>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p w14:paraId="19C79C4A">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5.</w:t>
            </w:r>
            <w:r>
              <w:rPr>
                <w:rFonts w:ascii="Times New Roman" w:hAnsi="Times New Roman" w:cs="Times New Roman"/>
                <w:color w:val="auto"/>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pacing w:val="-3"/>
                <w:sz w:val="24"/>
                <w:szCs w:val="24"/>
                <w:highlight w:val="none"/>
              </w:rPr>
              <w:t>吉林省水务集团有限公司</w:t>
            </w:r>
            <w:r>
              <w:rPr>
                <w:rFonts w:ascii="Times New Roman" w:hAnsi="Times New Roman" w:cs="Times New Roman"/>
                <w:color w:val="auto"/>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784047E8">
            <w:pPr>
              <w:pStyle w:val="30"/>
              <w:tabs>
                <w:tab w:val="left" w:pos="1446"/>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6.</w:t>
            </w:r>
            <w:r>
              <w:rPr>
                <w:rFonts w:ascii="Times New Roman" w:hAnsi="Times New Roman" w:cs="Times New Roman"/>
                <w:color w:val="auto"/>
                <w:spacing w:val="-3"/>
                <w:sz w:val="24"/>
                <w:szCs w:val="24"/>
                <w:highlight w:val="none"/>
              </w:rPr>
              <w:t>履约承诺：</w:t>
            </w:r>
            <w:r>
              <w:rPr>
                <w:rFonts w:ascii="Times New Roman" w:hAnsi="Times New Roman" w:cs="Times New Roman"/>
                <w:color w:val="auto"/>
                <w:spacing w:val="-3"/>
                <w:sz w:val="24"/>
                <w:szCs w:val="24"/>
                <w:highlight w:val="none"/>
                <w:woUserID w:val="0"/>
              </w:rPr>
              <w:t>接受智科公司的动态评价评级与监督；所有应征人均承诺</w:t>
            </w:r>
            <w:r>
              <w:rPr>
                <w:rFonts w:hint="default" w:ascii="Times New Roman" w:hAnsi="Times New Roman" w:cs="Times New Roman"/>
                <w:color w:val="auto"/>
                <w:spacing w:val="-3"/>
                <w:sz w:val="24"/>
                <w:szCs w:val="24"/>
                <w:highlight w:val="none"/>
                <w:lang w:val="en-US" w:eastAsia="zh-CN"/>
                <w:woUserID w:val="0"/>
              </w:rPr>
              <w:t>无论何时均</w:t>
            </w:r>
            <w:r>
              <w:rPr>
                <w:rFonts w:ascii="Times New Roman" w:hAnsi="Times New Roman" w:cs="Times New Roman"/>
                <w:color w:val="auto"/>
                <w:spacing w:val="-3"/>
                <w:sz w:val="24"/>
                <w:szCs w:val="24"/>
                <w:highlight w:val="none"/>
                <w:woUserID w:val="0"/>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0"/>
              </w:rPr>
              <w:t>无条件</w:t>
            </w:r>
            <w:r>
              <w:rPr>
                <w:rFonts w:ascii="Times New Roman" w:hAnsi="Times New Roman" w:cs="Times New Roman"/>
                <w:color w:val="auto"/>
                <w:spacing w:val="-3"/>
                <w:sz w:val="24"/>
                <w:szCs w:val="24"/>
                <w:highlight w:val="none"/>
                <w:woUserID w:val="0"/>
              </w:rPr>
              <w:t>接受智科公司对其履约情况的全程监督。所有应征人均承诺，在框架合作期内针对应征产品，为智科公司的市场开发、产品销售、技术研发、售后服务等经营活动提供支持配合</w:t>
            </w:r>
            <w:r>
              <w:rPr>
                <w:rFonts w:ascii="Times New Roman" w:hAnsi="Times New Roman" w:cs="Times New Roman"/>
                <w:color w:val="auto"/>
                <w:spacing w:val="-3"/>
                <w:sz w:val="24"/>
                <w:szCs w:val="24"/>
                <w:highlight w:val="none"/>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5"/>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r>
              <w:rPr>
                <w:rFonts w:hint="eastAsia" w:ascii="Times New Roman" w:hAnsi="Times New Roman" w:eastAsia="仿宋" w:cs="Times New Roman"/>
                <w:color w:val="auto"/>
                <w:spacing w:val="-2"/>
                <w:sz w:val="24"/>
                <w:szCs w:val="24"/>
                <w:highlight w:val="none"/>
                <w:lang w:eastAsia="zh"/>
                <w:woUserID w:val="2"/>
              </w:rPr>
              <w:t>/</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30"/>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24A63140">
            <w:pPr>
              <w:pStyle w:val="30"/>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16BC31E1">
            <w:pPr>
              <w:pStyle w:val="30"/>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CD23F1B">
            <w:pPr>
              <w:pStyle w:val="30"/>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8CBDBC1">
            <w:pPr>
              <w:pStyle w:val="30"/>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3923D1B1">
            <w:pPr>
              <w:pStyle w:val="30"/>
              <w:tabs>
                <w:tab w:val="left" w:pos="1455"/>
              </w:tabs>
              <w:spacing w:line="240" w:lineRule="auto"/>
              <w:ind w:left="0" w:firstLine="0" w:firstLineChars="0"/>
              <w:jc w:val="left"/>
              <w:rPr>
                <w:rFonts w:hint="eastAsia" w:ascii="Times New Roman" w:hAnsi="Times New Roman" w:eastAsia="仿宋" w:cs="Times New Roman"/>
                <w:color w:val="auto"/>
                <w:spacing w:val="-3"/>
                <w:sz w:val="24"/>
                <w:szCs w:val="24"/>
                <w:highlight w:val="none"/>
                <w:lang w:eastAsia="zh-CN"/>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hint="eastAsia" w:ascii="Times New Roman" w:hAnsi="Times New Roman" w:cs="Times New Roman"/>
                <w:color w:val="auto"/>
                <w:spacing w:val="-3"/>
                <w:sz w:val="24"/>
                <w:szCs w:val="24"/>
                <w:highlight w:val="none"/>
                <w:lang w:eastAsia="zh-CN"/>
              </w:rPr>
              <w:t>）；</w:t>
            </w:r>
          </w:p>
          <w:p w14:paraId="0E646F52">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E0F43D4">
            <w:pPr>
              <w:pStyle w:val="30"/>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30"/>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5"/>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5"/>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783C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jc w:val="center"/>
        </w:trPr>
        <w:tc>
          <w:tcPr>
            <w:tcW w:w="1168" w:type="dxa"/>
            <w:tcBorders>
              <w:bottom w:val="single" w:color="auto" w:sz="4" w:space="0"/>
            </w:tcBorders>
            <w:vAlign w:val="center"/>
          </w:tcPr>
          <w:p w14:paraId="367C5BE9">
            <w:pPr>
              <w:spacing w:line="240" w:lineRule="auto"/>
              <w:ind w:firstLine="0" w:firstLineChars="0"/>
              <w:jc w:val="center"/>
              <w:rPr>
                <w:rFonts w:ascii="Times New Roman" w:hAnsi="Times New Roman" w:cs="Times New Roman"/>
                <w:color w:val="auto"/>
                <w:spacing w:val="-5"/>
                <w:sz w:val="24"/>
                <w:szCs w:val="24"/>
                <w:highlight w:val="none"/>
              </w:rPr>
            </w:pPr>
            <w:r>
              <w:rPr>
                <w:rFonts w:hint="eastAsia" w:ascii="Times New Roman" w:hAnsi="Times New Roman" w:cs="Times New Roman"/>
                <w:color w:val="auto"/>
                <w:spacing w:val="-5"/>
                <w:sz w:val="24"/>
                <w:szCs w:val="24"/>
                <w:highlight w:val="none"/>
              </w:rPr>
              <w:t>3.2.4</w:t>
            </w:r>
          </w:p>
        </w:tc>
        <w:tc>
          <w:tcPr>
            <w:tcW w:w="1895" w:type="dxa"/>
            <w:tcBorders>
              <w:bottom w:val="single" w:color="auto" w:sz="4" w:space="0"/>
            </w:tcBorders>
            <w:vAlign w:val="center"/>
          </w:tcPr>
          <w:p w14:paraId="5BDED5E1">
            <w:pPr>
              <w:pStyle w:val="35"/>
              <w:spacing w:line="240" w:lineRule="auto"/>
              <w:ind w:firstLine="0" w:firstLineChars="0"/>
              <w:jc w:val="center"/>
              <w:rPr>
                <w:rFonts w:ascii="Times New Roman" w:hAnsi="Times New Roman" w:eastAsia="仿宋" w:cs="Times New Roman"/>
                <w:color w:val="auto"/>
                <w:spacing w:val="-2"/>
                <w:sz w:val="24"/>
                <w:szCs w:val="24"/>
                <w:highlight w:val="none"/>
              </w:rPr>
            </w:pPr>
            <w:r>
              <w:rPr>
                <w:rFonts w:hint="eastAsia" w:ascii="Times New Roman" w:hAnsi="Times New Roman" w:eastAsia="仿宋" w:cs="Times New Roman"/>
                <w:color w:val="auto"/>
                <w:spacing w:val="-2"/>
                <w:sz w:val="24"/>
                <w:szCs w:val="24"/>
                <w:highlight w:val="none"/>
              </w:rPr>
              <w:t>最高投标限价</w:t>
            </w:r>
          </w:p>
        </w:tc>
        <w:tc>
          <w:tcPr>
            <w:tcW w:w="6264" w:type="dxa"/>
            <w:tcBorders>
              <w:bottom w:val="single" w:color="auto" w:sz="4" w:space="0"/>
            </w:tcBorders>
            <w:vAlign w:val="center"/>
          </w:tcPr>
          <w:p w14:paraId="5CEAFB1B">
            <w:pPr>
              <w:pStyle w:val="35"/>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hint="eastAsia" w:ascii="Times New Roman" w:hAnsi="Times New Roman" w:eastAsia="仿宋" w:cs="Times New Roman"/>
                <w:color w:val="auto"/>
                <w:spacing w:val="-4"/>
                <w:sz w:val="24"/>
                <w:szCs w:val="24"/>
                <w:highlight w:val="none"/>
                <w:lang w:eastAsia="zh-CN"/>
              </w:rPr>
              <w:t>☑无</w:t>
            </w:r>
          </w:p>
          <w:p w14:paraId="2B605F7A">
            <w:pPr>
              <w:pStyle w:val="35"/>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eastAsia="仿宋" w:cs="Times New Roman"/>
                <w:color w:val="auto"/>
                <w:spacing w:val="-4"/>
                <w:sz w:val="24"/>
                <w:szCs w:val="24"/>
                <w:highlight w:val="none"/>
                <w:lang w:eastAsia="zh-CN"/>
              </w:rPr>
              <w:t>□有</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5"/>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30"/>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0"/>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4"/>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4"/>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4"/>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1"/>
              </w:rPr>
              <w:t>程</w:t>
            </w:r>
            <w:r>
              <w:rPr>
                <w:rFonts w:ascii="Times New Roman" w:hAnsi="Times New Roman" w:cs="Times New Roman"/>
                <w:color w:val="auto"/>
                <w:kern w:val="15"/>
                <w:sz w:val="24"/>
                <w:szCs w:val="24"/>
                <w:highlight w:val="none"/>
              </w:rPr>
              <w:t>序：</w:t>
            </w:r>
          </w:p>
          <w:p w14:paraId="2EEB8338">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4"/>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3.征集文件接收邮箱实行双人双密码管理，由2位征集人共同开启</w:t>
            </w:r>
            <w:r>
              <w:rPr>
                <w:rFonts w:hint="eastAsia" w:ascii="Times New Roman" w:hAnsi="Times New Roman" w:cs="Times New Roman"/>
                <w:color w:val="auto"/>
                <w:kern w:val="15"/>
                <w:sz w:val="24"/>
                <w:szCs w:val="24"/>
                <w:highlight w:val="none"/>
                <w:lang w:eastAsia="zh-CN"/>
              </w:rPr>
              <w:t>；</w:t>
            </w:r>
          </w:p>
          <w:p w14:paraId="532CAD6E">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47DF3D40">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74062F52">
            <w:pPr>
              <w:pStyle w:val="34"/>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4"/>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CN"/>
              </w:rPr>
              <w:t>。</w:t>
            </w:r>
          </w:p>
          <w:p w14:paraId="2BE1F957">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4"/>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4"/>
        <w:numPr>
          <w:ilvl w:val="0"/>
          <w:numId w:val="2"/>
        </w:numPr>
        <w:ind w:firstLine="0" w:firstLineChars="0"/>
        <w:jc w:val="center"/>
        <w:rPr>
          <w:rFonts w:hint="default"/>
          <w:color w:val="auto"/>
          <w:highlight w:val="none"/>
        </w:rPr>
      </w:pPr>
      <w:bookmarkStart w:id="24" w:name="_Toc26509"/>
      <w:bookmarkStart w:id="25" w:name="_Toc13617"/>
      <w:bookmarkStart w:id="26" w:name="_Toc24326"/>
      <w:r>
        <w:rPr>
          <w:rFonts w:hint="default"/>
          <w:color w:val="auto"/>
          <w:highlight w:val="none"/>
        </w:rPr>
        <w:t>公开征集评审办法</w:t>
      </w:r>
      <w:bookmarkEnd w:id="24"/>
      <w:bookmarkEnd w:id="25"/>
      <w:bookmarkEnd w:id="26"/>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2BC798CE">
            <w:pPr>
              <w:pStyle w:val="34"/>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233DE0DE">
            <w:pPr>
              <w:pStyle w:val="3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应征</w:t>
            </w:r>
            <w:r>
              <w:rPr>
                <w:rFonts w:hint="default" w:ascii="Times New Roman" w:hAnsi="Times New Roman" w:cs="Times New Roman"/>
                <w:color w:val="auto"/>
                <w:spacing w:val="-2"/>
                <w:sz w:val="24"/>
                <w:szCs w:val="24"/>
                <w:highlight w:val="none"/>
              </w:rPr>
              <w:t>人名称</w:t>
            </w:r>
          </w:p>
        </w:tc>
        <w:tc>
          <w:tcPr>
            <w:tcW w:w="5382"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2"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06"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06"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63825381">
            <w:pPr>
              <w:pStyle w:val="30"/>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2"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443D8538">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3.一标段质量标准符合</w:t>
            </w:r>
            <w:r>
              <w:rPr>
                <w:rFonts w:hint="eastAsia" w:ascii="Times New Roman" w:hAnsi="Times New Roman" w:cs="Times New Roman"/>
                <w:color w:val="auto"/>
                <w:spacing w:val="-2"/>
                <w:sz w:val="24"/>
                <w:szCs w:val="24"/>
                <w:highlight w:val="none"/>
              </w:rPr>
              <w:t>GB 175-2007等现行有效国家</w:t>
            </w:r>
            <w:r>
              <w:rPr>
                <w:rFonts w:hint="eastAsia" w:ascii="Times New Roman" w:hAnsi="Times New Roman" w:cs="Times New Roman"/>
                <w:color w:val="auto"/>
                <w:spacing w:val="-2"/>
                <w:sz w:val="24"/>
                <w:szCs w:val="24"/>
                <w:highlight w:val="none"/>
                <w:lang w:eastAsia="zh"/>
                <w:woUserID w:val="2"/>
              </w:rPr>
              <w:t>及行业</w:t>
            </w:r>
            <w:r>
              <w:rPr>
                <w:rFonts w:hint="eastAsia" w:ascii="Times New Roman" w:hAnsi="Times New Roman" w:cs="Times New Roman"/>
                <w:color w:val="auto"/>
                <w:spacing w:val="-2"/>
                <w:sz w:val="24"/>
                <w:szCs w:val="24"/>
                <w:highlight w:val="none"/>
              </w:rPr>
              <w:t>标准要求</w:t>
            </w:r>
            <w:r>
              <w:rPr>
                <w:rFonts w:hint="eastAsia" w:ascii="Times New Roman" w:hAnsi="Times New Roman" w:cs="Times New Roman"/>
                <w:color w:val="auto"/>
                <w:spacing w:val="-2"/>
                <w:sz w:val="24"/>
                <w:szCs w:val="24"/>
                <w:highlight w:val="none"/>
                <w:lang w:val="en-US" w:eastAsia="zh-CN"/>
              </w:rPr>
              <w:t>；</w:t>
            </w:r>
          </w:p>
          <w:p w14:paraId="3CA6443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color w:val="auto"/>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二标段质量标准符合</w:t>
            </w:r>
            <w:r>
              <w:rPr>
                <w:rFonts w:hint="eastAsia" w:ascii="Times New Roman" w:hAnsi="Times New Roman" w:cs="Times New Roman"/>
                <w:color w:val="auto"/>
                <w:spacing w:val="-2"/>
                <w:sz w:val="24"/>
                <w:szCs w:val="24"/>
                <w:highlight w:val="none"/>
              </w:rPr>
              <w:t>GB/T 1596-2017等现行有效国家</w:t>
            </w:r>
            <w:r>
              <w:rPr>
                <w:rFonts w:hint="eastAsia" w:ascii="Times New Roman" w:hAnsi="Times New Roman" w:cs="Times New Roman"/>
                <w:color w:val="auto"/>
                <w:spacing w:val="-2"/>
                <w:sz w:val="24"/>
                <w:szCs w:val="24"/>
                <w:highlight w:val="none"/>
                <w:lang w:eastAsia="zh"/>
                <w:woUserID w:val="2"/>
              </w:rPr>
              <w:t>及行业</w:t>
            </w:r>
            <w:r>
              <w:rPr>
                <w:rFonts w:hint="eastAsia" w:ascii="Times New Roman" w:hAnsi="Times New Roman" w:cs="Times New Roman"/>
                <w:color w:val="auto"/>
                <w:spacing w:val="-2"/>
                <w:sz w:val="24"/>
                <w:szCs w:val="24"/>
                <w:highlight w:val="none"/>
              </w:rPr>
              <w:t>标准要求</w:t>
            </w:r>
            <w:r>
              <w:rPr>
                <w:rFonts w:hint="eastAsia" w:ascii="Times New Roman" w:hAnsi="Times New Roman" w:cs="Times New Roman"/>
                <w:color w:val="auto"/>
                <w:spacing w:val="-2"/>
                <w:sz w:val="24"/>
                <w:szCs w:val="24"/>
                <w:highlight w:val="none"/>
                <w:lang w:val="en-US" w:eastAsia="zh-CN"/>
              </w:rPr>
              <w:t>；</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履约承诺</w:t>
            </w:r>
          </w:p>
        </w:tc>
        <w:tc>
          <w:tcPr>
            <w:tcW w:w="5382"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1"/>
              </w:rPr>
              <w:t>接受智科公司的动态评价评级与监督；所有应征人均承诺</w:t>
            </w:r>
            <w:r>
              <w:rPr>
                <w:rFonts w:hint="default" w:ascii="Times New Roman" w:hAnsi="Times New Roman" w:cs="Times New Roman"/>
                <w:color w:val="auto"/>
                <w:spacing w:val="-2"/>
                <w:sz w:val="24"/>
                <w:szCs w:val="24"/>
                <w:highlight w:val="none"/>
                <w:lang w:val="en-US" w:eastAsia="zh-CN"/>
                <w:woUserID w:val="1"/>
              </w:rPr>
              <w:t>无论何时均</w:t>
            </w:r>
            <w:r>
              <w:rPr>
                <w:rFonts w:hint="default" w:ascii="Times New Roman" w:hAnsi="Times New Roman" w:cs="Times New Roman"/>
                <w:color w:val="auto"/>
                <w:spacing w:val="-2"/>
                <w:sz w:val="24"/>
                <w:szCs w:val="24"/>
                <w:highlight w:val="none"/>
                <w:woUserID w:val="1"/>
              </w:rPr>
              <w:t>不与其他供应商串通报价，不损害征集人利益，</w:t>
            </w:r>
            <w:r>
              <w:rPr>
                <w:rFonts w:hint="default" w:ascii="Times New Roman" w:hAnsi="Times New Roman" w:cs="Times New Roman"/>
                <w:color w:val="auto"/>
                <w:spacing w:val="-2"/>
                <w:sz w:val="24"/>
                <w:szCs w:val="24"/>
                <w:highlight w:val="none"/>
                <w:lang w:val="en-US" w:eastAsia="zh-CN"/>
                <w:woUserID w:val="1"/>
              </w:rPr>
              <w:t>无条件</w:t>
            </w:r>
            <w:r>
              <w:rPr>
                <w:rFonts w:hint="default" w:ascii="Times New Roman" w:hAnsi="Times New Roman" w:cs="Times New Roman"/>
                <w:color w:val="auto"/>
                <w:spacing w:val="-2"/>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w:t>
            </w:r>
            <w:r>
              <w:rPr>
                <w:rFonts w:hint="eastAsia" w:ascii="Times New Roman" w:hAnsi="Times New Roman" w:cs="Times New Roman"/>
                <w:color w:val="auto"/>
                <w:spacing w:val="-2"/>
                <w:sz w:val="24"/>
                <w:szCs w:val="24"/>
                <w:highlight w:val="none"/>
                <w:lang w:val="en-US" w:eastAsia="zh-CN"/>
              </w:rPr>
              <w:t>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526158E">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val="en-US" w:eastAsia="zh-CN"/>
              </w:rPr>
            </w:pPr>
            <w:r>
              <w:rPr>
                <w:rFonts w:hint="eastAsia" w:ascii="仿宋" w:hAnsi="仿宋" w:cs="仿宋"/>
                <w:b/>
                <w:bCs/>
                <w:spacing w:val="-2"/>
                <w:sz w:val="24"/>
                <w:szCs w:val="24"/>
                <w:highlight w:val="none"/>
                <w:lang w:eastAsia="zh"/>
                <w:woUserID w:val="2"/>
              </w:rPr>
              <w:t>1.</w:t>
            </w:r>
            <w:r>
              <w:rPr>
                <w:rFonts w:hint="eastAsia" w:ascii="仿宋" w:hAnsi="仿宋" w:eastAsia="仿宋" w:cs="仿宋"/>
                <w:b/>
                <w:bCs/>
                <w:color w:val="auto"/>
                <w:spacing w:val="-2"/>
                <w:sz w:val="24"/>
                <w:szCs w:val="24"/>
                <w:highlight w:val="none"/>
                <w:lang w:eastAsia="zh-CN"/>
                <w:woUserID w:val="2"/>
              </w:rPr>
              <w:t>一标段：</w:t>
            </w:r>
            <w:r>
              <w:rPr>
                <w:rFonts w:hint="default" w:ascii="仿宋" w:hAnsi="仿宋" w:eastAsia="仿宋" w:cs="仿宋"/>
                <w:b/>
                <w:bCs/>
                <w:color w:val="auto"/>
                <w:spacing w:val="-2"/>
                <w:sz w:val="24"/>
                <w:szCs w:val="24"/>
                <w:highlight w:val="none"/>
                <w:lang w:val="en-US" w:eastAsia="zh-CN"/>
                <w:woUserID w:val="2"/>
              </w:rPr>
              <w:t>水泥</w:t>
            </w:r>
            <w:r>
              <w:rPr>
                <w:rFonts w:hint="default" w:ascii="仿宋" w:hAnsi="仿宋" w:eastAsia="仿宋" w:cs="仿宋"/>
                <w:b/>
                <w:bCs/>
                <w:spacing w:val="-2"/>
                <w:sz w:val="24"/>
                <w:szCs w:val="24"/>
                <w:highlight w:val="none"/>
                <w:woUserID w:val="2"/>
              </w:rPr>
              <w:t>按下列标准评分：</w:t>
            </w:r>
          </w:p>
          <w:p w14:paraId="6FAB7DCE">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0"/>
              </w:rPr>
            </w:pPr>
            <w:r>
              <w:rPr>
                <w:rFonts w:hint="eastAsia" w:ascii="Times New Roman" w:hAnsi="Times New Roman" w:eastAsia="仿宋" w:cs="Times New Roman"/>
                <w:b w:val="0"/>
                <w:bCs w:val="0"/>
                <w:color w:val="auto"/>
                <w:spacing w:val="-2"/>
                <w:kern w:val="0"/>
                <w:sz w:val="24"/>
                <w:szCs w:val="24"/>
                <w:highlight w:val="none"/>
                <w:lang w:val="en-US" w:eastAsia="zh-CN" w:bidi="ar"/>
                <w:woUserID w:val="0"/>
              </w:rPr>
              <w:t>提供2023年至今应征人对应标段对应品类的有效供货合同（以签订日期为准），最多提供10个有效合同纳入本项计分，超出部分不计分。</w:t>
            </w:r>
          </w:p>
          <w:p w14:paraId="22DB899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0"/>
              </w:rPr>
            </w:pPr>
            <w:r>
              <w:rPr>
                <w:rFonts w:hint="eastAsia" w:ascii="Times New Roman" w:hAnsi="Times New Roman" w:eastAsia="仿宋" w:cs="Times New Roman"/>
                <w:color w:val="auto"/>
                <w:spacing w:val="-2"/>
                <w:kern w:val="0"/>
                <w:sz w:val="24"/>
                <w:szCs w:val="24"/>
                <w:highlight w:val="none"/>
                <w:lang w:val="en-US" w:eastAsia="zh-CN" w:bidi="ar"/>
                <w:woUserID w:val="0"/>
              </w:rPr>
              <w:t>①应征单位提供的累计合同额≥1</w:t>
            </w:r>
            <w:r>
              <w:rPr>
                <w:rFonts w:hint="eastAsia" w:ascii="Times New Roman" w:hAnsi="Times New Roman" w:cs="Times New Roman"/>
                <w:color w:val="auto"/>
                <w:spacing w:val="-2"/>
                <w:kern w:val="0"/>
                <w:sz w:val="24"/>
                <w:szCs w:val="24"/>
                <w:highlight w:val="none"/>
                <w:lang w:val="en-US" w:eastAsia="zh-CN" w:bidi="ar"/>
                <w:woUserID w:val="0"/>
              </w:rPr>
              <w:t>亿元</w:t>
            </w:r>
            <w:r>
              <w:rPr>
                <w:rFonts w:hint="eastAsia" w:ascii="Times New Roman" w:hAnsi="Times New Roman" w:eastAsia="仿宋" w:cs="Times New Roman"/>
                <w:color w:val="auto"/>
                <w:spacing w:val="-2"/>
                <w:kern w:val="0"/>
                <w:sz w:val="24"/>
                <w:szCs w:val="24"/>
                <w:highlight w:val="none"/>
                <w:lang w:val="en-US" w:eastAsia="zh-CN" w:bidi="ar"/>
                <w:woUserID w:val="0"/>
              </w:rPr>
              <w:t>，得20分。</w:t>
            </w:r>
          </w:p>
          <w:p w14:paraId="579B425F">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woUserID w:val="0"/>
              </w:rPr>
            </w:pPr>
            <w:r>
              <w:rPr>
                <w:rFonts w:hint="eastAsia" w:ascii="Times New Roman" w:hAnsi="Times New Roman" w:eastAsia="仿宋" w:cs="Times New Roman"/>
                <w:color w:val="auto"/>
                <w:spacing w:val="-2"/>
                <w:kern w:val="0"/>
                <w:sz w:val="24"/>
                <w:szCs w:val="24"/>
                <w:highlight w:val="none"/>
                <w:lang w:val="en-US" w:eastAsia="zh-CN" w:bidi="ar"/>
                <w:woUserID w:val="0"/>
              </w:rPr>
              <w:t>②应征单位提供的累计合同额500</w:t>
            </w:r>
            <w:r>
              <w:rPr>
                <w:rFonts w:hint="eastAsia" w:ascii="Times New Roman" w:hAnsi="Times New Roman" w:eastAsia="仿宋" w:cs="Times New Roman"/>
                <w:color w:val="auto"/>
                <w:spacing w:val="-2"/>
                <w:kern w:val="0"/>
                <w:sz w:val="24"/>
                <w:szCs w:val="24"/>
                <w:highlight w:val="none"/>
                <w:lang w:val="en-US" w:eastAsia="zh" w:bidi="ar"/>
                <w:woUserID w:val="0"/>
              </w:rPr>
              <w:t>0</w:t>
            </w:r>
            <w:r>
              <w:rPr>
                <w:rFonts w:hint="eastAsia" w:ascii="Times New Roman" w:hAnsi="Times New Roman" w:eastAsia="仿宋" w:cs="Times New Roman"/>
                <w:color w:val="auto"/>
                <w:spacing w:val="-2"/>
                <w:kern w:val="0"/>
                <w:sz w:val="24"/>
                <w:szCs w:val="24"/>
                <w:highlight w:val="none"/>
                <w:lang w:val="en-US" w:eastAsia="zh-CN" w:bidi="ar"/>
                <w:woUserID w:val="0"/>
              </w:rPr>
              <w:t>万元≤累计合同额＜</w:t>
            </w:r>
            <w:r>
              <w:rPr>
                <w:rFonts w:hint="eastAsia" w:ascii="Times New Roman" w:hAnsi="Times New Roman" w:eastAsia="仿宋" w:cs="Times New Roman"/>
                <w:color w:val="auto"/>
                <w:spacing w:val="-2"/>
                <w:kern w:val="0"/>
                <w:sz w:val="24"/>
                <w:szCs w:val="24"/>
                <w:highlight w:val="none"/>
                <w:lang w:val="en-US" w:eastAsia="zh" w:bidi="ar"/>
                <w:woUserID w:val="0"/>
              </w:rPr>
              <w:t>1亿</w:t>
            </w:r>
            <w:r>
              <w:rPr>
                <w:rFonts w:hint="eastAsia" w:ascii="Times New Roman" w:hAnsi="Times New Roman" w:eastAsia="仿宋" w:cs="Times New Roman"/>
                <w:color w:val="auto"/>
                <w:spacing w:val="-2"/>
                <w:kern w:val="0"/>
                <w:sz w:val="24"/>
                <w:szCs w:val="24"/>
                <w:highlight w:val="none"/>
                <w:lang w:val="en-US" w:eastAsia="zh-CN" w:bidi="ar"/>
                <w:woUserID w:val="0"/>
              </w:rPr>
              <w:t>元，得15分。</w:t>
            </w:r>
          </w:p>
          <w:p w14:paraId="4ECBDD16">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woUserID w:val="0"/>
              </w:rPr>
            </w:pPr>
            <w:r>
              <w:rPr>
                <w:rFonts w:hint="eastAsia" w:ascii="Times New Roman" w:hAnsi="Times New Roman" w:eastAsia="仿宋" w:cs="Times New Roman"/>
                <w:color w:val="auto"/>
                <w:spacing w:val="-2"/>
                <w:kern w:val="0"/>
                <w:sz w:val="24"/>
                <w:szCs w:val="24"/>
                <w:highlight w:val="none"/>
                <w:lang w:val="en-US" w:eastAsia="zh-CN" w:bidi="ar"/>
                <w:woUserID w:val="0"/>
              </w:rPr>
              <w:t>③应征单位提供的累计合同额</w:t>
            </w:r>
            <w:r>
              <w:rPr>
                <w:rFonts w:hint="eastAsia" w:ascii="Times New Roman" w:hAnsi="Times New Roman" w:eastAsia="仿宋" w:cs="Times New Roman"/>
                <w:color w:val="auto"/>
                <w:spacing w:val="-2"/>
                <w:kern w:val="0"/>
                <w:sz w:val="24"/>
                <w:szCs w:val="24"/>
                <w:highlight w:val="none"/>
                <w:lang w:val="en-US" w:eastAsia="zh" w:bidi="ar"/>
                <w:woUserID w:val="0"/>
              </w:rPr>
              <w:t>3000</w:t>
            </w:r>
            <w:r>
              <w:rPr>
                <w:rFonts w:hint="eastAsia" w:ascii="Times New Roman" w:hAnsi="Times New Roman" w:eastAsia="仿宋" w:cs="Times New Roman"/>
                <w:color w:val="auto"/>
                <w:spacing w:val="-2"/>
                <w:kern w:val="0"/>
                <w:sz w:val="24"/>
                <w:szCs w:val="24"/>
                <w:highlight w:val="none"/>
                <w:lang w:val="en-US" w:eastAsia="zh-CN" w:bidi="ar"/>
                <w:woUserID w:val="0"/>
              </w:rPr>
              <w:t>万元≤累计合同额＜5</w:t>
            </w:r>
            <w:r>
              <w:rPr>
                <w:rFonts w:hint="eastAsia" w:ascii="Times New Roman" w:hAnsi="Times New Roman" w:eastAsia="仿宋" w:cs="Times New Roman"/>
                <w:color w:val="auto"/>
                <w:spacing w:val="-2"/>
                <w:kern w:val="0"/>
                <w:sz w:val="24"/>
                <w:szCs w:val="24"/>
                <w:highlight w:val="none"/>
                <w:lang w:val="en-US" w:eastAsia="zh" w:bidi="ar"/>
                <w:woUserID w:val="0"/>
              </w:rPr>
              <w:t>0</w:t>
            </w:r>
            <w:r>
              <w:rPr>
                <w:rFonts w:hint="eastAsia" w:ascii="Times New Roman" w:hAnsi="Times New Roman" w:eastAsia="仿宋" w:cs="Times New Roman"/>
                <w:color w:val="auto"/>
                <w:spacing w:val="-2"/>
                <w:kern w:val="0"/>
                <w:sz w:val="24"/>
                <w:szCs w:val="24"/>
                <w:highlight w:val="none"/>
                <w:lang w:val="en-US" w:eastAsia="zh-CN" w:bidi="ar"/>
                <w:woUserID w:val="0"/>
              </w:rPr>
              <w:t>00万元，得10分。</w:t>
            </w:r>
          </w:p>
          <w:p w14:paraId="21702D53">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
                <w:woUserID w:val="2"/>
              </w:rPr>
              <w:t>2.</w:t>
            </w:r>
            <w:r>
              <w:rPr>
                <w:rFonts w:hint="eastAsia" w:ascii="Times New Roman" w:hAnsi="Times New Roman" w:cs="Times New Roman"/>
                <w:b/>
                <w:bCs/>
                <w:color w:val="auto"/>
                <w:spacing w:val="-2"/>
                <w:sz w:val="24"/>
                <w:szCs w:val="24"/>
                <w:highlight w:val="none"/>
                <w:lang w:val="en-US" w:eastAsia="zh-CN"/>
              </w:rPr>
              <w:t>二</w:t>
            </w:r>
            <w:r>
              <w:rPr>
                <w:rFonts w:hint="default" w:ascii="Times New Roman" w:hAnsi="Times New Roman" w:eastAsia="仿宋" w:cs="Times New Roman"/>
                <w:b/>
                <w:bCs/>
                <w:color w:val="auto"/>
                <w:spacing w:val="-2"/>
                <w:sz w:val="24"/>
                <w:szCs w:val="24"/>
                <w:highlight w:val="none"/>
                <w:lang w:eastAsia="zh-CN"/>
              </w:rPr>
              <w:t>标段：</w:t>
            </w:r>
            <w:r>
              <w:rPr>
                <w:rFonts w:hint="eastAsia" w:ascii="Times New Roman" w:hAnsi="Times New Roman" w:cs="Times New Roman"/>
                <w:b/>
                <w:bCs/>
                <w:color w:val="auto"/>
                <w:spacing w:val="-2"/>
                <w:sz w:val="24"/>
                <w:szCs w:val="24"/>
                <w:highlight w:val="none"/>
                <w:lang w:val="en-US" w:eastAsia="zh-CN"/>
              </w:rPr>
              <w:t>粉煤灰</w:t>
            </w:r>
            <w:r>
              <w:rPr>
                <w:rFonts w:hint="default" w:ascii="仿宋" w:hAnsi="仿宋" w:eastAsia="仿宋" w:cs="仿宋"/>
                <w:b/>
                <w:bCs/>
                <w:spacing w:val="-2"/>
                <w:sz w:val="24"/>
                <w:szCs w:val="24"/>
                <w:highlight w:val="none"/>
                <w:woUserID w:val="2"/>
              </w:rPr>
              <w:t>按下列标准评分：</w:t>
            </w:r>
          </w:p>
          <w:p w14:paraId="683AEABD">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b w:val="0"/>
                <w:bCs w:val="0"/>
                <w:color w:val="auto"/>
                <w:spacing w:val="-2"/>
                <w:kern w:val="0"/>
                <w:sz w:val="24"/>
                <w:szCs w:val="24"/>
                <w:highlight w:val="none"/>
                <w:lang w:val="en-US" w:eastAsia="zh-CN" w:bidi="ar"/>
                <w:woUserID w:val="2"/>
              </w:rPr>
              <w:t>提供2023年至今应征人对应标段对应品类的有效供货合同（以签订日期为准），最多提供10个有效合同纳入本项计分，超出部分不计分。</w:t>
            </w:r>
          </w:p>
          <w:p w14:paraId="07F5D20C">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①应征单位提供的累计合同额≥</w:t>
            </w:r>
            <w:r>
              <w:rPr>
                <w:rFonts w:hint="eastAsia" w:ascii="Times New Roman" w:hAnsi="Times New Roman" w:cs="Times New Roman"/>
                <w:color w:val="auto"/>
                <w:spacing w:val="-2"/>
                <w:kern w:val="0"/>
                <w:sz w:val="24"/>
                <w:szCs w:val="24"/>
                <w:highlight w:val="none"/>
                <w:lang w:val="en-US" w:eastAsia="zh" w:bidi="ar"/>
                <w:woUserID w:val="2"/>
              </w:rPr>
              <w:t>200</w:t>
            </w:r>
            <w:r>
              <w:rPr>
                <w:rFonts w:hint="eastAsia" w:ascii="Times New Roman" w:hAnsi="Times New Roman" w:eastAsia="仿宋" w:cs="Times New Roman"/>
                <w:color w:val="auto"/>
                <w:spacing w:val="-2"/>
                <w:kern w:val="0"/>
                <w:sz w:val="24"/>
                <w:szCs w:val="24"/>
                <w:highlight w:val="none"/>
                <w:lang w:val="en-US" w:eastAsia="zh-CN" w:bidi="ar"/>
                <w:woUserID w:val="2"/>
              </w:rPr>
              <w:t>万元，得20分。</w:t>
            </w:r>
          </w:p>
          <w:p w14:paraId="51D85800">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②应征单位提供的累计合同额</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0万元≤累计合同额＜</w:t>
            </w:r>
            <w:r>
              <w:rPr>
                <w:rFonts w:hint="eastAsia" w:ascii="Times New Roman" w:hAnsi="Times New Roman" w:cs="Times New Roman"/>
                <w:color w:val="auto"/>
                <w:spacing w:val="-2"/>
                <w:kern w:val="0"/>
                <w:sz w:val="24"/>
                <w:szCs w:val="24"/>
                <w:highlight w:val="none"/>
                <w:lang w:val="en-US" w:eastAsia="zh" w:bidi="ar"/>
                <w:woUserID w:val="2"/>
              </w:rPr>
              <w:t>200万</w:t>
            </w:r>
            <w:r>
              <w:rPr>
                <w:rFonts w:hint="eastAsia" w:ascii="Times New Roman" w:hAnsi="Times New Roman" w:eastAsia="仿宋" w:cs="Times New Roman"/>
                <w:color w:val="auto"/>
                <w:spacing w:val="-2"/>
                <w:kern w:val="0"/>
                <w:sz w:val="24"/>
                <w:szCs w:val="24"/>
                <w:highlight w:val="none"/>
                <w:lang w:val="en-US" w:eastAsia="zh-CN" w:bidi="ar"/>
                <w:woUserID w:val="2"/>
              </w:rPr>
              <w:t>元，得15分。</w:t>
            </w:r>
          </w:p>
          <w:p w14:paraId="7DDB510C">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③应征单位提供的累计合同额</w:t>
            </w:r>
            <w:r>
              <w:rPr>
                <w:rFonts w:hint="eastAsia" w:ascii="Times New Roman" w:hAnsi="Times New Roman" w:cs="Times New Roman"/>
                <w:color w:val="auto"/>
                <w:spacing w:val="-2"/>
                <w:kern w:val="0"/>
                <w:sz w:val="24"/>
                <w:szCs w:val="24"/>
                <w:highlight w:val="none"/>
                <w:lang w:val="en-US" w:eastAsia="zh" w:bidi="ar"/>
                <w:woUserID w:val="2"/>
              </w:rPr>
              <w:t>50</w:t>
            </w:r>
            <w:r>
              <w:rPr>
                <w:rFonts w:hint="eastAsia" w:ascii="Times New Roman" w:hAnsi="Times New Roman" w:eastAsia="仿宋" w:cs="Times New Roman"/>
                <w:color w:val="auto"/>
                <w:spacing w:val="-2"/>
                <w:kern w:val="0"/>
                <w:sz w:val="24"/>
                <w:szCs w:val="24"/>
                <w:highlight w:val="none"/>
                <w:lang w:val="en-US" w:eastAsia="zh-CN" w:bidi="ar"/>
                <w:woUserID w:val="2"/>
              </w:rPr>
              <w:t>万元≤累计合同额＜</w:t>
            </w:r>
            <w:r>
              <w:rPr>
                <w:rFonts w:hint="eastAsia" w:ascii="Times New Roman" w:hAnsi="Times New Roman" w:cs="Times New Roman"/>
                <w:color w:val="auto"/>
                <w:spacing w:val="-2"/>
                <w:kern w:val="0"/>
                <w:sz w:val="24"/>
                <w:szCs w:val="24"/>
                <w:highlight w:val="none"/>
                <w:lang w:val="en-US" w:eastAsia="zh" w:bidi="ar"/>
                <w:woUserID w:val="2"/>
              </w:rPr>
              <w:t>100</w:t>
            </w:r>
            <w:r>
              <w:rPr>
                <w:rFonts w:hint="eastAsia" w:ascii="Times New Roman" w:hAnsi="Times New Roman" w:eastAsia="仿宋" w:cs="Times New Roman"/>
                <w:color w:val="auto"/>
                <w:spacing w:val="-2"/>
                <w:kern w:val="0"/>
                <w:sz w:val="24"/>
                <w:szCs w:val="24"/>
                <w:highlight w:val="none"/>
                <w:lang w:val="en-US" w:eastAsia="zh-CN" w:bidi="ar"/>
                <w:woUserID w:val="2"/>
              </w:rPr>
              <w:t>万元，得10分。</w:t>
            </w:r>
          </w:p>
          <w:p w14:paraId="0DC411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2"/>
              </w:rPr>
              <w:t>3.</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bookmarkStart w:id="78" w:name="_GoBack"/>
            <w:bookmarkEnd w:id="78"/>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w:t>
            </w:r>
            <w:r>
              <w:rPr>
                <w:rFonts w:hint="eastAsia" w:ascii="Times New Roman" w:hAnsi="Times New Roman" w:cs="Times New Roman"/>
                <w:color w:val="auto"/>
                <w:spacing w:val="-2"/>
                <w:sz w:val="24"/>
                <w:szCs w:val="24"/>
                <w:highlight w:val="none"/>
                <w:lang w:val="en-US" w:eastAsia="zh-CN"/>
              </w:rPr>
              <w:t>计划</w:t>
            </w:r>
            <w:r>
              <w:rPr>
                <w:rFonts w:hint="default" w:ascii="Times New Roman" w:hAnsi="Times New Roman" w:cs="Times New Roman"/>
                <w:color w:val="auto"/>
                <w:spacing w:val="-2"/>
                <w:sz w:val="24"/>
                <w:szCs w:val="24"/>
                <w:highlight w:val="none"/>
              </w:rPr>
              <w:t>、管控措施、执行标准等内容进行综合评分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代理商和经销商应提供本企业仓储的质量保证内容，其他质量保证措施可围绕生产厂家制定</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生产及供应能力保障措施方案（1</w:t>
            </w:r>
            <w:r>
              <w:rPr>
                <w:rFonts w:hint="eastAsia" w:ascii="Times New Roman" w:hAnsi="Times New Roman" w:cs="Times New Roman"/>
                <w:color w:val="auto"/>
                <w:spacing w:val="-2"/>
                <w:sz w:val="24"/>
                <w:szCs w:val="24"/>
                <w:highlight w:val="none"/>
                <w:lang w:eastAsia="zh"/>
                <w:woUserID w:val="2"/>
              </w:rPr>
              <w:t>5</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eastAsia="zh"/>
                <w:woUserID w:val="2"/>
              </w:rPr>
              <w:t>15-10</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2"/>
              </w:rPr>
              <w:t>9-5</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2"/>
              </w:rPr>
              <w:t>4</w:t>
            </w:r>
            <w:r>
              <w:rPr>
                <w:rFonts w:hint="default" w:ascii="Times New Roman" w:hAnsi="Times New Roman" w:cs="Times New Roman"/>
                <w:color w:val="auto"/>
                <w:spacing w:val="-2"/>
                <w:sz w:val="24"/>
                <w:szCs w:val="24"/>
                <w:highlight w:val="none"/>
              </w:rPr>
              <w:t>-1分；不提供不得分。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12</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woUserID w:val="2"/>
              </w:rPr>
              <w:t>-</w:t>
            </w:r>
            <w:r>
              <w:rPr>
                <w:rFonts w:hint="eastAsia" w:ascii="Times New Roman" w:hAnsi="Times New Roman" w:cs="Times New Roman"/>
                <w:color w:val="auto"/>
                <w:spacing w:val="-2"/>
                <w:sz w:val="24"/>
                <w:szCs w:val="24"/>
                <w:highlight w:val="none"/>
                <w:lang w:eastAsia="zh"/>
                <w:woUserID w:val="2"/>
              </w:rPr>
              <w:t>8</w:t>
            </w:r>
            <w:r>
              <w:rPr>
                <w:rFonts w:hint="default" w:ascii="Times New Roman" w:hAnsi="Times New Roman" w:cs="Times New Roman"/>
                <w:color w:val="auto"/>
                <w:spacing w:val="-2"/>
                <w:sz w:val="24"/>
                <w:szCs w:val="24"/>
                <w:highlight w:val="none"/>
                <w:woUserID w:val="2"/>
              </w:rPr>
              <w:t>分；良好得</w:t>
            </w:r>
            <w:r>
              <w:rPr>
                <w:rFonts w:hint="eastAsia" w:ascii="Times New Roman" w:hAnsi="Times New Roman" w:cs="Times New Roman"/>
                <w:color w:val="auto"/>
                <w:spacing w:val="-2"/>
                <w:sz w:val="24"/>
                <w:szCs w:val="24"/>
                <w:highlight w:val="none"/>
                <w:lang w:eastAsia="zh"/>
                <w:woUserID w:val="2"/>
              </w:rPr>
              <w:t>7</w:t>
            </w:r>
            <w:r>
              <w:rPr>
                <w:rFonts w:hint="default" w:ascii="Times New Roman" w:hAnsi="Times New Roman" w:cs="Times New Roman"/>
                <w:color w:val="auto"/>
                <w:spacing w:val="-2"/>
                <w:sz w:val="24"/>
                <w:szCs w:val="24"/>
                <w:highlight w:val="none"/>
                <w:woUserID w:val="2"/>
              </w:rPr>
              <w:t>-4分；一般得3-1分；不提供不得分。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w:t>
            </w:r>
            <w:r>
              <w:rPr>
                <w:rFonts w:hint="eastAsia" w:ascii="Times New Roman" w:hAnsi="Times New Roman" w:cs="Times New Roman"/>
                <w:color w:val="auto"/>
                <w:spacing w:val="-2"/>
                <w:sz w:val="24"/>
                <w:szCs w:val="24"/>
                <w:highlight w:val="none"/>
                <w:lang w:val="en-US" w:eastAsia="zh-CN"/>
              </w:rPr>
              <w:t>售后</w:t>
            </w:r>
            <w:r>
              <w:rPr>
                <w:rFonts w:hint="default" w:ascii="Times New Roman" w:hAnsi="Times New Roman" w:cs="Times New Roman"/>
                <w:color w:val="auto"/>
                <w:spacing w:val="-2"/>
                <w:sz w:val="24"/>
                <w:szCs w:val="24"/>
                <w:highlight w:val="none"/>
              </w:rPr>
              <w:t>响应时效、备品保障等内容进行综合评分：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w:t>
            </w:r>
            <w:r>
              <w:rPr>
                <w:rFonts w:hint="eastAsia" w:ascii="Times New Roman" w:hAnsi="Times New Roman" w:cs="Times New Roman"/>
                <w:color w:val="auto"/>
                <w:spacing w:val="-2"/>
                <w:sz w:val="24"/>
                <w:szCs w:val="24"/>
                <w:highlight w:val="none"/>
                <w:lang w:eastAsia="zh"/>
                <w:woUserID w:val="2"/>
              </w:rPr>
              <w:t>15-10</w:t>
            </w:r>
            <w:r>
              <w:rPr>
                <w:rFonts w:hint="default" w:ascii="Times New Roman" w:hAnsi="Times New Roman" w:cs="Times New Roman"/>
                <w:color w:val="auto"/>
                <w:spacing w:val="-2"/>
                <w:sz w:val="24"/>
                <w:szCs w:val="24"/>
                <w:highlight w:val="none"/>
                <w:woUserID w:val="2"/>
              </w:rPr>
              <w:t>分；良好得</w:t>
            </w:r>
            <w:r>
              <w:rPr>
                <w:rFonts w:hint="eastAsia" w:ascii="Times New Roman" w:hAnsi="Times New Roman" w:cs="Times New Roman"/>
                <w:color w:val="auto"/>
                <w:spacing w:val="-2"/>
                <w:sz w:val="24"/>
                <w:szCs w:val="24"/>
                <w:highlight w:val="none"/>
                <w:lang w:eastAsia="zh"/>
                <w:woUserID w:val="2"/>
              </w:rPr>
              <w:t>9-5</w:t>
            </w:r>
            <w:r>
              <w:rPr>
                <w:rFonts w:hint="default" w:ascii="Times New Roman" w:hAnsi="Times New Roman" w:cs="Times New Roman"/>
                <w:color w:val="auto"/>
                <w:spacing w:val="-2"/>
                <w:sz w:val="24"/>
                <w:szCs w:val="24"/>
                <w:highlight w:val="none"/>
                <w:woUserID w:val="2"/>
              </w:rPr>
              <w:t>分；一般得</w:t>
            </w:r>
            <w:r>
              <w:rPr>
                <w:rFonts w:hint="eastAsia" w:ascii="Times New Roman" w:hAnsi="Times New Roman" w:cs="Times New Roman"/>
                <w:color w:val="auto"/>
                <w:spacing w:val="-2"/>
                <w:sz w:val="24"/>
                <w:szCs w:val="24"/>
                <w:highlight w:val="none"/>
                <w:lang w:eastAsia="zh"/>
                <w:woUserID w:val="2"/>
              </w:rPr>
              <w:t>4</w:t>
            </w:r>
            <w:r>
              <w:rPr>
                <w:rFonts w:hint="default" w:ascii="Times New Roman" w:hAnsi="Times New Roman" w:cs="Times New Roman"/>
                <w:color w:val="auto"/>
                <w:spacing w:val="-2"/>
                <w:sz w:val="24"/>
                <w:szCs w:val="24"/>
                <w:highlight w:val="none"/>
                <w:woUserID w:val="2"/>
              </w:rPr>
              <w:t>-1分；不提供不得分。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D3CEC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优惠条件</w:t>
            </w:r>
          </w:p>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rPr>
              <w:t>分，不提供不得分。</w:t>
            </w:r>
          </w:p>
        </w:tc>
      </w:tr>
      <w:tr w14:paraId="092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379" w:type="dxa"/>
            <w:vMerge w:val="continue"/>
            <w:tcBorders>
              <w:left w:val="single" w:color="auto" w:sz="4" w:space="0"/>
              <w:right w:val="single" w:color="auto" w:sz="4" w:space="0"/>
            </w:tcBorders>
            <w:shd w:val="clear" w:color="auto" w:fill="auto"/>
            <w:vAlign w:val="center"/>
          </w:tcPr>
          <w:p w14:paraId="47CA25B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1973011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报价</w:t>
            </w:r>
            <w:r>
              <w:rPr>
                <w:rFonts w:hint="eastAsia" w:ascii="Times New Roman" w:hAnsi="Times New Roman" w:cs="Times New Roman"/>
                <w:color w:val="auto"/>
                <w:spacing w:val="-2"/>
                <w:sz w:val="24"/>
                <w:szCs w:val="24"/>
                <w:highlight w:val="none"/>
                <w:lang w:eastAsia="zh"/>
                <w:woUserID w:val="2"/>
              </w:rPr>
              <w:t>方案</w:t>
            </w:r>
          </w:p>
          <w:p w14:paraId="2A9EC39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rPr>
              <w:t>5</w:t>
            </w:r>
            <w:r>
              <w:rPr>
                <w:rFonts w:hint="eastAsia"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204612DE">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woUserID w:val="0"/>
              </w:rPr>
            </w:pPr>
            <w:r>
              <w:rPr>
                <w:rFonts w:hint="default" w:ascii="Times New Roman" w:hAnsi="Times New Roman" w:eastAsia="仿宋" w:cs="Times New Roman"/>
                <w:color w:val="auto"/>
                <w:spacing w:val="-2"/>
                <w:kern w:val="0"/>
                <w:sz w:val="24"/>
                <w:szCs w:val="24"/>
                <w:highlight w:val="none"/>
                <w:lang w:val="en-US" w:eastAsia="zh-CN" w:bidi="ar"/>
                <w:woUserID w:val="0"/>
              </w:rPr>
              <w:t>应征人须提供包含</w:t>
            </w:r>
            <w:r>
              <w:rPr>
                <w:rStyle w:val="25"/>
                <w:rFonts w:hint="default" w:ascii="Times New Roman" w:hAnsi="Times New Roman" w:eastAsia="仿宋" w:cs="Times New Roman"/>
                <w:b w:val="0"/>
                <w:bCs w:val="0"/>
                <w:color w:val="auto"/>
                <w:spacing w:val="-2"/>
                <w:sz w:val="24"/>
                <w:szCs w:val="24"/>
                <w:highlight w:val="none"/>
                <w:lang w:val="en-US" w:eastAsia="zh-CN" w:bidi="ar"/>
                <w:woUserID w:val="0"/>
              </w:rPr>
              <w:t>具体数据支撑</w:t>
            </w:r>
            <w:r>
              <w:rPr>
                <w:rFonts w:hint="default" w:ascii="Times New Roman" w:hAnsi="Times New Roman" w:eastAsia="仿宋" w:cs="Times New Roman"/>
                <w:color w:val="auto"/>
                <w:spacing w:val="-2"/>
                <w:kern w:val="0"/>
                <w:sz w:val="24"/>
                <w:szCs w:val="24"/>
                <w:highlight w:val="none"/>
                <w:lang w:val="en-US" w:eastAsia="zh-CN" w:bidi="ar"/>
                <w:woUserID w:val="0"/>
              </w:rPr>
              <w:t>的报价方案，重点说明价格优惠措施，包括但不限于：整体价格下浮比例、批量采购阶梯优惠、增补材料价格优惠幅度、付款方式及相应的价格优惠幅度、各类附加费用减免标准等。方案编制需优惠内容详实、可量化、可执行。</w:t>
            </w:r>
          </w:p>
          <w:p w14:paraId="3E02D646">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kern w:val="0"/>
                <w:sz w:val="24"/>
                <w:szCs w:val="24"/>
                <w:highlight w:val="none"/>
                <w:lang w:val="en-US" w:eastAsia="zh-CN" w:bidi="ar"/>
                <w:woUserID w:val="0"/>
              </w:rPr>
              <w:t>优秀得15-10分；良好得9-5分；一般得4-1分；不提供不得分。</w:t>
            </w:r>
          </w:p>
        </w:tc>
      </w:tr>
    </w:tbl>
    <w:p w14:paraId="5C900340">
      <w:pPr>
        <w:rPr>
          <w:rFonts w:ascii="Times New Roman" w:hAnsi="Times New Roman" w:cs="Times New Roman"/>
          <w:color w:val="auto"/>
          <w:highlight w:val="none"/>
        </w:rPr>
      </w:pPr>
    </w:p>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4"/>
        <w:numPr>
          <w:ilvl w:val="0"/>
          <w:numId w:val="2"/>
        </w:numPr>
        <w:ind w:firstLine="0" w:firstLineChars="0"/>
        <w:jc w:val="center"/>
        <w:rPr>
          <w:rFonts w:hint="default"/>
          <w:color w:val="auto"/>
          <w:highlight w:val="none"/>
        </w:rPr>
      </w:pPr>
      <w:bookmarkStart w:id="27" w:name="_Toc24123"/>
      <w:bookmarkStart w:id="28" w:name="_Toc25289"/>
      <w:bookmarkStart w:id="29" w:name="_Toc14978"/>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A8008B4">
      <w:pPr>
        <w:widowControl/>
        <w:ind w:firstLineChars="0"/>
        <w:jc w:val="center"/>
        <w:rPr>
          <w:rFonts w:hint="default"/>
          <w:color w:val="auto"/>
          <w:highlight w:val="none"/>
        </w:r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4"/>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lang w:val="en-US" w:eastAsia="zh"/>
          <w:woUserID w:val="2"/>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32220EE2">
      <w:pPr>
        <w:spacing w:line="360" w:lineRule="auto"/>
        <w:ind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r>
        <w:rPr>
          <w:rFonts w:hint="eastAsia" w:asciiTheme="minorEastAsia" w:hAnsiTheme="minorEastAsia" w:eastAsiaTheme="minorEastAsia" w:cstheme="minorEastAsia"/>
          <w:b/>
          <w:bCs/>
          <w:color w:val="auto"/>
          <w:sz w:val="24"/>
          <w:szCs w:val="24"/>
          <w:highlight w:val="none"/>
          <w:lang w:val="en-US" w:eastAsia="zh-CN"/>
        </w:rPr>
        <w:t xml:space="preserve"> </w:t>
      </w:r>
    </w:p>
    <w:p w14:paraId="432EAB90">
      <w:pPr>
        <w:numPr>
          <w:ilvl w:val="0"/>
          <w:numId w:val="0"/>
        </w:num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613DA524">
      <w:pPr>
        <w:spacing w:line="360"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
          <w:woUserID w:val="2"/>
        </w:rPr>
        <w:t>1</w:t>
      </w:r>
      <w:r>
        <w:rPr>
          <w:rFonts w:hint="eastAsia" w:asciiTheme="minorEastAsia" w:hAnsiTheme="minorEastAsia" w:eastAsiaTheme="minorEastAsia" w:cstheme="minorEastAsia"/>
          <w:color w:val="auto"/>
          <w:sz w:val="24"/>
          <w:szCs w:val="24"/>
          <w:highlight w:val="none"/>
        </w:rPr>
        <w:t>.价格确定规则：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
          <w:woUserID w:val="2"/>
        </w:rPr>
        <w:t>2</w:t>
      </w:r>
      <w:r>
        <w:rPr>
          <w:rFonts w:hint="eastAsia" w:asciiTheme="minorEastAsia" w:hAnsiTheme="minorEastAsia" w:eastAsiaTheme="minorEastAsia" w:cstheme="minorEastAsia"/>
          <w:color w:val="auto"/>
          <w:sz w:val="24"/>
          <w:szCs w:val="24"/>
          <w:highlight w:val="none"/>
        </w:rPr>
        <w:t>.发票要求：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w:t>
      </w:r>
      <w:r>
        <w:rPr>
          <w:rFonts w:hint="eastAsia" w:asciiTheme="minorEastAsia" w:hAnsiTheme="minorEastAsia" w:eastAsiaTheme="minorEastAsia" w:cstheme="minorEastAsia"/>
          <w:b/>
          <w:bCs/>
          <w:color w:val="auto"/>
          <w:sz w:val="24"/>
          <w:szCs w:val="24"/>
          <w:highlight w:val="none"/>
        </w:rPr>
        <w:t>13%增值税专用发票</w:t>
      </w:r>
      <w:r>
        <w:rPr>
          <w:rFonts w:hint="eastAsia" w:asciiTheme="minorEastAsia" w:hAnsiTheme="minorEastAsia" w:eastAsiaTheme="minorEastAsia" w:cstheme="minorEastAsia"/>
          <w:color w:val="auto"/>
          <w:sz w:val="24"/>
          <w:szCs w:val="24"/>
          <w:highlight w:val="none"/>
        </w:rPr>
        <w:t>（国家税率调整的，按最新政策执行），发票信息须与订单、验收单信息完全一致；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5910E03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woUserID w:val="1"/>
        </w:rPr>
        <w:t>、责任和义务</w:t>
      </w:r>
    </w:p>
    <w:p w14:paraId="061BC9E7">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66C5F772">
      <w:pPr>
        <w:spacing w:line="360" w:lineRule="auto"/>
        <w:ind w:firstLine="480"/>
        <w:rPr>
          <w:rFonts w:hint="eastAsia"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30BA81DD">
      <w:pPr>
        <w:spacing w:line="360" w:lineRule="auto"/>
        <w:ind w:firstLine="480"/>
        <w:rPr>
          <w:rFonts w:hint="default" w:asciiTheme="minorEastAsia" w:hAnsiTheme="minorEastAsia" w:eastAsiaTheme="minorEastAsia" w:cstheme="minorEastAsia"/>
          <w:color w:val="auto"/>
          <w:sz w:val="24"/>
          <w:szCs w:val="24"/>
          <w:highlight w:val="none"/>
          <w:lang w:val="en-US" w:eastAsia="zh-CN"/>
          <w:woUserID w:val="1"/>
        </w:rPr>
      </w:pPr>
      <w:r>
        <w:rPr>
          <w:rFonts w:hint="eastAsia" w:asciiTheme="minorEastAsia" w:hAnsiTheme="minorEastAsia" w:eastAsiaTheme="minorEastAsia" w:cstheme="minorEastAsia"/>
          <w:color w:val="auto"/>
          <w:sz w:val="24"/>
          <w:szCs w:val="24"/>
          <w:highlight w:val="none"/>
          <w:lang w:val="en-US" w:eastAsia="zh-CN"/>
          <w:woUserID w:val="1"/>
        </w:rPr>
        <w:t>3.</w:t>
      </w:r>
      <w:r>
        <w:rPr>
          <w:rFonts w:hint="eastAsia" w:asciiTheme="minorEastAsia" w:hAnsiTheme="minorEastAsia" w:eastAsiaTheme="minorEastAsia" w:cstheme="minorEastAsia"/>
          <w:color w:val="auto"/>
          <w:sz w:val="24"/>
          <w:szCs w:val="24"/>
          <w:highlight w:val="none"/>
          <w:woUserID w:val="1"/>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woUserID w:val="1"/>
        </w:rPr>
        <w:t>相关资料</w:t>
      </w:r>
      <w:r>
        <w:rPr>
          <w:rFonts w:hint="eastAsia" w:asciiTheme="minorEastAsia" w:hAnsiTheme="minorEastAsia" w:eastAsiaTheme="minorEastAsia" w:cstheme="minorEastAsia"/>
          <w:color w:val="auto"/>
          <w:sz w:val="24"/>
          <w:szCs w:val="24"/>
          <w:highlight w:val="none"/>
          <w:woUserID w:val="1"/>
        </w:rPr>
        <w:t>，并全程配合甲方完成技术对接、答疑、验收及现场技术支持等工作，不得以任何理由拒绝、拖延或附加条件。</w:t>
      </w:r>
    </w:p>
    <w:p w14:paraId="32077D01">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4</w:t>
      </w:r>
      <w:r>
        <w:rPr>
          <w:rFonts w:hint="eastAsia" w:asciiTheme="minorEastAsia" w:hAnsiTheme="minorEastAsia" w:eastAsiaTheme="minorEastAsia" w:cstheme="minorEastAsia"/>
          <w:color w:val="auto"/>
          <w:sz w:val="24"/>
          <w:szCs w:val="24"/>
          <w:highlight w:val="none"/>
          <w:woUserID w:val="1"/>
        </w:rPr>
        <w:t>.甲方在货物使用或另行销售过程中，需乙方补充、更新相关资料的，乙方应在甲方通知后 3 日内配合提供，不得无故拖延、拒绝。</w:t>
      </w:r>
    </w:p>
    <w:p w14:paraId="0AF0A78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5</w:t>
      </w:r>
      <w:r>
        <w:rPr>
          <w:rFonts w:hint="eastAsia" w:asciiTheme="minorEastAsia" w:hAnsiTheme="minorEastAsia" w:eastAsiaTheme="minorEastAsia" w:cstheme="minorEastAsia"/>
          <w:color w:val="auto"/>
          <w:sz w:val="24"/>
          <w:szCs w:val="24"/>
          <w:highlight w:val="none"/>
          <w:woUserID w:val="1"/>
        </w:rPr>
        <w:t>.乙方应按甲方要求提供全部资料，并保证提供资料的真实性、合法性、有效性，若乙方违反上述任一约定，甲方有权立即终止本协议，同时取消乙方的入库资格。并赔偿因此给甲方造成全部损失。</w:t>
      </w:r>
    </w:p>
    <w:p w14:paraId="6ED6F46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 w:bidi="ar"/>
          <w:woUserID w:val="1"/>
        </w:rPr>
        <w:t>6</w:t>
      </w:r>
      <w:r>
        <w:rPr>
          <w:rFonts w:hint="eastAsia" w:asciiTheme="minorEastAsia" w:hAnsiTheme="minorEastAsia" w:eastAsiaTheme="minorEastAsia" w:cstheme="minorEastAsia"/>
          <w:color w:val="auto"/>
          <w:sz w:val="24"/>
          <w:szCs w:val="24"/>
          <w:highlight w:val="none"/>
          <w:lang w:bidi="ar"/>
          <w:woUserID w:val="1"/>
        </w:rPr>
        <w:t>.本协议签订且甲方完成对乙方实地考察后，甲方可将乙方纳入供应商资源库；存在弄虚作假行为的供应商，不予入库。</w:t>
      </w:r>
    </w:p>
    <w:p w14:paraId="6BCC03A8">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woUserID w:val="1"/>
        </w:rPr>
        <w:t>.</w:t>
      </w:r>
      <w:r>
        <w:rPr>
          <w:rFonts w:hint="eastAsia" w:asciiTheme="minorEastAsia" w:hAnsiTheme="minorEastAsia" w:eastAsiaTheme="minorEastAsia" w:cstheme="minorEastAsia"/>
          <w:color w:val="auto"/>
          <w:sz w:val="24"/>
          <w:szCs w:val="24"/>
          <w:highlight w:val="none"/>
          <w:lang w:bidi="ar"/>
          <w:woUserID w:val="1"/>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52D3E0D2">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woUserID w:val="1"/>
        </w:rPr>
        <w:t>.</w:t>
      </w:r>
      <w:r>
        <w:rPr>
          <w:rFonts w:hint="eastAsia" w:asciiTheme="minorEastAsia" w:hAnsiTheme="minorEastAsia" w:eastAsiaTheme="minorEastAsia" w:cstheme="minorEastAsia"/>
          <w:color w:val="auto"/>
          <w:sz w:val="24"/>
          <w:szCs w:val="24"/>
          <w:highlight w:val="none"/>
          <w:lang w:bidi="ar"/>
          <w:woUserID w:val="1"/>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1"/>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1"/>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1"/>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1"/>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1"/>
        </w:rPr>
        <w:t>.乙方未按约定提供项目授权、擅自撤销授权、违反约定参与投标或授权第三方投标，给甲方造成损失的，由乙方承担全部赔偿责任。</w:t>
      </w:r>
    </w:p>
    <w:p w14:paraId="63B0D67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woUserID w:val="1"/>
        </w:rPr>
        <w:t xml:space="preserve"> 、合同的解除</w:t>
      </w:r>
    </w:p>
    <w:p w14:paraId="296A375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1.经双方协商一致，可以解除本合同。</w:t>
      </w:r>
    </w:p>
    <w:p w14:paraId="39175B4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woUserID w:val="1"/>
        </w:rPr>
        <w:t xml:space="preserve">3 </w:t>
      </w:r>
      <w:r>
        <w:rPr>
          <w:rFonts w:hint="eastAsia" w:asciiTheme="minorEastAsia" w:hAnsiTheme="minorEastAsia" w:eastAsiaTheme="minorEastAsia" w:cstheme="minorEastAsia"/>
          <w:color w:val="auto"/>
          <w:sz w:val="24"/>
          <w:szCs w:val="24"/>
          <w:highlight w:val="none"/>
          <w:woUserID w:val="1"/>
        </w:rPr>
        <w:t>日内通知对方，否则解除权消灭。</w:t>
      </w:r>
    </w:p>
    <w:p w14:paraId="410ED521">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3.在实际采购中，发生围标、串标、商业贿赂等违法、违规行为的供应商，甲方有权单方解除合同。</w:t>
      </w:r>
    </w:p>
    <w:p w14:paraId="703091A3">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woUserID w:val="1"/>
        </w:rPr>
        <w:t>、不可抗力</w:t>
      </w:r>
    </w:p>
    <w:p w14:paraId="35ECCBD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268578AA">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woUserID w:val="1"/>
        </w:rPr>
        <w:t>、合同争议的解决方式</w:t>
      </w:r>
    </w:p>
    <w:p w14:paraId="0B30D79D">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执行本合同发生争议时，由当事人双方协商解决。如协商不成时，依法向甲方所在地人民法院起诉；协商和诉讼期间，除争议事项外，甲乙双方应继续按本合同行使权利和履行义务。</w:t>
      </w:r>
    </w:p>
    <w:p w14:paraId="75F24E5D">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woUserID w:val="1"/>
        </w:rPr>
        <w:t>、通知与送达</w:t>
      </w:r>
    </w:p>
    <w:p w14:paraId="60E545D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69C41F17">
      <w:pPr>
        <w:spacing w:line="360" w:lineRule="auto"/>
        <w:ind w:left="1680" w:hanging="1680" w:hangingChars="7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甲方联系人：           </w:t>
      </w:r>
      <w:r>
        <w:rPr>
          <w:rFonts w:hint="eastAsia" w:asciiTheme="minorEastAsia" w:hAnsiTheme="minorEastAsia" w:eastAsiaTheme="minorEastAsia" w:cstheme="minorEastAsia"/>
          <w:color w:val="auto"/>
          <w:kern w:val="2"/>
          <w:sz w:val="24"/>
          <w:szCs w:val="24"/>
          <w:highlight w:val="none"/>
          <w:woUserID w:val="1"/>
        </w:rPr>
        <w:t>联系电话：</w:t>
      </w:r>
    </w:p>
    <w:p w14:paraId="67009CA0">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乙方联系人：           联系电话：</w:t>
      </w:r>
    </w:p>
    <w:p w14:paraId="3DAB615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任何一方变更地址、收件人、联系电话或电子邮箱的，应当及时向本合同其他方通知变更事项，未及时通知的，其他方按原信息送达的通知视为有效送达。</w:t>
      </w:r>
    </w:p>
    <w:p w14:paraId="7F9AE23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woUserID w:val="1"/>
        </w:rPr>
        <w:t>十、本合同未尽事宜，双方协商解决</w:t>
      </w:r>
    </w:p>
    <w:p w14:paraId="39E67C3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woUserID w:val="1"/>
        </w:rPr>
        <w:t xml:space="preserve"> 4 </w:t>
      </w:r>
      <w:r>
        <w:rPr>
          <w:rFonts w:hint="eastAsia" w:asciiTheme="minorEastAsia" w:hAnsiTheme="minorEastAsia" w:eastAsiaTheme="minorEastAsia" w:cstheme="minorEastAsia"/>
          <w:color w:val="auto"/>
          <w:sz w:val="24"/>
          <w:szCs w:val="24"/>
          <w:highlight w:val="none"/>
          <w:woUserID w:val="1"/>
        </w:rPr>
        <w:t>份，甲方</w:t>
      </w:r>
      <w:r>
        <w:rPr>
          <w:rFonts w:hint="eastAsia" w:asciiTheme="minorEastAsia" w:hAnsiTheme="minorEastAsia" w:eastAsiaTheme="minorEastAsia" w:cstheme="minorEastAsia"/>
          <w:color w:val="auto"/>
          <w:sz w:val="24"/>
          <w:szCs w:val="24"/>
          <w:highlight w:val="none"/>
          <w:u w:val="single"/>
          <w:woUserID w:val="1"/>
        </w:rPr>
        <w:t xml:space="preserve">  3  </w:t>
      </w:r>
      <w:r>
        <w:rPr>
          <w:rFonts w:hint="eastAsia" w:asciiTheme="minorEastAsia" w:hAnsiTheme="minorEastAsia" w:eastAsiaTheme="minorEastAsia" w:cstheme="minorEastAsia"/>
          <w:color w:val="auto"/>
          <w:sz w:val="24"/>
          <w:szCs w:val="24"/>
          <w:highlight w:val="none"/>
          <w:woUserID w:val="1"/>
        </w:rPr>
        <w:t>份，乙方</w:t>
      </w:r>
      <w:r>
        <w:rPr>
          <w:rFonts w:hint="eastAsia" w:asciiTheme="minorEastAsia" w:hAnsiTheme="minorEastAsia" w:eastAsiaTheme="minorEastAsia" w:cstheme="minorEastAsia"/>
          <w:color w:val="auto"/>
          <w:sz w:val="24"/>
          <w:szCs w:val="24"/>
          <w:highlight w:val="none"/>
          <w:u w:val="single"/>
          <w:woUserID w:val="1"/>
        </w:rPr>
        <w:t xml:space="preserve">1 </w:t>
      </w:r>
      <w:r>
        <w:rPr>
          <w:rFonts w:hint="eastAsia" w:asciiTheme="minorEastAsia" w:hAnsiTheme="minorEastAsia" w:eastAsiaTheme="minorEastAsia" w:cstheme="minorEastAsia"/>
          <w:color w:val="auto"/>
          <w:sz w:val="24"/>
          <w:szCs w:val="24"/>
          <w:highlight w:val="none"/>
          <w:woUserID w:val="1"/>
        </w:rPr>
        <w:t>份。</w:t>
      </w:r>
    </w:p>
    <w:p w14:paraId="78FA56C7">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双方应当在签订合同时出示各自的营业执照副本，并将复印件交付对方备案。如果合同签约人不是法定代表人，应当提交授权委托书及委托代理人身份证复印件。</w:t>
      </w:r>
    </w:p>
    <w:p w14:paraId="2A6ED70F">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本合同签订地点：</w:t>
      </w:r>
      <w:r>
        <w:rPr>
          <w:rFonts w:hint="eastAsia" w:asciiTheme="minorEastAsia" w:hAnsiTheme="minorEastAsia" w:eastAsiaTheme="minorEastAsia" w:cstheme="minorEastAsia"/>
          <w:color w:val="auto"/>
          <w:sz w:val="24"/>
          <w:szCs w:val="24"/>
          <w:highlight w:val="none"/>
          <w:u w:val="single"/>
          <w:woUserID w:val="1"/>
        </w:rPr>
        <w:t xml:space="preserve"> </w:t>
      </w:r>
      <w:r>
        <w:rPr>
          <w:rFonts w:hint="eastAsia" w:asciiTheme="minorEastAsia" w:hAnsiTheme="minorEastAsia" w:eastAsiaTheme="minorEastAsia" w:cstheme="minorEastAsia"/>
          <w:b/>
          <w:bCs/>
          <w:color w:val="auto"/>
          <w:sz w:val="24"/>
          <w:szCs w:val="24"/>
          <w:highlight w:val="none"/>
          <w:u w:val="single"/>
          <w:woUserID w:val="1"/>
        </w:rPr>
        <w:t xml:space="preserve"> </w:t>
      </w:r>
      <w:r>
        <w:rPr>
          <w:rFonts w:hint="eastAsia" w:asciiTheme="minorEastAsia" w:hAnsiTheme="minorEastAsia" w:eastAsiaTheme="minorEastAsia" w:cstheme="minorEastAsia"/>
          <w:color w:val="auto"/>
          <w:sz w:val="24"/>
          <w:szCs w:val="24"/>
          <w:highlight w:val="none"/>
          <w:u w:val="single"/>
          <w:woUserID w:val="1"/>
        </w:rPr>
        <w:t xml:space="preserve">               </w:t>
      </w:r>
    </w:p>
    <w:p w14:paraId="15C9A5E1">
      <w:pPr>
        <w:pStyle w:val="37"/>
        <w:spacing w:line="360" w:lineRule="auto"/>
        <w:rPr>
          <w:rFonts w:asciiTheme="minorEastAsia" w:hAnsiTheme="minorEastAsia" w:eastAsiaTheme="minorEastAsia" w:cstheme="minorEastAsia"/>
          <w:color w:val="auto"/>
          <w:highlight w:val="none"/>
          <w:woUserID w:val="1"/>
        </w:rPr>
      </w:pPr>
    </w:p>
    <w:p w14:paraId="727F47E1">
      <w:pPr>
        <w:spacing w:line="360" w:lineRule="auto"/>
        <w:ind w:firstLine="0" w:firstLineChars="0"/>
        <w:rPr>
          <w:rFonts w:asciiTheme="minorEastAsia" w:hAnsiTheme="minorEastAsia" w:eastAsiaTheme="minorEastAsia" w:cstheme="minorEastAsia"/>
          <w:bCs/>
          <w:color w:val="auto"/>
          <w:spacing w:val="-11"/>
          <w:sz w:val="24"/>
          <w:szCs w:val="24"/>
          <w:highlight w:val="none"/>
          <w:woUserID w:val="1"/>
        </w:rPr>
      </w:pPr>
      <w:r>
        <w:rPr>
          <w:rFonts w:hint="eastAsia" w:asciiTheme="minorEastAsia" w:hAnsiTheme="minorEastAsia" w:eastAsiaTheme="minorEastAsia" w:cstheme="minorEastAsia"/>
          <w:bCs/>
          <w:color w:val="auto"/>
          <w:spacing w:val="-11"/>
          <w:sz w:val="24"/>
          <w:szCs w:val="24"/>
          <w:highlight w:val="none"/>
          <w:woUserID w:val="1"/>
        </w:rPr>
        <w:t>甲方(盖章）：</w:t>
      </w:r>
      <w:r>
        <w:rPr>
          <w:rFonts w:hint="eastAsia" w:asciiTheme="minorEastAsia" w:hAnsiTheme="minorEastAsia" w:eastAsiaTheme="minorEastAsia" w:cstheme="minorEastAsia"/>
          <w:color w:val="auto"/>
          <w:sz w:val="24"/>
          <w:szCs w:val="24"/>
          <w:highlight w:val="none"/>
          <w:woUserID w:val="1"/>
        </w:rPr>
        <w:t xml:space="preserve">  </w:t>
      </w:r>
      <w:r>
        <w:rPr>
          <w:rFonts w:hint="eastAsia" w:asciiTheme="minorEastAsia" w:hAnsiTheme="minorEastAsia" w:eastAsiaTheme="minorEastAsia" w:cstheme="minorEastAsia"/>
          <w:bCs/>
          <w:color w:val="auto"/>
          <w:spacing w:val="-11"/>
          <w:sz w:val="24"/>
          <w:szCs w:val="24"/>
          <w:highlight w:val="none"/>
          <w:woUserID w:val="1"/>
        </w:rPr>
        <w:t xml:space="preserve">                                     乙方（盖章）： </w:t>
      </w:r>
    </w:p>
    <w:p w14:paraId="421A8E98">
      <w:pPr>
        <w:spacing w:line="360" w:lineRule="auto"/>
        <w:ind w:firstLine="436"/>
        <w:rPr>
          <w:rFonts w:asciiTheme="minorEastAsia" w:hAnsiTheme="minorEastAsia" w:eastAsiaTheme="minorEastAsia" w:cstheme="minorEastAsia"/>
          <w:bCs/>
          <w:color w:val="auto"/>
          <w:spacing w:val="-11"/>
          <w:sz w:val="24"/>
          <w:szCs w:val="24"/>
          <w:highlight w:val="none"/>
          <w:woUserID w:val="1"/>
        </w:rPr>
      </w:pPr>
    </w:p>
    <w:p w14:paraId="56E5CF28">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法定代表人或委托代理人：                    法定代表人或委托代理人：</w:t>
      </w:r>
    </w:p>
    <w:p w14:paraId="273C6BC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w:t>
      </w:r>
    </w:p>
    <w:p w14:paraId="1F5889AF">
      <w:pPr>
        <w:spacing w:line="360" w:lineRule="auto"/>
        <w:ind w:firstLine="960" w:firstLineChars="4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年  月  日                                  年  月  日</w:t>
      </w:r>
    </w:p>
    <w:p w14:paraId="1AE6D829">
      <w:pPr>
        <w:widowControl/>
        <w:ind w:firstLineChars="0"/>
        <w:jc w:val="center"/>
        <w:rPr>
          <w:rFonts w:hint="default"/>
          <w:color w:val="auto"/>
          <w:highlight w:val="none"/>
        </w:rPr>
      </w:pPr>
      <w:bookmarkStart w:id="33" w:name="_Toc28942"/>
      <w:bookmarkStart w:id="34" w:name="_Toc31261"/>
      <w:r>
        <w:rPr>
          <w:rFonts w:hint="default"/>
          <w:color w:val="auto"/>
          <w:highlight w:val="none"/>
        </w:rPr>
        <w:br w:type="page"/>
      </w:r>
    </w:p>
    <w:p w14:paraId="324DEFE9">
      <w:pPr>
        <w:rPr>
          <w:rFonts w:hint="default"/>
          <w:color w:val="auto"/>
          <w:highlight w:val="none"/>
        </w:rPr>
      </w:pPr>
    </w:p>
    <w:p w14:paraId="4508D554">
      <w:pPr>
        <w:pStyle w:val="4"/>
        <w:numPr>
          <w:ilvl w:val="0"/>
          <w:numId w:val="2"/>
        </w:numPr>
        <w:ind w:firstLine="0" w:firstLineChars="0"/>
        <w:jc w:val="center"/>
        <w:rPr>
          <w:rFonts w:hint="default"/>
          <w:color w:val="auto"/>
          <w:highlight w:val="none"/>
        </w:rPr>
      </w:pPr>
      <w:bookmarkStart w:id="35" w:name="_Toc29782"/>
      <w:r>
        <w:rPr>
          <w:rFonts w:hint="default"/>
          <w:color w:val="auto"/>
          <w:highlight w:val="none"/>
        </w:rPr>
        <w:t>应征文件格式</w:t>
      </w:r>
      <w:bookmarkEnd w:id="33"/>
      <w:bookmarkEnd w:id="34"/>
      <w:bookmarkEnd w:id="35"/>
    </w:p>
    <w:p w14:paraId="7EECC42A">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5C2E787E">
      <w:pPr>
        <w:pStyle w:val="14"/>
        <w:ind w:firstLine="0" w:firstLineChars="0"/>
        <w:rPr>
          <w:rFonts w:ascii="Times New Roman" w:hAnsi="Times New Roman" w:cs="Times New Roman"/>
          <w:b/>
          <w:color w:val="auto"/>
          <w:sz w:val="20"/>
          <w:highlight w:val="none"/>
        </w:rPr>
      </w:pPr>
    </w:p>
    <w:p w14:paraId="7DD14FB6">
      <w:pPr>
        <w:pStyle w:val="14"/>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4"/>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4"/>
        <w:ind w:firstLine="0" w:firstLineChars="0"/>
        <w:rPr>
          <w:rFonts w:ascii="Times New Roman" w:hAnsi="Times New Roman" w:cs="Times New Roman"/>
          <w:color w:val="auto"/>
          <w:sz w:val="44"/>
          <w:highlight w:val="none"/>
        </w:rPr>
      </w:pPr>
    </w:p>
    <w:p w14:paraId="4868F530">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4"/>
        <w:ind w:firstLine="0" w:firstLineChars="0"/>
        <w:rPr>
          <w:rFonts w:ascii="Times New Roman" w:hAnsi="Times New Roman" w:cs="Times New Roman"/>
          <w:color w:val="auto"/>
          <w:sz w:val="44"/>
          <w:highlight w:val="none"/>
        </w:rPr>
      </w:pPr>
    </w:p>
    <w:p w14:paraId="0CCC5729">
      <w:pPr>
        <w:pStyle w:val="14"/>
        <w:ind w:firstLine="0" w:firstLineChars="0"/>
        <w:rPr>
          <w:rFonts w:ascii="Times New Roman" w:hAnsi="Times New Roman" w:cs="Times New Roman"/>
          <w:color w:val="auto"/>
          <w:sz w:val="44"/>
          <w:highlight w:val="none"/>
        </w:rPr>
      </w:pPr>
    </w:p>
    <w:p w14:paraId="16386895">
      <w:pPr>
        <w:pStyle w:val="14"/>
        <w:ind w:firstLine="0" w:firstLineChars="0"/>
        <w:rPr>
          <w:rFonts w:ascii="Times New Roman" w:hAnsi="Times New Roman" w:cs="Times New Roman"/>
          <w:color w:val="auto"/>
          <w:sz w:val="44"/>
          <w:highlight w:val="none"/>
        </w:rPr>
      </w:pPr>
    </w:p>
    <w:p w14:paraId="0D10E7CF">
      <w:pPr>
        <w:pStyle w:val="14"/>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4"/>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71A93848">
      <w:pPr>
        <w:pStyle w:val="4"/>
        <w:jc w:val="center"/>
        <w:rPr>
          <w:rFonts w:hint="default"/>
          <w:color w:val="auto"/>
          <w:highlight w:val="none"/>
        </w:rPr>
      </w:pPr>
      <w:bookmarkStart w:id="36" w:name="_Toc28432"/>
      <w:bookmarkStart w:id="37" w:name="_Toc32049"/>
      <w:bookmarkStart w:id="38" w:name="_Toc17031"/>
      <w:bookmarkStart w:id="39" w:name="_Toc8351"/>
      <w:bookmarkStart w:id="40" w:name="_Toc3145"/>
      <w:r>
        <w:rPr>
          <w:rFonts w:hint="default"/>
          <w:color w:val="auto"/>
          <w:highlight w:val="none"/>
        </w:rPr>
        <w:t>目  录</w:t>
      </w:r>
      <w:bookmarkEnd w:id="36"/>
      <w:bookmarkEnd w:id="37"/>
      <w:bookmarkEnd w:id="38"/>
      <w:bookmarkEnd w:id="39"/>
      <w:bookmarkEnd w:id="40"/>
    </w:p>
    <w:p w14:paraId="03E10D9C">
      <w:pPr>
        <w:pStyle w:val="14"/>
        <w:spacing w:before="1"/>
        <w:ind w:firstLine="0" w:firstLineChars="0"/>
        <w:rPr>
          <w:rFonts w:ascii="Times New Roman" w:hAnsi="Times New Roman" w:cs="Times New Roman"/>
          <w:b/>
          <w:color w:val="auto"/>
          <w:sz w:val="24"/>
          <w:highlight w:val="none"/>
        </w:rPr>
      </w:pPr>
    </w:p>
    <w:p w14:paraId="6BD3B911">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40239F2">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七</w:t>
      </w:r>
      <w:r>
        <w:rPr>
          <w:rFonts w:ascii="Times New Roman" w:hAnsi="Times New Roman" w:cs="Times New Roman"/>
          <w:color w:val="auto"/>
          <w:spacing w:val="-3"/>
          <w:sz w:val="24"/>
          <w:szCs w:val="24"/>
          <w:highlight w:val="none"/>
        </w:rPr>
        <w:t>、质量保证措施</w:t>
      </w:r>
    </w:p>
    <w:p w14:paraId="5475C7D0">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八</w:t>
      </w:r>
      <w:r>
        <w:rPr>
          <w:rFonts w:ascii="Times New Roman" w:hAnsi="Times New Roman" w:cs="Times New Roman"/>
          <w:color w:val="auto"/>
          <w:spacing w:val="-3"/>
          <w:sz w:val="24"/>
          <w:szCs w:val="24"/>
          <w:highlight w:val="none"/>
        </w:rPr>
        <w:t>、生产及供应能力保障措施方案</w:t>
      </w:r>
    </w:p>
    <w:p w14:paraId="68AE63C3">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九</w:t>
      </w:r>
      <w:r>
        <w:rPr>
          <w:rFonts w:ascii="Times New Roman" w:hAnsi="Times New Roman" w:cs="Times New Roman"/>
          <w:color w:val="auto"/>
          <w:spacing w:val="-3"/>
          <w:sz w:val="24"/>
          <w:szCs w:val="24"/>
          <w:highlight w:val="none"/>
        </w:rPr>
        <w:t>、供货及时性的运输方案</w:t>
      </w:r>
    </w:p>
    <w:p w14:paraId="3F00D68B">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十</w:t>
      </w:r>
      <w:r>
        <w:rPr>
          <w:rFonts w:ascii="Times New Roman" w:hAnsi="Times New Roman" w:cs="Times New Roman"/>
          <w:color w:val="auto"/>
          <w:spacing w:val="-3"/>
          <w:sz w:val="24"/>
          <w:szCs w:val="24"/>
          <w:highlight w:val="none"/>
        </w:rPr>
        <w:t>、售后保障方案</w:t>
      </w:r>
    </w:p>
    <w:p w14:paraId="354452B9">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、优惠条件</w:t>
      </w:r>
    </w:p>
    <w:p w14:paraId="25FE05AC">
      <w:pPr>
        <w:pStyle w:val="30"/>
        <w:tabs>
          <w:tab w:val="left" w:pos="1335"/>
        </w:tabs>
        <w:spacing w:before="132" w:line="240" w:lineRule="auto"/>
        <w:ind w:left="1335" w:firstLine="0" w:firstLineChars="0"/>
        <w:rPr>
          <w:rFonts w:hint="default" w:ascii="Times New Roman" w:hAnsi="Times New Roman" w:eastAsia="仿宋" w:cs="Times New Roman"/>
          <w:color w:val="auto"/>
          <w:spacing w:val="-3"/>
          <w:sz w:val="24"/>
          <w:szCs w:val="24"/>
          <w:highlight w:val="none"/>
          <w:lang w:val="en-US" w:eastAsia="zh-CN"/>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spacing w:val="-3"/>
          <w:sz w:val="24"/>
          <w:szCs w:val="24"/>
          <w:highlight w:val="none"/>
          <w:lang w:val="en-US" w:eastAsia="zh-CN"/>
        </w:rPr>
        <w:t>十二、报价</w:t>
      </w:r>
      <w:r>
        <w:rPr>
          <w:rFonts w:hint="eastAsia" w:ascii="Times New Roman" w:hAnsi="Times New Roman" w:cs="Times New Roman"/>
          <w:color w:val="auto"/>
          <w:spacing w:val="-3"/>
          <w:sz w:val="24"/>
          <w:szCs w:val="24"/>
          <w:highlight w:val="none"/>
          <w:lang w:val="en-US" w:eastAsia="zh"/>
          <w:woUserID w:val="2"/>
        </w:rPr>
        <w:t>方案</w:t>
      </w:r>
    </w:p>
    <w:p w14:paraId="35151952">
      <w:pPr>
        <w:pStyle w:val="4"/>
        <w:numPr>
          <w:ilvl w:val="0"/>
          <w:numId w:val="4"/>
        </w:numPr>
        <w:ind w:firstLine="0" w:firstLineChars="0"/>
        <w:jc w:val="center"/>
        <w:rPr>
          <w:rFonts w:hint="default"/>
          <w:color w:val="auto"/>
          <w:highlight w:val="none"/>
        </w:rPr>
      </w:pPr>
      <w:bookmarkStart w:id="41" w:name="_Toc2547"/>
      <w:bookmarkStart w:id="42" w:name="_Toc5494"/>
      <w:bookmarkStart w:id="43" w:name="_Toc30775"/>
      <w:bookmarkStart w:id="44" w:name="_Toc27319"/>
      <w:r>
        <w:rPr>
          <w:rFonts w:hint="default"/>
          <w:color w:val="auto"/>
          <w:highlight w:val="none"/>
        </w:rPr>
        <w:t>应征函</w:t>
      </w:r>
      <w:bookmarkEnd w:id="41"/>
      <w:bookmarkEnd w:id="42"/>
      <w:bookmarkEnd w:id="43"/>
      <w:bookmarkEnd w:id="44"/>
    </w:p>
    <w:p w14:paraId="05793782">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30"/>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30"/>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09273A00">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一、应征函</w:t>
      </w:r>
    </w:p>
    <w:p w14:paraId="3040F6FC">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二、法定代表人身份证明 </w:t>
      </w:r>
    </w:p>
    <w:p w14:paraId="48F9BDB7">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三、授权委托书（适用于有委托代理人的情况）</w:t>
      </w:r>
    </w:p>
    <w:p w14:paraId="23D93A79">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四、资格审查资料</w:t>
      </w:r>
    </w:p>
    <w:p w14:paraId="2FC144DE">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五、体系认证证明文件</w:t>
      </w:r>
    </w:p>
    <w:p w14:paraId="69DC49F5">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六、相关业绩</w:t>
      </w:r>
    </w:p>
    <w:p w14:paraId="669270DF">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七</w:t>
      </w:r>
      <w:r>
        <w:rPr>
          <w:rFonts w:ascii="Times New Roman" w:hAnsi="Times New Roman" w:cs="Times New Roman"/>
          <w:color w:val="auto"/>
          <w:sz w:val="24"/>
          <w:szCs w:val="24"/>
          <w:highlight w:val="none"/>
        </w:rPr>
        <w:t>、质量保证措施</w:t>
      </w:r>
    </w:p>
    <w:p w14:paraId="2FC913BB">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八</w:t>
      </w:r>
      <w:r>
        <w:rPr>
          <w:rFonts w:ascii="Times New Roman" w:hAnsi="Times New Roman" w:cs="Times New Roman"/>
          <w:color w:val="auto"/>
          <w:sz w:val="24"/>
          <w:szCs w:val="24"/>
          <w:highlight w:val="none"/>
        </w:rPr>
        <w:t>、生产及供应能力保障措施方案</w:t>
      </w:r>
    </w:p>
    <w:p w14:paraId="520369C5">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九</w:t>
      </w:r>
      <w:r>
        <w:rPr>
          <w:rFonts w:ascii="Times New Roman" w:hAnsi="Times New Roman" w:cs="Times New Roman"/>
          <w:color w:val="auto"/>
          <w:sz w:val="24"/>
          <w:szCs w:val="24"/>
          <w:highlight w:val="none"/>
        </w:rPr>
        <w:t>、供货及时性的运输方案</w:t>
      </w:r>
    </w:p>
    <w:p w14:paraId="188519B0">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十</w:t>
      </w:r>
      <w:r>
        <w:rPr>
          <w:rFonts w:ascii="Times New Roman" w:hAnsi="Times New Roman" w:cs="Times New Roman"/>
          <w:color w:val="auto"/>
          <w:sz w:val="24"/>
          <w:szCs w:val="24"/>
          <w:highlight w:val="none"/>
        </w:rPr>
        <w:t>、售后保障方案</w:t>
      </w:r>
    </w:p>
    <w:p w14:paraId="685BA32F">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十</w:t>
      </w:r>
      <w:r>
        <w:rPr>
          <w:rFonts w:hint="eastAsia" w:ascii="Times New Roman" w:hAnsi="Times New Roman" w:cs="Times New Roman"/>
          <w:color w:val="auto"/>
          <w:sz w:val="24"/>
          <w:szCs w:val="24"/>
          <w:highlight w:val="none"/>
          <w:lang w:val="en-US" w:eastAsia="zh-CN"/>
        </w:rPr>
        <w:t>一</w:t>
      </w:r>
      <w:r>
        <w:rPr>
          <w:rFonts w:ascii="Times New Roman" w:hAnsi="Times New Roman" w:cs="Times New Roman"/>
          <w:color w:val="auto"/>
          <w:sz w:val="24"/>
          <w:szCs w:val="24"/>
          <w:highlight w:val="none"/>
        </w:rPr>
        <w:t>、优惠条件</w:t>
      </w:r>
    </w:p>
    <w:p w14:paraId="2B3C5AE4">
      <w:pPr>
        <w:pStyle w:val="14"/>
        <w:spacing w:after="0" w:line="240" w:lineRule="auto"/>
        <w:ind w:firstLine="48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十二、报价</w:t>
      </w:r>
      <w:r>
        <w:rPr>
          <w:rFonts w:hint="eastAsia" w:ascii="Times New Roman" w:hAnsi="Times New Roman" w:cs="Times New Roman"/>
          <w:color w:val="auto"/>
          <w:sz w:val="24"/>
          <w:szCs w:val="24"/>
          <w:highlight w:val="none"/>
          <w:lang w:val="en-US" w:eastAsia="zh"/>
          <w:woUserID w:val="2"/>
        </w:rPr>
        <w:t>方案</w:t>
      </w:r>
    </w:p>
    <w:p w14:paraId="48DD7C4D">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30"/>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5A1BAF5A">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质量保证措施</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1B96D3A9">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4"/>
        <w:ind w:firstLine="0" w:firstLineChars="0"/>
        <w:jc w:val="center"/>
        <w:rPr>
          <w:rFonts w:hint="default"/>
          <w:color w:val="auto"/>
          <w:highlight w:val="none"/>
        </w:rPr>
      </w:pPr>
      <w:bookmarkStart w:id="45" w:name="_Toc18602"/>
      <w:bookmarkStart w:id="46" w:name="_Toc13957"/>
      <w:bookmarkStart w:id="47" w:name="_Toc27426"/>
      <w:bookmarkStart w:id="48" w:name="_Toc28754"/>
      <w:r>
        <w:rPr>
          <w:rFonts w:hint="default"/>
          <w:color w:val="auto"/>
          <w:highlight w:val="none"/>
        </w:rPr>
        <w:t>二、法定代表人身份证明</w:t>
      </w:r>
      <w:bookmarkEnd w:id="45"/>
      <w:bookmarkEnd w:id="46"/>
      <w:bookmarkEnd w:id="47"/>
      <w:bookmarkEnd w:id="48"/>
    </w:p>
    <w:p w14:paraId="4716D19E">
      <w:pPr>
        <w:pStyle w:val="14"/>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4"/>
        <w:ind w:firstLine="0" w:firstLineChars="0"/>
        <w:rPr>
          <w:rFonts w:ascii="Times New Roman" w:hAnsi="Times New Roman" w:cs="Times New Roman"/>
          <w:color w:val="auto"/>
          <w:sz w:val="24"/>
          <w:szCs w:val="24"/>
          <w:highlight w:val="none"/>
        </w:rPr>
      </w:pPr>
    </w:p>
    <w:p w14:paraId="1D225AD4">
      <w:pPr>
        <w:pStyle w:val="14"/>
        <w:ind w:firstLine="0" w:firstLineChars="0"/>
        <w:rPr>
          <w:rFonts w:ascii="Times New Roman" w:hAnsi="Times New Roman" w:cs="Times New Roman"/>
          <w:color w:val="auto"/>
          <w:sz w:val="24"/>
          <w:szCs w:val="24"/>
          <w:highlight w:val="none"/>
        </w:rPr>
      </w:pPr>
    </w:p>
    <w:p w14:paraId="4A03386E">
      <w:pPr>
        <w:pStyle w:val="14"/>
        <w:ind w:firstLine="0" w:firstLineChars="0"/>
        <w:rPr>
          <w:rFonts w:ascii="Times New Roman" w:hAnsi="Times New Roman" w:cs="Times New Roman"/>
          <w:color w:val="auto"/>
          <w:sz w:val="24"/>
          <w:szCs w:val="24"/>
          <w:highlight w:val="none"/>
        </w:rPr>
      </w:pPr>
    </w:p>
    <w:p w14:paraId="78989D63">
      <w:pPr>
        <w:pStyle w:val="14"/>
        <w:ind w:firstLine="0" w:firstLineChars="0"/>
        <w:rPr>
          <w:rFonts w:ascii="Times New Roman" w:hAnsi="Times New Roman" w:cs="Times New Roman"/>
          <w:color w:val="auto"/>
          <w:sz w:val="24"/>
          <w:szCs w:val="24"/>
          <w:highlight w:val="none"/>
        </w:rPr>
      </w:pPr>
    </w:p>
    <w:p w14:paraId="11DADF78">
      <w:pPr>
        <w:pStyle w:val="14"/>
        <w:ind w:firstLine="0" w:firstLineChars="0"/>
        <w:rPr>
          <w:rFonts w:ascii="Times New Roman" w:hAnsi="Times New Roman" w:cs="Times New Roman"/>
          <w:color w:val="auto"/>
          <w:sz w:val="24"/>
          <w:szCs w:val="24"/>
          <w:highlight w:val="none"/>
        </w:rPr>
      </w:pPr>
    </w:p>
    <w:p w14:paraId="14BBC5DB">
      <w:pPr>
        <w:pStyle w:val="14"/>
        <w:ind w:firstLine="0" w:firstLineChars="0"/>
        <w:rPr>
          <w:rFonts w:ascii="Times New Roman" w:hAnsi="Times New Roman" w:cs="Times New Roman"/>
          <w:color w:val="auto"/>
          <w:sz w:val="24"/>
          <w:szCs w:val="24"/>
          <w:highlight w:val="none"/>
        </w:rPr>
      </w:pPr>
    </w:p>
    <w:p w14:paraId="02A20C13">
      <w:pPr>
        <w:pStyle w:val="14"/>
        <w:spacing w:before="1"/>
        <w:ind w:firstLine="0" w:firstLineChars="0"/>
        <w:rPr>
          <w:rFonts w:ascii="Times New Roman" w:hAnsi="Times New Roman" w:cs="Times New Roman"/>
          <w:color w:val="auto"/>
          <w:sz w:val="24"/>
          <w:szCs w:val="24"/>
          <w:highlight w:val="none"/>
        </w:rPr>
      </w:pPr>
    </w:p>
    <w:p w14:paraId="1DB5DA25">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4"/>
        <w:ind w:firstLine="0" w:firstLineChars="0"/>
        <w:jc w:val="center"/>
        <w:rPr>
          <w:rFonts w:hint="default"/>
          <w:color w:val="auto"/>
          <w:highlight w:val="none"/>
        </w:rPr>
      </w:pPr>
      <w:bookmarkStart w:id="49" w:name="_Toc31048"/>
      <w:bookmarkStart w:id="50" w:name="_Toc21177"/>
      <w:bookmarkStart w:id="51" w:name="_Toc23822"/>
      <w:bookmarkStart w:id="52" w:name="_Toc18880"/>
      <w:r>
        <w:rPr>
          <w:rFonts w:hint="default"/>
          <w:color w:val="auto"/>
          <w:highlight w:val="none"/>
        </w:rPr>
        <w:t>三、授权委托书</w:t>
      </w:r>
      <w:bookmarkEnd w:id="49"/>
      <w:bookmarkEnd w:id="50"/>
      <w:bookmarkEnd w:id="51"/>
      <w:bookmarkEnd w:id="52"/>
    </w:p>
    <w:p w14:paraId="3A073137">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4"/>
        <w:spacing w:after="0"/>
        <w:ind w:firstLine="480"/>
        <w:rPr>
          <w:rFonts w:ascii="Times New Roman" w:hAnsi="Times New Roman" w:cs="Times New Roman"/>
          <w:color w:val="auto"/>
          <w:sz w:val="24"/>
          <w:szCs w:val="24"/>
          <w:highlight w:val="none"/>
        </w:rPr>
      </w:pPr>
    </w:p>
    <w:p w14:paraId="7682E0F9">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4"/>
        <w:spacing w:after="0"/>
        <w:ind w:firstLine="480"/>
        <w:rPr>
          <w:rFonts w:ascii="Times New Roman" w:hAnsi="Times New Roman" w:cs="Times New Roman"/>
          <w:color w:val="auto"/>
          <w:sz w:val="24"/>
          <w:szCs w:val="24"/>
          <w:highlight w:val="none"/>
        </w:rPr>
      </w:pPr>
    </w:p>
    <w:p w14:paraId="6AA1E9A3">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4"/>
        <w:spacing w:before="2"/>
        <w:ind w:firstLine="0" w:firstLineChars="0"/>
        <w:rPr>
          <w:rFonts w:ascii="Times New Roman" w:hAnsi="Times New Roman" w:cs="Times New Roman"/>
          <w:color w:val="auto"/>
          <w:sz w:val="24"/>
          <w:szCs w:val="24"/>
          <w:highlight w:val="none"/>
        </w:rPr>
      </w:pPr>
    </w:p>
    <w:p w14:paraId="610665F5">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4"/>
        <w:ind w:firstLine="0" w:firstLineChars="0"/>
        <w:jc w:val="center"/>
        <w:rPr>
          <w:rFonts w:hint="default"/>
          <w:color w:val="auto"/>
          <w:highlight w:val="none"/>
        </w:rPr>
      </w:pPr>
      <w:bookmarkStart w:id="53" w:name="_Toc29450"/>
      <w:bookmarkStart w:id="54" w:name="_Toc7191"/>
      <w:bookmarkStart w:id="55" w:name="_Toc18060"/>
      <w:bookmarkStart w:id="56" w:name="_Toc29305"/>
      <w:r>
        <w:rPr>
          <w:rFonts w:hint="default"/>
          <w:color w:val="auto"/>
          <w:highlight w:val="none"/>
        </w:rPr>
        <w:t>四、资格审查资料</w:t>
      </w:r>
      <w:bookmarkEnd w:id="53"/>
      <w:bookmarkEnd w:id="54"/>
      <w:bookmarkEnd w:id="55"/>
      <w:bookmarkEnd w:id="56"/>
    </w:p>
    <w:p w14:paraId="52993980">
      <w:pPr>
        <w:pStyle w:val="2"/>
        <w:rPr>
          <w:rFonts w:hint="default"/>
          <w:color w:val="auto"/>
          <w:highlight w:val="none"/>
        </w:rPr>
      </w:pPr>
      <w:bookmarkStart w:id="57" w:name="_Toc15270"/>
      <w:bookmarkStart w:id="58" w:name="_Toc14553"/>
      <w:bookmarkStart w:id="59" w:name="_Toc19069"/>
      <w:r>
        <w:rPr>
          <w:rFonts w:hint="default"/>
          <w:color w:val="auto"/>
          <w:highlight w:val="none"/>
        </w:rPr>
        <w:t>（一）基本情况表</w:t>
      </w:r>
      <w:bookmarkEnd w:id="57"/>
      <w:bookmarkEnd w:id="58"/>
      <w:bookmarkEnd w:id="59"/>
    </w:p>
    <w:tbl>
      <w:tblPr>
        <w:tblStyle w:val="23"/>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4"/>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4"/>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1BC42BE2">
      <w:pPr>
        <w:pStyle w:val="14"/>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FD43E4A">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72D85701">
      <w:pPr>
        <w:pStyle w:val="2"/>
        <w:rPr>
          <w:rFonts w:hint="default"/>
          <w:color w:val="auto"/>
          <w:highlight w:val="none"/>
          <w:woUserID w:val="1"/>
        </w:rPr>
      </w:pPr>
      <w:bookmarkStart w:id="60" w:name="_Toc13312"/>
      <w:bookmarkStart w:id="61" w:name="_Toc5467"/>
      <w:bookmarkStart w:id="62" w:name="_Toc8884"/>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2"/>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15CCDA89">
      <w:pPr>
        <w:pStyle w:val="14"/>
        <w:spacing w:before="170" w:line="360" w:lineRule="auto"/>
        <w:ind w:left="400" w:right="694" w:firstLine="0" w:firstLineChars="0"/>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7DE023AD">
      <w:pPr>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br w:type="page"/>
      </w:r>
    </w:p>
    <w:p w14:paraId="4E25E3E6">
      <w:pPr>
        <w:pStyle w:val="2"/>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）生产资质与产品质量证明文件</w:t>
      </w:r>
    </w:p>
    <w:p w14:paraId="191C5AC7">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ascii="Times New Roman" w:hAnsi="Times New Roman" w:cs="Times New Roman"/>
          <w:color w:val="auto"/>
          <w:sz w:val="24"/>
          <w:szCs w:val="28"/>
          <w:highlight w:val="none"/>
          <w:woUserID w:val="1"/>
        </w:rPr>
        <w:t>本部分代理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商应征的，可提供所代理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生产制造企业的对应证明文件</w:t>
      </w:r>
      <w:r>
        <w:rPr>
          <w:rFonts w:hint="eastAsia" w:ascii="Times New Roman" w:hAnsi="Times New Roman" w:cs="Times New Roman"/>
          <w:color w:val="auto"/>
          <w:sz w:val="24"/>
          <w:szCs w:val="28"/>
          <w:highlight w:val="none"/>
          <w:lang w:eastAsia="zh-CN"/>
          <w:woUserID w:val="1"/>
        </w:rPr>
        <w:t>；</w:t>
      </w:r>
    </w:p>
    <w:p w14:paraId="722B71E6">
      <w:pPr>
        <w:spacing w:line="393" w:lineRule="auto"/>
        <w:ind w:firstLine="480"/>
        <w:rPr>
          <w:rFonts w:ascii="Times New Roman" w:hAnsi="Times New Roman" w:cs="Times New Roman"/>
          <w:color w:val="auto"/>
          <w:highlight w:val="none"/>
          <w:woUserID w:val="1"/>
        </w:rPr>
      </w:pPr>
      <w:r>
        <w:rPr>
          <w:rFonts w:hint="eastAsia" w:ascii="Times New Roman" w:hAnsi="Times New Roman" w:cs="Times New Roman"/>
          <w:color w:val="auto"/>
          <w:sz w:val="24"/>
          <w:szCs w:val="28"/>
          <w:highlight w:val="none"/>
          <w:lang w:val="en-US" w:eastAsia="zh-CN"/>
          <w:woUserID w:val="1"/>
        </w:rPr>
        <w:t>质量情况须提供产品符合现行有效国家及行业标准承诺书。</w:t>
      </w:r>
      <w:r>
        <w:rPr>
          <w:rFonts w:ascii="Times New Roman" w:hAnsi="Times New Roman" w:cs="Times New Roman"/>
          <w:color w:val="auto"/>
          <w:highlight w:val="none"/>
          <w:woUserID w:val="1"/>
        </w:rPr>
        <w:br w:type="page"/>
      </w:r>
    </w:p>
    <w:p w14:paraId="64EF05E8">
      <w:pPr>
        <w:pStyle w:val="2"/>
        <w:numPr>
          <w:ilvl w:val="0"/>
          <w:numId w:val="0"/>
        </w:numPr>
        <w:ind w:firstLine="640" w:firstLineChars="200"/>
        <w:rPr>
          <w:rFonts w:hint="default"/>
          <w:color w:val="auto"/>
          <w:highlight w:val="none"/>
          <w:woUserID w:val="1"/>
        </w:rPr>
      </w:pPr>
      <w:r>
        <w:rPr>
          <w:rFonts w:hint="eastAsia"/>
          <w:color w:val="auto"/>
          <w:highlight w:val="none"/>
          <w:lang w:eastAsia="zh-CN"/>
          <w:woUserID w:val="1"/>
        </w:rPr>
        <w:t>（</w:t>
      </w:r>
      <w:r>
        <w:rPr>
          <w:rFonts w:hint="eastAsia"/>
          <w:color w:val="auto"/>
          <w:highlight w:val="none"/>
          <w:lang w:eastAsia="zh"/>
          <w:woUserID w:val="1"/>
        </w:rPr>
        <w:t>五</w:t>
      </w:r>
      <w:r>
        <w:rPr>
          <w:rFonts w:hint="eastAsia"/>
          <w:color w:val="auto"/>
          <w:highlight w:val="none"/>
          <w:lang w:eastAsia="zh-CN"/>
          <w:woUserID w:val="1"/>
        </w:rPr>
        <w:t>）</w:t>
      </w:r>
      <w:r>
        <w:rPr>
          <w:rFonts w:hint="default"/>
          <w:color w:val="auto"/>
          <w:highlight w:val="none"/>
          <w:woUserID w:val="1"/>
        </w:rPr>
        <w:t>履约承诺函</w:t>
      </w:r>
    </w:p>
    <w:p w14:paraId="54098780">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7745E10">
      <w:pPr>
        <w:widowControl/>
        <w:spacing w:line="288" w:lineRule="atLeast"/>
        <w:jc w:val="left"/>
        <w:rPr>
          <w:rFonts w:ascii="Times New Roman" w:hAnsi="Times New Roman" w:cs="Times New Roman"/>
          <w:color w:val="auto"/>
          <w:szCs w:val="32"/>
          <w:highlight w:val="none"/>
          <w:lang w:bidi="ar"/>
          <w:woUserID w:val="1"/>
        </w:rPr>
      </w:pPr>
    </w:p>
    <w:p w14:paraId="574AAC2B">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23D0CC30">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我方已仔细研究本次征集文件全部内容，若我方成功入选贵司供应商资源库，就框架合作期内的履约事宜，作出如下不可撤销的承诺：</w:t>
      </w:r>
    </w:p>
    <w:p w14:paraId="137DE44B">
      <w:pPr>
        <w:widowControl/>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CN" w:bidi="ar"/>
          <w:woUserID w:val="1"/>
        </w:rPr>
        <w:t>1.</w:t>
      </w: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6FD2494C">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08125B27">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09E03BF4">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6293D4C8">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74C3ADE1">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p w14:paraId="64648C16">
      <w:pPr>
        <w:ind w:firstLine="0" w:firstLineChars="0"/>
        <w:rPr>
          <w:rFonts w:ascii="Times New Roman" w:hAnsi="Times New Roman" w:cs="Times New Roman"/>
          <w:color w:val="auto"/>
          <w:highlight w:val="none"/>
          <w:woUserID w:val="1"/>
        </w:rPr>
      </w:pPr>
    </w:p>
    <w:p w14:paraId="7DAE428E">
      <w:pPr>
        <w:rPr>
          <w:rFonts w:ascii="Times New Roman" w:hAnsi="Times New Roman" w:cs="Times New Roman"/>
          <w:color w:val="auto"/>
          <w:highlight w:val="none"/>
          <w:woUserID w:val="1"/>
        </w:rPr>
      </w:pPr>
      <w:r>
        <w:rPr>
          <w:rFonts w:ascii="Times New Roman" w:hAnsi="Times New Roman" w:cs="Times New Roman"/>
          <w:color w:val="auto"/>
          <w:highlight w:val="none"/>
          <w:woUserID w:val="1"/>
        </w:rPr>
        <w:br w:type="page"/>
      </w:r>
    </w:p>
    <w:bookmarkEnd w:id="60"/>
    <w:bookmarkEnd w:id="61"/>
    <w:bookmarkEnd w:id="62"/>
    <w:p w14:paraId="7D3F7E68">
      <w:pPr>
        <w:pStyle w:val="4"/>
        <w:ind w:firstLine="0" w:firstLineChars="0"/>
        <w:jc w:val="center"/>
        <w:rPr>
          <w:rFonts w:hint="default"/>
          <w:color w:val="auto"/>
          <w:highlight w:val="none"/>
        </w:rPr>
      </w:pPr>
      <w:bookmarkStart w:id="63" w:name="_Toc17549"/>
      <w:bookmarkStart w:id="64" w:name="_Toc2663"/>
      <w:bookmarkStart w:id="65" w:name="_Toc27398"/>
      <w:bookmarkStart w:id="66" w:name="_Toc14292"/>
      <w:r>
        <w:rPr>
          <w:rFonts w:hint="default"/>
          <w:color w:val="auto"/>
          <w:highlight w:val="none"/>
        </w:rPr>
        <w:t>五、体系认证证明文件</w:t>
      </w:r>
      <w:bookmarkEnd w:id="63"/>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4"/>
        <w:numPr>
          <w:ilvl w:val="0"/>
          <w:numId w:val="5"/>
        </w:numPr>
        <w:ind w:firstLine="0" w:firstLineChars="0"/>
        <w:jc w:val="center"/>
        <w:rPr>
          <w:rFonts w:hint="default"/>
          <w:color w:val="auto"/>
          <w:highlight w:val="none"/>
        </w:rPr>
      </w:pPr>
      <w:bookmarkStart w:id="67" w:name="_Toc7211"/>
      <w:r>
        <w:rPr>
          <w:rFonts w:hint="default"/>
          <w:color w:val="auto"/>
          <w:highlight w:val="none"/>
        </w:rPr>
        <w:t>相关业绩</w:t>
      </w:r>
      <w:bookmarkEnd w:id="67"/>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952"/>
        <w:gridCol w:w="2199"/>
        <w:gridCol w:w="1620"/>
        <w:gridCol w:w="1613"/>
        <w:gridCol w:w="1537"/>
      </w:tblGrid>
      <w:tr w14:paraId="68FB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7DDB9D4">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43149F8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199" w:type="dxa"/>
            <w:tcBorders>
              <w:top w:val="single" w:color="auto" w:sz="4" w:space="0"/>
              <w:left w:val="single" w:color="auto" w:sz="4" w:space="0"/>
              <w:bottom w:val="single" w:color="auto" w:sz="4" w:space="0"/>
              <w:right w:val="single" w:color="auto" w:sz="4" w:space="0"/>
            </w:tcBorders>
            <w:shd w:val="clear" w:color="auto" w:fill="auto"/>
            <w:vAlign w:val="center"/>
          </w:tcPr>
          <w:p w14:paraId="06D750A5">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6483C31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BA91506">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016BDB1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3FB83B6">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6640FDB7">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0E0E7CA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3A6D6E19">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518C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60CE572">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08A1E1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60821FE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C3E249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56485B7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75D1620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88E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EC84437">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76CCE1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5F3C729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AD3437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146F4B0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0151793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A99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6701F00">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82E70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3B84C43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D81882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4BDA7BB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369323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D8A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BA7F8E0">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2C02D8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7523BEE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1C709F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330C65D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0ED0DDD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77A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B813341">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D8F5C6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4379749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07900F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7BDD715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368B74B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6B8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699036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557B0A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2BFE2A4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284124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1E33A06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3682E14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743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FAE47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356D8F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199" w:type="dxa"/>
            <w:tcBorders>
              <w:top w:val="single" w:color="auto" w:sz="4" w:space="0"/>
              <w:left w:val="single" w:color="auto" w:sz="4" w:space="0"/>
              <w:bottom w:val="single" w:color="auto" w:sz="4" w:space="0"/>
              <w:right w:val="single" w:color="auto" w:sz="4" w:space="0"/>
            </w:tcBorders>
            <w:shd w:val="clear" w:color="auto" w:fill="auto"/>
            <w:vAlign w:val="top"/>
          </w:tcPr>
          <w:p w14:paraId="5D29E30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10CCE2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613" w:type="dxa"/>
            <w:tcBorders>
              <w:top w:val="single" w:color="auto" w:sz="4" w:space="0"/>
              <w:left w:val="single" w:color="auto" w:sz="4" w:space="0"/>
              <w:bottom w:val="single" w:color="auto" w:sz="4" w:space="0"/>
              <w:right w:val="single" w:color="auto" w:sz="4" w:space="0"/>
            </w:tcBorders>
            <w:shd w:val="clear" w:color="auto" w:fill="auto"/>
            <w:vAlign w:val="top"/>
          </w:tcPr>
          <w:p w14:paraId="188B4E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537" w:type="dxa"/>
            <w:tcBorders>
              <w:top w:val="single" w:color="auto" w:sz="4" w:space="0"/>
              <w:left w:val="single" w:color="auto" w:sz="4" w:space="0"/>
              <w:bottom w:val="single" w:color="auto" w:sz="4" w:space="0"/>
              <w:right w:val="single" w:color="auto" w:sz="4" w:space="0"/>
            </w:tcBorders>
            <w:shd w:val="clear" w:color="auto" w:fill="auto"/>
            <w:vAlign w:val="top"/>
          </w:tcPr>
          <w:p w14:paraId="51BF15F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253B4872">
      <w:pPr>
        <w:rPr>
          <w:rFonts w:ascii="Times New Roman" w:hAnsi="Times New Roman" w:cs="Times New Roman"/>
          <w:color w:val="auto"/>
          <w:highlight w:val="none"/>
        </w:rPr>
      </w:pPr>
    </w:p>
    <w:p w14:paraId="738E408B">
      <w:pPr>
        <w:ind w:firstLine="640" w:firstLineChars="20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4E0DAB41">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4D495D7C">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18FC85A6">
      <w:pPr>
        <w:rPr>
          <w:rFonts w:ascii="Times New Roman" w:hAnsi="Times New Roman" w:cs="Times New Roman"/>
          <w:color w:val="auto"/>
          <w:highlight w:val="none"/>
        </w:rPr>
      </w:pPr>
      <w:r>
        <w:rPr>
          <w:rFonts w:ascii="Times New Roman" w:hAnsi="Times New Roman" w:cs="Times New Roman"/>
          <w:color w:val="auto"/>
          <w:highlight w:val="none"/>
        </w:rPr>
        <w:br w:type="page"/>
      </w:r>
    </w:p>
    <w:bookmarkEnd w:id="64"/>
    <w:bookmarkEnd w:id="65"/>
    <w:bookmarkEnd w:id="66"/>
    <w:p w14:paraId="6C4DB549">
      <w:pPr>
        <w:pStyle w:val="4"/>
        <w:numPr>
          <w:ilvl w:val="0"/>
          <w:numId w:val="5"/>
        </w:numPr>
        <w:ind w:firstLine="0" w:firstLineChars="0"/>
        <w:jc w:val="center"/>
        <w:rPr>
          <w:rFonts w:hint="eastAsia"/>
          <w:color w:val="auto"/>
          <w:highlight w:val="none"/>
          <w:lang w:val="en-US" w:eastAsia="zh-CN"/>
        </w:rPr>
      </w:pPr>
      <w:r>
        <w:rPr>
          <w:rFonts w:hint="eastAsia"/>
          <w:color w:val="auto"/>
          <w:highlight w:val="none"/>
          <w:lang w:val="en-US" w:eastAsia="zh-CN"/>
        </w:rPr>
        <w:t>质量保证措施</w:t>
      </w:r>
    </w:p>
    <w:p w14:paraId="3585569A">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6EBFC1EB">
      <w:pPr>
        <w:numPr>
          <w:ilvl w:val="-1"/>
          <w:numId w:val="0"/>
        </w:numPr>
        <w:ind w:firstLine="0" w:firstLineChars="0"/>
        <w:rPr>
          <w:rFonts w:hint="default"/>
          <w:highlight w:val="none"/>
          <w:lang w:val="en-US" w:eastAsia="zh-CN"/>
        </w:rPr>
      </w:pPr>
    </w:p>
    <w:p w14:paraId="7C309253">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7"/>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4"/>
        <w:ind w:firstLine="0" w:firstLineChars="0"/>
        <w:jc w:val="center"/>
        <w:rPr>
          <w:rFonts w:hint="default" w:eastAsia="黑体"/>
          <w:color w:val="auto"/>
          <w:highlight w:val="none"/>
          <w:lang w:val="en-US" w:eastAsia="zh-CN"/>
        </w:rPr>
      </w:pPr>
      <w:bookmarkStart w:id="68" w:name="_Toc15495"/>
      <w:bookmarkStart w:id="69" w:name="_Toc24523"/>
      <w:bookmarkStart w:id="70" w:name="_Toc13111"/>
      <w:bookmarkStart w:id="71" w:name="_Toc3000"/>
      <w:r>
        <w:rPr>
          <w:rFonts w:hint="default"/>
          <w:color w:val="auto"/>
          <w:highlight w:val="none"/>
        </w:rPr>
        <w:t>八、</w:t>
      </w:r>
      <w:bookmarkEnd w:id="68"/>
      <w:bookmarkEnd w:id="69"/>
      <w:bookmarkEnd w:id="70"/>
      <w:bookmarkEnd w:id="71"/>
      <w:r>
        <w:rPr>
          <w:rFonts w:hint="eastAsia"/>
          <w:color w:val="auto"/>
          <w:highlight w:val="none"/>
          <w:lang w:val="en-US" w:eastAsia="zh-CN"/>
        </w:rPr>
        <w:t>生产及供应能力保障措施方案</w:t>
      </w:r>
    </w:p>
    <w:p w14:paraId="350E5A2B">
      <w:pPr>
        <w:rPr>
          <w:rFonts w:ascii="Times New Roman" w:hAnsi="Times New Roman" w:eastAsia="宋体" w:cs="Times New Roman"/>
          <w:b/>
          <w:color w:val="auto"/>
          <w:highlight w:val="none"/>
        </w:rPr>
      </w:pPr>
      <w:r>
        <w:rPr>
          <w:rFonts w:ascii="Times New Roman" w:hAnsi="Times New Roman" w:eastAsia="Microsoft JhengHei" w:cs="Times New Roman"/>
          <w:color w:val="auto"/>
          <w:highlight w:val="none"/>
        </w:rPr>
        <w:br w:type="page"/>
      </w:r>
    </w:p>
    <w:p w14:paraId="02A5EC15">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color w:val="auto"/>
          <w:sz w:val="24"/>
          <w:highlight w:val="none"/>
        </w:rPr>
        <w:sectPr>
          <w:pgSz w:w="11906" w:h="16838"/>
          <w:pgMar w:top="1440" w:right="1800" w:bottom="1440" w:left="1800" w:header="851" w:footer="992" w:gutter="0"/>
          <w:pgNumType w:fmt="numberInDash"/>
          <w:cols w:space="425" w:num="1"/>
          <w:docGrid w:type="lines" w:linePitch="312" w:charSpace="0"/>
        </w:sectPr>
      </w:pPr>
    </w:p>
    <w:p w14:paraId="0E4200CD">
      <w:pPr>
        <w:pStyle w:val="4"/>
        <w:ind w:firstLine="0" w:firstLineChars="0"/>
        <w:jc w:val="center"/>
        <w:rPr>
          <w:rFonts w:hint="default" w:eastAsia="仿宋"/>
          <w:b/>
          <w:color w:val="auto"/>
          <w:highlight w:val="none"/>
        </w:rPr>
      </w:pPr>
      <w:bookmarkStart w:id="72" w:name="_Toc4569"/>
      <w:bookmarkStart w:id="73" w:name="_Toc10841"/>
      <w:bookmarkStart w:id="74" w:name="_Toc4325"/>
      <w:bookmarkStart w:id="75" w:name="_Toc7141"/>
      <w:r>
        <w:rPr>
          <w:rFonts w:hint="eastAsia"/>
          <w:color w:val="auto"/>
          <w:highlight w:val="none"/>
          <w:lang w:val="en-US" w:eastAsia="zh-CN"/>
        </w:rPr>
        <w:t>九</w:t>
      </w:r>
      <w:r>
        <w:rPr>
          <w:rFonts w:hint="default"/>
          <w:color w:val="auto"/>
          <w:highlight w:val="none"/>
        </w:rPr>
        <w:t>、</w:t>
      </w:r>
      <w:bookmarkEnd w:id="72"/>
      <w:bookmarkEnd w:id="73"/>
      <w:bookmarkEnd w:id="74"/>
      <w:r>
        <w:rPr>
          <w:rFonts w:hint="default"/>
          <w:color w:val="auto"/>
          <w:highlight w:val="none"/>
        </w:rPr>
        <w:t>供货及时性的运输方案</w:t>
      </w:r>
      <w:bookmarkEnd w:id="75"/>
      <w:r>
        <w:rPr>
          <w:rFonts w:hint="default" w:eastAsia="Microsoft JhengHei"/>
          <w:b/>
          <w:color w:val="auto"/>
          <w:highlight w:val="none"/>
        </w:rPr>
        <w:br w:type="page"/>
      </w:r>
    </w:p>
    <w:p w14:paraId="53638E2F">
      <w:pPr>
        <w:pStyle w:val="4"/>
        <w:ind w:firstLine="0" w:firstLineChars="0"/>
        <w:jc w:val="center"/>
        <w:rPr>
          <w:rFonts w:hint="default"/>
          <w:color w:val="auto"/>
          <w:highlight w:val="none"/>
        </w:rPr>
      </w:pPr>
      <w:bookmarkStart w:id="76" w:name="_Toc3666"/>
      <w:r>
        <w:rPr>
          <w:rFonts w:hint="default"/>
          <w:color w:val="auto"/>
          <w:highlight w:val="none"/>
        </w:rPr>
        <w:t>十、售后保障方案</w:t>
      </w:r>
      <w:bookmarkEnd w:id="76"/>
    </w:p>
    <w:p w14:paraId="2D528B53">
      <w:pPr>
        <w:ind w:firstLine="472"/>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52B7B85B">
      <w:pPr>
        <w:pStyle w:val="4"/>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77" w:name="_Toc15950"/>
      <w:r>
        <w:rPr>
          <w:rFonts w:hint="default"/>
          <w:color w:val="auto"/>
          <w:highlight w:val="none"/>
        </w:rPr>
        <w:t>十</w:t>
      </w:r>
      <w:r>
        <w:rPr>
          <w:rFonts w:hint="eastAsia"/>
          <w:color w:val="auto"/>
          <w:highlight w:val="none"/>
          <w:lang w:val="en-US" w:eastAsia="zh-CN"/>
        </w:rPr>
        <w:t>一</w:t>
      </w:r>
      <w:r>
        <w:rPr>
          <w:rFonts w:hint="default"/>
          <w:color w:val="auto"/>
          <w:highlight w:val="none"/>
        </w:rPr>
        <w:t>、优惠条件</w:t>
      </w:r>
      <w:bookmarkEnd w:id="77"/>
    </w:p>
    <w:p w14:paraId="51A92AB5">
      <w:pPr>
        <w:pStyle w:val="4"/>
        <w:ind w:firstLine="0" w:firstLineChars="0"/>
        <w:jc w:val="center"/>
        <w:rPr>
          <w:rFonts w:hint="default"/>
          <w:color w:val="auto"/>
          <w:highlight w:val="none"/>
          <w:lang w:val="en-US" w:eastAsia="zh-CN"/>
        </w:rPr>
      </w:pPr>
      <w:r>
        <w:rPr>
          <w:rFonts w:hint="eastAsia"/>
          <w:color w:val="auto"/>
          <w:highlight w:val="none"/>
          <w:lang w:val="en-US" w:eastAsia="zh-CN"/>
        </w:rPr>
        <w:t>十二、报价</w:t>
      </w:r>
      <w:r>
        <w:rPr>
          <w:rFonts w:hint="eastAsia"/>
          <w:color w:val="auto"/>
          <w:highlight w:val="none"/>
          <w:lang w:val="en-US" w:eastAsia="zh"/>
        </w:rPr>
        <w:t>方案</w:t>
      </w:r>
    </w:p>
    <w:p w14:paraId="34D180F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color w:val="auto"/>
          <w:highlight w:val="none"/>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46BAE9F-B11B-468D-94D5-E4C37166F95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6FEDD27-FB9C-4905-ADEA-AE4A14C6DE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B30F487-E3CB-40AB-BF24-78791743BD75}"/>
  </w:font>
  <w:font w:name="方正楷体_GB2312">
    <w:panose1 w:val="02000000000000000000"/>
    <w:charset w:val="86"/>
    <w:family w:val="auto"/>
    <w:pitch w:val="default"/>
    <w:sig w:usb0="A00002BF" w:usb1="184F6CFA"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4" w:fontKey="{A893ADA0-5F57-4CFD-866D-FE78FF4CA995}"/>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4CEE57D8-245B-4F88-80CE-0B8EE66FCA4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D7FFF7DF"/>
    <w:multiLevelType w:val="multilevel"/>
    <w:tmpl w:val="D7FFF7D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71E65"/>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0C0A25"/>
    <w:rsid w:val="0136718A"/>
    <w:rsid w:val="01426AE8"/>
    <w:rsid w:val="014F64DB"/>
    <w:rsid w:val="01797E85"/>
    <w:rsid w:val="017E64C1"/>
    <w:rsid w:val="01A1683A"/>
    <w:rsid w:val="01A45240"/>
    <w:rsid w:val="01A83C46"/>
    <w:rsid w:val="01C631F6"/>
    <w:rsid w:val="01C901A1"/>
    <w:rsid w:val="01E150A5"/>
    <w:rsid w:val="01E84A30"/>
    <w:rsid w:val="01F30842"/>
    <w:rsid w:val="020945D8"/>
    <w:rsid w:val="02231391"/>
    <w:rsid w:val="02367503"/>
    <w:rsid w:val="023B4E4C"/>
    <w:rsid w:val="02410942"/>
    <w:rsid w:val="0249725E"/>
    <w:rsid w:val="028C11CF"/>
    <w:rsid w:val="02924A37"/>
    <w:rsid w:val="02AA72D0"/>
    <w:rsid w:val="02BA72A4"/>
    <w:rsid w:val="02BC0BA9"/>
    <w:rsid w:val="02C73FE5"/>
    <w:rsid w:val="02CC4CA2"/>
    <w:rsid w:val="02DD00D7"/>
    <w:rsid w:val="02F7792A"/>
    <w:rsid w:val="03227C2F"/>
    <w:rsid w:val="032A39C3"/>
    <w:rsid w:val="032D3A42"/>
    <w:rsid w:val="03643B6F"/>
    <w:rsid w:val="038A635A"/>
    <w:rsid w:val="03911568"/>
    <w:rsid w:val="039447DF"/>
    <w:rsid w:val="039830F1"/>
    <w:rsid w:val="03C73C40"/>
    <w:rsid w:val="03EC0D1E"/>
    <w:rsid w:val="03EC2B7B"/>
    <w:rsid w:val="03FD0897"/>
    <w:rsid w:val="044E3236"/>
    <w:rsid w:val="04A171B4"/>
    <w:rsid w:val="04D035F5"/>
    <w:rsid w:val="04DB3D7E"/>
    <w:rsid w:val="04DC45D5"/>
    <w:rsid w:val="04F26A43"/>
    <w:rsid w:val="04F449E4"/>
    <w:rsid w:val="04F85637"/>
    <w:rsid w:val="050046C8"/>
    <w:rsid w:val="050E3CE6"/>
    <w:rsid w:val="0514288D"/>
    <w:rsid w:val="05422EE7"/>
    <w:rsid w:val="0555214E"/>
    <w:rsid w:val="055C535C"/>
    <w:rsid w:val="05791C2B"/>
    <w:rsid w:val="059C28C2"/>
    <w:rsid w:val="05B3123A"/>
    <w:rsid w:val="05BF3D7B"/>
    <w:rsid w:val="05C24D00"/>
    <w:rsid w:val="05CC2271"/>
    <w:rsid w:val="05EC7590"/>
    <w:rsid w:val="06015DBC"/>
    <w:rsid w:val="067067B4"/>
    <w:rsid w:val="068B6787"/>
    <w:rsid w:val="06941DCB"/>
    <w:rsid w:val="06F07591"/>
    <w:rsid w:val="07490996"/>
    <w:rsid w:val="074B09B1"/>
    <w:rsid w:val="07570094"/>
    <w:rsid w:val="076D4D3B"/>
    <w:rsid w:val="07785F9A"/>
    <w:rsid w:val="07996593"/>
    <w:rsid w:val="079D6A13"/>
    <w:rsid w:val="07B216D8"/>
    <w:rsid w:val="07DA04F5"/>
    <w:rsid w:val="07E51502"/>
    <w:rsid w:val="07FB36A6"/>
    <w:rsid w:val="08395D97"/>
    <w:rsid w:val="08426019"/>
    <w:rsid w:val="0852733F"/>
    <w:rsid w:val="08892439"/>
    <w:rsid w:val="08AB57EE"/>
    <w:rsid w:val="08B83F53"/>
    <w:rsid w:val="08B9348E"/>
    <w:rsid w:val="08D17B23"/>
    <w:rsid w:val="08E47F2A"/>
    <w:rsid w:val="08FF094D"/>
    <w:rsid w:val="090624B6"/>
    <w:rsid w:val="090728DE"/>
    <w:rsid w:val="091772F6"/>
    <w:rsid w:val="091F75F0"/>
    <w:rsid w:val="09222ADB"/>
    <w:rsid w:val="09646A02"/>
    <w:rsid w:val="098552F6"/>
    <w:rsid w:val="09A61CE0"/>
    <w:rsid w:val="09E1057A"/>
    <w:rsid w:val="09FB5160"/>
    <w:rsid w:val="0A16051D"/>
    <w:rsid w:val="0A1B49A5"/>
    <w:rsid w:val="0A2574B3"/>
    <w:rsid w:val="0A312D88"/>
    <w:rsid w:val="0A3751CF"/>
    <w:rsid w:val="0A3C1656"/>
    <w:rsid w:val="0A401E10"/>
    <w:rsid w:val="0AB45767"/>
    <w:rsid w:val="0AD94045"/>
    <w:rsid w:val="0AE65A90"/>
    <w:rsid w:val="0AE77C3C"/>
    <w:rsid w:val="0B1306DF"/>
    <w:rsid w:val="0B8C5B00"/>
    <w:rsid w:val="0B9F727A"/>
    <w:rsid w:val="0BBA348A"/>
    <w:rsid w:val="0BBA6759"/>
    <w:rsid w:val="0BFB5CEE"/>
    <w:rsid w:val="0C0A1AE2"/>
    <w:rsid w:val="0C33541F"/>
    <w:rsid w:val="0C3C447E"/>
    <w:rsid w:val="0C426148"/>
    <w:rsid w:val="0C534244"/>
    <w:rsid w:val="0C86379A"/>
    <w:rsid w:val="0C8F73DD"/>
    <w:rsid w:val="0C9870EE"/>
    <w:rsid w:val="0C9A5358"/>
    <w:rsid w:val="0CA02447"/>
    <w:rsid w:val="0CA17BC7"/>
    <w:rsid w:val="0CC51EAD"/>
    <w:rsid w:val="0CC67197"/>
    <w:rsid w:val="0CC83A1B"/>
    <w:rsid w:val="0CFA1709"/>
    <w:rsid w:val="0D0B3D64"/>
    <w:rsid w:val="0D17362A"/>
    <w:rsid w:val="0D336BA9"/>
    <w:rsid w:val="0D3478A2"/>
    <w:rsid w:val="0D542EEE"/>
    <w:rsid w:val="0D9350E4"/>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860CE1"/>
    <w:rsid w:val="0E9C09EC"/>
    <w:rsid w:val="0E9E4472"/>
    <w:rsid w:val="0EA578A0"/>
    <w:rsid w:val="0ECA56A3"/>
    <w:rsid w:val="0ED57906"/>
    <w:rsid w:val="0EE20797"/>
    <w:rsid w:val="0EF728F3"/>
    <w:rsid w:val="0F29708F"/>
    <w:rsid w:val="0F4C5227"/>
    <w:rsid w:val="0F636642"/>
    <w:rsid w:val="0F6712B3"/>
    <w:rsid w:val="0F8036A0"/>
    <w:rsid w:val="0F9F69E6"/>
    <w:rsid w:val="0FC6075F"/>
    <w:rsid w:val="0FE46F2C"/>
    <w:rsid w:val="10081F56"/>
    <w:rsid w:val="10154C70"/>
    <w:rsid w:val="10192607"/>
    <w:rsid w:val="101F0E02"/>
    <w:rsid w:val="103B70AE"/>
    <w:rsid w:val="103F7173"/>
    <w:rsid w:val="10663775"/>
    <w:rsid w:val="109220A6"/>
    <w:rsid w:val="10A27D57"/>
    <w:rsid w:val="10B669F7"/>
    <w:rsid w:val="10C14D88"/>
    <w:rsid w:val="10D601E5"/>
    <w:rsid w:val="10DA6DDD"/>
    <w:rsid w:val="11017870"/>
    <w:rsid w:val="11023F92"/>
    <w:rsid w:val="11277FB0"/>
    <w:rsid w:val="113565BA"/>
    <w:rsid w:val="115775F8"/>
    <w:rsid w:val="11755B31"/>
    <w:rsid w:val="118B7FB5"/>
    <w:rsid w:val="11A94EE1"/>
    <w:rsid w:val="11AA0589"/>
    <w:rsid w:val="11D814CF"/>
    <w:rsid w:val="11DF756D"/>
    <w:rsid w:val="11E051E0"/>
    <w:rsid w:val="11F8610A"/>
    <w:rsid w:val="1205799E"/>
    <w:rsid w:val="120B3C17"/>
    <w:rsid w:val="12180BBD"/>
    <w:rsid w:val="12646A85"/>
    <w:rsid w:val="128338AB"/>
    <w:rsid w:val="1286075C"/>
    <w:rsid w:val="12A52CC8"/>
    <w:rsid w:val="12BA61C8"/>
    <w:rsid w:val="12DD7310"/>
    <w:rsid w:val="12E01046"/>
    <w:rsid w:val="13096876"/>
    <w:rsid w:val="1326489D"/>
    <w:rsid w:val="133B4F65"/>
    <w:rsid w:val="13486233"/>
    <w:rsid w:val="136913F6"/>
    <w:rsid w:val="136D1588"/>
    <w:rsid w:val="136F66CF"/>
    <w:rsid w:val="138165B6"/>
    <w:rsid w:val="13853312"/>
    <w:rsid w:val="13860930"/>
    <w:rsid w:val="139A18B4"/>
    <w:rsid w:val="13C904B8"/>
    <w:rsid w:val="140E5585"/>
    <w:rsid w:val="142838E5"/>
    <w:rsid w:val="1439779F"/>
    <w:rsid w:val="144B2C98"/>
    <w:rsid w:val="144C27D5"/>
    <w:rsid w:val="1468384A"/>
    <w:rsid w:val="147B03A7"/>
    <w:rsid w:val="14972C45"/>
    <w:rsid w:val="14AB0D71"/>
    <w:rsid w:val="14AE78FC"/>
    <w:rsid w:val="14B35F82"/>
    <w:rsid w:val="14BC3B96"/>
    <w:rsid w:val="15090A85"/>
    <w:rsid w:val="15263BC0"/>
    <w:rsid w:val="154403AF"/>
    <w:rsid w:val="15447178"/>
    <w:rsid w:val="1568350F"/>
    <w:rsid w:val="158741A4"/>
    <w:rsid w:val="159C0975"/>
    <w:rsid w:val="15A1546F"/>
    <w:rsid w:val="15C95ACB"/>
    <w:rsid w:val="15D93B67"/>
    <w:rsid w:val="15DE5A70"/>
    <w:rsid w:val="15F76776"/>
    <w:rsid w:val="16162AAF"/>
    <w:rsid w:val="162023F7"/>
    <w:rsid w:val="164B4D9F"/>
    <w:rsid w:val="1652472A"/>
    <w:rsid w:val="165410C6"/>
    <w:rsid w:val="167570BE"/>
    <w:rsid w:val="167E2426"/>
    <w:rsid w:val="16A06D76"/>
    <w:rsid w:val="16CE3C7D"/>
    <w:rsid w:val="16F37B36"/>
    <w:rsid w:val="16FA74C1"/>
    <w:rsid w:val="17170FF0"/>
    <w:rsid w:val="17356021"/>
    <w:rsid w:val="173B4032"/>
    <w:rsid w:val="17423139"/>
    <w:rsid w:val="177F0D41"/>
    <w:rsid w:val="1783031F"/>
    <w:rsid w:val="17C81081"/>
    <w:rsid w:val="17CC02B3"/>
    <w:rsid w:val="17E01CEC"/>
    <w:rsid w:val="17EF5450"/>
    <w:rsid w:val="180B380C"/>
    <w:rsid w:val="182127A7"/>
    <w:rsid w:val="182C6248"/>
    <w:rsid w:val="184C57D6"/>
    <w:rsid w:val="187D363C"/>
    <w:rsid w:val="18906680"/>
    <w:rsid w:val="189D564A"/>
    <w:rsid w:val="18B730E2"/>
    <w:rsid w:val="18CB0B39"/>
    <w:rsid w:val="18CC24A3"/>
    <w:rsid w:val="18CD6CBB"/>
    <w:rsid w:val="18E524E5"/>
    <w:rsid w:val="190F22A5"/>
    <w:rsid w:val="19213995"/>
    <w:rsid w:val="1943168F"/>
    <w:rsid w:val="194334E4"/>
    <w:rsid w:val="1967608F"/>
    <w:rsid w:val="197E58BE"/>
    <w:rsid w:val="19904552"/>
    <w:rsid w:val="1999243A"/>
    <w:rsid w:val="19BA5A77"/>
    <w:rsid w:val="19BD65C6"/>
    <w:rsid w:val="19BE01D2"/>
    <w:rsid w:val="19C0641E"/>
    <w:rsid w:val="19C86A6D"/>
    <w:rsid w:val="19D10030"/>
    <w:rsid w:val="19E01483"/>
    <w:rsid w:val="19E96131"/>
    <w:rsid w:val="19F17E3E"/>
    <w:rsid w:val="19FF7FDF"/>
    <w:rsid w:val="1A0861F4"/>
    <w:rsid w:val="1A113891"/>
    <w:rsid w:val="1A152D2E"/>
    <w:rsid w:val="1A342C40"/>
    <w:rsid w:val="1A443726"/>
    <w:rsid w:val="1A4E703E"/>
    <w:rsid w:val="1A5F6D61"/>
    <w:rsid w:val="1A7D6F90"/>
    <w:rsid w:val="1A874E0B"/>
    <w:rsid w:val="1AB10793"/>
    <w:rsid w:val="1ABC669E"/>
    <w:rsid w:val="1AC75895"/>
    <w:rsid w:val="1AE02CAB"/>
    <w:rsid w:val="1AFA6A9C"/>
    <w:rsid w:val="1B1B26AB"/>
    <w:rsid w:val="1B2D1CCB"/>
    <w:rsid w:val="1B360940"/>
    <w:rsid w:val="1B686CF2"/>
    <w:rsid w:val="1B76159B"/>
    <w:rsid w:val="1B7E62DF"/>
    <w:rsid w:val="1BAD137D"/>
    <w:rsid w:val="1BB138FD"/>
    <w:rsid w:val="1BB73608"/>
    <w:rsid w:val="1BC564C8"/>
    <w:rsid w:val="1BD85A9D"/>
    <w:rsid w:val="1C013586"/>
    <w:rsid w:val="1C1A3D35"/>
    <w:rsid w:val="1C286DBE"/>
    <w:rsid w:val="1C2B7608"/>
    <w:rsid w:val="1C317862"/>
    <w:rsid w:val="1C863E67"/>
    <w:rsid w:val="1CB735C0"/>
    <w:rsid w:val="1CEB0181"/>
    <w:rsid w:val="1CEC05AD"/>
    <w:rsid w:val="1CF86BD6"/>
    <w:rsid w:val="1D13223F"/>
    <w:rsid w:val="1D1E2032"/>
    <w:rsid w:val="1D3A08DF"/>
    <w:rsid w:val="1D3E06D8"/>
    <w:rsid w:val="1D4C369E"/>
    <w:rsid w:val="1D51673F"/>
    <w:rsid w:val="1D643A80"/>
    <w:rsid w:val="1D790CEA"/>
    <w:rsid w:val="1D7F00FC"/>
    <w:rsid w:val="1D85384D"/>
    <w:rsid w:val="1D9A1B96"/>
    <w:rsid w:val="1DBA2C3C"/>
    <w:rsid w:val="1DCB4E4A"/>
    <w:rsid w:val="1DCD0774"/>
    <w:rsid w:val="1DD74531"/>
    <w:rsid w:val="1DDD0A0E"/>
    <w:rsid w:val="1DED4DC0"/>
    <w:rsid w:val="1DFE0F43"/>
    <w:rsid w:val="1E0F4A61"/>
    <w:rsid w:val="1E1925A1"/>
    <w:rsid w:val="1EAD74F0"/>
    <w:rsid w:val="1ED16D1D"/>
    <w:rsid w:val="1EE35706"/>
    <w:rsid w:val="1F000954"/>
    <w:rsid w:val="1F13300A"/>
    <w:rsid w:val="1F2F1715"/>
    <w:rsid w:val="1F34151C"/>
    <w:rsid w:val="1F563263"/>
    <w:rsid w:val="1F6C4F45"/>
    <w:rsid w:val="1F6CE4F1"/>
    <w:rsid w:val="1F7B3932"/>
    <w:rsid w:val="1FA81249"/>
    <w:rsid w:val="1FBD6627"/>
    <w:rsid w:val="1FC84609"/>
    <w:rsid w:val="1FC93A32"/>
    <w:rsid w:val="1FCA53EE"/>
    <w:rsid w:val="1FCC6EAA"/>
    <w:rsid w:val="1FD22143"/>
    <w:rsid w:val="1FD72C6D"/>
    <w:rsid w:val="20232E47"/>
    <w:rsid w:val="203031FA"/>
    <w:rsid w:val="20494F9C"/>
    <w:rsid w:val="207109C7"/>
    <w:rsid w:val="20766C85"/>
    <w:rsid w:val="20BE4D41"/>
    <w:rsid w:val="20CE0ED9"/>
    <w:rsid w:val="20DD137B"/>
    <w:rsid w:val="20F40FA1"/>
    <w:rsid w:val="210F0B83"/>
    <w:rsid w:val="212F4C33"/>
    <w:rsid w:val="213F1FA9"/>
    <w:rsid w:val="21533CA8"/>
    <w:rsid w:val="2162702C"/>
    <w:rsid w:val="21740DB3"/>
    <w:rsid w:val="217D3825"/>
    <w:rsid w:val="21903D53"/>
    <w:rsid w:val="21B03969"/>
    <w:rsid w:val="21C30164"/>
    <w:rsid w:val="21CD2024"/>
    <w:rsid w:val="21DE311D"/>
    <w:rsid w:val="222223AA"/>
    <w:rsid w:val="22257808"/>
    <w:rsid w:val="223C00C4"/>
    <w:rsid w:val="225047E7"/>
    <w:rsid w:val="226A7D59"/>
    <w:rsid w:val="227B6E3E"/>
    <w:rsid w:val="22803FAB"/>
    <w:rsid w:val="22AF281B"/>
    <w:rsid w:val="22DD5387"/>
    <w:rsid w:val="22E06CA1"/>
    <w:rsid w:val="22F07788"/>
    <w:rsid w:val="22F63EC5"/>
    <w:rsid w:val="22F73514"/>
    <w:rsid w:val="2302205C"/>
    <w:rsid w:val="23047F32"/>
    <w:rsid w:val="23060DB3"/>
    <w:rsid w:val="2309444A"/>
    <w:rsid w:val="2316449E"/>
    <w:rsid w:val="23356F51"/>
    <w:rsid w:val="234D3200"/>
    <w:rsid w:val="238763DA"/>
    <w:rsid w:val="23AC56B4"/>
    <w:rsid w:val="23CF6686"/>
    <w:rsid w:val="24082A8D"/>
    <w:rsid w:val="242A28CA"/>
    <w:rsid w:val="24613453"/>
    <w:rsid w:val="247749FB"/>
    <w:rsid w:val="24916AA1"/>
    <w:rsid w:val="24AA6902"/>
    <w:rsid w:val="24AF4626"/>
    <w:rsid w:val="24B413C5"/>
    <w:rsid w:val="24B57D72"/>
    <w:rsid w:val="24D4317A"/>
    <w:rsid w:val="24D740FF"/>
    <w:rsid w:val="24DF094B"/>
    <w:rsid w:val="254C061E"/>
    <w:rsid w:val="255A0E55"/>
    <w:rsid w:val="25603D51"/>
    <w:rsid w:val="257F641D"/>
    <w:rsid w:val="25922771"/>
    <w:rsid w:val="25A0096A"/>
    <w:rsid w:val="25BF1F53"/>
    <w:rsid w:val="25CE3729"/>
    <w:rsid w:val="25E275F1"/>
    <w:rsid w:val="26020369"/>
    <w:rsid w:val="26151588"/>
    <w:rsid w:val="26183867"/>
    <w:rsid w:val="2631422E"/>
    <w:rsid w:val="2661634B"/>
    <w:rsid w:val="2695370D"/>
    <w:rsid w:val="26993FF3"/>
    <w:rsid w:val="26A60E77"/>
    <w:rsid w:val="26A7274E"/>
    <w:rsid w:val="26AA1F25"/>
    <w:rsid w:val="26BA7B18"/>
    <w:rsid w:val="26D7312F"/>
    <w:rsid w:val="26E61C61"/>
    <w:rsid w:val="27020878"/>
    <w:rsid w:val="270B6E52"/>
    <w:rsid w:val="27267580"/>
    <w:rsid w:val="272B10D0"/>
    <w:rsid w:val="27563219"/>
    <w:rsid w:val="27643677"/>
    <w:rsid w:val="27766DE1"/>
    <w:rsid w:val="278217D9"/>
    <w:rsid w:val="278542BB"/>
    <w:rsid w:val="279143F1"/>
    <w:rsid w:val="27E7313D"/>
    <w:rsid w:val="27F906C8"/>
    <w:rsid w:val="27FD766C"/>
    <w:rsid w:val="280F0449"/>
    <w:rsid w:val="28324497"/>
    <w:rsid w:val="28754330"/>
    <w:rsid w:val="288129C2"/>
    <w:rsid w:val="288B6760"/>
    <w:rsid w:val="28A278AC"/>
    <w:rsid w:val="28B05B3C"/>
    <w:rsid w:val="28CD7CC8"/>
    <w:rsid w:val="28F20A3C"/>
    <w:rsid w:val="293C43BC"/>
    <w:rsid w:val="294423CE"/>
    <w:rsid w:val="296609FB"/>
    <w:rsid w:val="299A59D2"/>
    <w:rsid w:val="299B3453"/>
    <w:rsid w:val="29A01E88"/>
    <w:rsid w:val="29A94967"/>
    <w:rsid w:val="29F724E8"/>
    <w:rsid w:val="2A195C85"/>
    <w:rsid w:val="2A1F6221"/>
    <w:rsid w:val="2A24680D"/>
    <w:rsid w:val="2A29172B"/>
    <w:rsid w:val="2A31130C"/>
    <w:rsid w:val="2A366C97"/>
    <w:rsid w:val="2A5B1F16"/>
    <w:rsid w:val="2A6A3A96"/>
    <w:rsid w:val="2A7C7CFB"/>
    <w:rsid w:val="2A881CEC"/>
    <w:rsid w:val="2A8B7E3A"/>
    <w:rsid w:val="2AB16300"/>
    <w:rsid w:val="2ACD2911"/>
    <w:rsid w:val="2AF23A05"/>
    <w:rsid w:val="2AF4778E"/>
    <w:rsid w:val="2B245F8B"/>
    <w:rsid w:val="2B275ED7"/>
    <w:rsid w:val="2B4327FE"/>
    <w:rsid w:val="2B7E35E9"/>
    <w:rsid w:val="2B8C7CCE"/>
    <w:rsid w:val="2B917B56"/>
    <w:rsid w:val="2B990B27"/>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E402DEC"/>
    <w:rsid w:val="2E5F45A1"/>
    <w:rsid w:val="2E9C0F87"/>
    <w:rsid w:val="2EA81517"/>
    <w:rsid w:val="2EAC3D49"/>
    <w:rsid w:val="2EBF0DD8"/>
    <w:rsid w:val="2EE87D82"/>
    <w:rsid w:val="2EEA2556"/>
    <w:rsid w:val="2F0B565A"/>
    <w:rsid w:val="2F1808D1"/>
    <w:rsid w:val="2F4D56BE"/>
    <w:rsid w:val="2F681583"/>
    <w:rsid w:val="2F735768"/>
    <w:rsid w:val="2F8E3FFD"/>
    <w:rsid w:val="2FAF3600"/>
    <w:rsid w:val="2FD2007D"/>
    <w:rsid w:val="2FD46A86"/>
    <w:rsid w:val="2FDA2DB1"/>
    <w:rsid w:val="2FDB4C6B"/>
    <w:rsid w:val="2FF376C5"/>
    <w:rsid w:val="30113460"/>
    <w:rsid w:val="30124480"/>
    <w:rsid w:val="302B0A10"/>
    <w:rsid w:val="307519EB"/>
    <w:rsid w:val="30785015"/>
    <w:rsid w:val="30982EC0"/>
    <w:rsid w:val="30A61CC0"/>
    <w:rsid w:val="30AC0193"/>
    <w:rsid w:val="30B50396"/>
    <w:rsid w:val="30B716A8"/>
    <w:rsid w:val="30D62A44"/>
    <w:rsid w:val="30DC7127"/>
    <w:rsid w:val="310E5509"/>
    <w:rsid w:val="313A63D7"/>
    <w:rsid w:val="314804C0"/>
    <w:rsid w:val="315E528F"/>
    <w:rsid w:val="317A4B67"/>
    <w:rsid w:val="317C0BCD"/>
    <w:rsid w:val="31821835"/>
    <w:rsid w:val="31842B2F"/>
    <w:rsid w:val="319055AA"/>
    <w:rsid w:val="319779EB"/>
    <w:rsid w:val="31983647"/>
    <w:rsid w:val="31A82E96"/>
    <w:rsid w:val="31DC7834"/>
    <w:rsid w:val="321F664B"/>
    <w:rsid w:val="32514A9E"/>
    <w:rsid w:val="32517885"/>
    <w:rsid w:val="327A0EC0"/>
    <w:rsid w:val="32DD4FAB"/>
    <w:rsid w:val="32EE06BC"/>
    <w:rsid w:val="32FA05AD"/>
    <w:rsid w:val="33196863"/>
    <w:rsid w:val="3324631F"/>
    <w:rsid w:val="332F4289"/>
    <w:rsid w:val="33414566"/>
    <w:rsid w:val="3349786F"/>
    <w:rsid w:val="33673093"/>
    <w:rsid w:val="339729B4"/>
    <w:rsid w:val="339741F1"/>
    <w:rsid w:val="33B74D26"/>
    <w:rsid w:val="33D726B5"/>
    <w:rsid w:val="340A5CFB"/>
    <w:rsid w:val="34643001"/>
    <w:rsid w:val="346F60D7"/>
    <w:rsid w:val="346F7CB4"/>
    <w:rsid w:val="34776C55"/>
    <w:rsid w:val="349D49F2"/>
    <w:rsid w:val="34E549DB"/>
    <w:rsid w:val="350104A3"/>
    <w:rsid w:val="35034B09"/>
    <w:rsid w:val="351A72AD"/>
    <w:rsid w:val="35313D1A"/>
    <w:rsid w:val="35341D1A"/>
    <w:rsid w:val="353F1341"/>
    <w:rsid w:val="3541679E"/>
    <w:rsid w:val="3546508A"/>
    <w:rsid w:val="355C48AD"/>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99519F"/>
    <w:rsid w:val="36B96050"/>
    <w:rsid w:val="36E27742"/>
    <w:rsid w:val="36F61A94"/>
    <w:rsid w:val="37083255"/>
    <w:rsid w:val="375458D3"/>
    <w:rsid w:val="3757A707"/>
    <w:rsid w:val="37926A3C"/>
    <w:rsid w:val="37A53F0D"/>
    <w:rsid w:val="37AA5399"/>
    <w:rsid w:val="37AF481E"/>
    <w:rsid w:val="37BE2D84"/>
    <w:rsid w:val="37DF4236"/>
    <w:rsid w:val="37FDFAD3"/>
    <w:rsid w:val="3807783E"/>
    <w:rsid w:val="381C5814"/>
    <w:rsid w:val="38233169"/>
    <w:rsid w:val="3825542A"/>
    <w:rsid w:val="38265C2B"/>
    <w:rsid w:val="38607DE7"/>
    <w:rsid w:val="38954EC6"/>
    <w:rsid w:val="38D160C4"/>
    <w:rsid w:val="38F8573A"/>
    <w:rsid w:val="390C7ABE"/>
    <w:rsid w:val="390F4678"/>
    <w:rsid w:val="391C1E35"/>
    <w:rsid w:val="392B32DA"/>
    <w:rsid w:val="392C1632"/>
    <w:rsid w:val="39331FBA"/>
    <w:rsid w:val="393A2270"/>
    <w:rsid w:val="393B7CF1"/>
    <w:rsid w:val="39423DBA"/>
    <w:rsid w:val="3951412A"/>
    <w:rsid w:val="39653F4D"/>
    <w:rsid w:val="39743AD8"/>
    <w:rsid w:val="3976087D"/>
    <w:rsid w:val="39D244FF"/>
    <w:rsid w:val="39EC42BA"/>
    <w:rsid w:val="3A3F1B1E"/>
    <w:rsid w:val="3AAC5142"/>
    <w:rsid w:val="3ACC4283"/>
    <w:rsid w:val="3ADD6C0E"/>
    <w:rsid w:val="3AE07F36"/>
    <w:rsid w:val="3B2F1426"/>
    <w:rsid w:val="3B4262F3"/>
    <w:rsid w:val="3B634A70"/>
    <w:rsid w:val="3B674E03"/>
    <w:rsid w:val="3B6A3794"/>
    <w:rsid w:val="3B7A10AA"/>
    <w:rsid w:val="3B7A66AA"/>
    <w:rsid w:val="3B8C2D8A"/>
    <w:rsid w:val="3B9F74EF"/>
    <w:rsid w:val="3BC361AD"/>
    <w:rsid w:val="3BD42326"/>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6F51D8"/>
    <w:rsid w:val="3D7D7AB7"/>
    <w:rsid w:val="3D9B618F"/>
    <w:rsid w:val="3DAA3F14"/>
    <w:rsid w:val="3DB32A2D"/>
    <w:rsid w:val="3DCF2C73"/>
    <w:rsid w:val="3DD31EFC"/>
    <w:rsid w:val="3E3F7278"/>
    <w:rsid w:val="3E4F1453"/>
    <w:rsid w:val="3E626A14"/>
    <w:rsid w:val="3E747A08"/>
    <w:rsid w:val="3E8360E6"/>
    <w:rsid w:val="3E906524"/>
    <w:rsid w:val="3E987811"/>
    <w:rsid w:val="3EAC786F"/>
    <w:rsid w:val="3EAD299C"/>
    <w:rsid w:val="3EB036AD"/>
    <w:rsid w:val="3EC93CE2"/>
    <w:rsid w:val="3EF335E1"/>
    <w:rsid w:val="3EF717DC"/>
    <w:rsid w:val="3EFE1167"/>
    <w:rsid w:val="3F1E4982"/>
    <w:rsid w:val="3F377278"/>
    <w:rsid w:val="3F6F342F"/>
    <w:rsid w:val="3F8B3904"/>
    <w:rsid w:val="3F9C2846"/>
    <w:rsid w:val="3FA51CB3"/>
    <w:rsid w:val="401223A7"/>
    <w:rsid w:val="40572841"/>
    <w:rsid w:val="40661CBD"/>
    <w:rsid w:val="40661F89"/>
    <w:rsid w:val="407709D4"/>
    <w:rsid w:val="40813AF9"/>
    <w:rsid w:val="40AB5F66"/>
    <w:rsid w:val="40C50AD3"/>
    <w:rsid w:val="40E96B56"/>
    <w:rsid w:val="40F62955"/>
    <w:rsid w:val="41390524"/>
    <w:rsid w:val="416C1C71"/>
    <w:rsid w:val="416C69B7"/>
    <w:rsid w:val="41731362"/>
    <w:rsid w:val="41C66438"/>
    <w:rsid w:val="41CA1806"/>
    <w:rsid w:val="41CF3183"/>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654E01"/>
    <w:rsid w:val="447E312A"/>
    <w:rsid w:val="44814FC0"/>
    <w:rsid w:val="448B0C47"/>
    <w:rsid w:val="44C60C63"/>
    <w:rsid w:val="44D4552D"/>
    <w:rsid w:val="44DA081F"/>
    <w:rsid w:val="44E328F5"/>
    <w:rsid w:val="44E51693"/>
    <w:rsid w:val="4518783B"/>
    <w:rsid w:val="453B44A5"/>
    <w:rsid w:val="4575072F"/>
    <w:rsid w:val="45830DCE"/>
    <w:rsid w:val="458661B6"/>
    <w:rsid w:val="45C536D0"/>
    <w:rsid w:val="45CC5EDB"/>
    <w:rsid w:val="45FB325E"/>
    <w:rsid w:val="46000009"/>
    <w:rsid w:val="4616768B"/>
    <w:rsid w:val="46313BB8"/>
    <w:rsid w:val="463830C3"/>
    <w:rsid w:val="4639650C"/>
    <w:rsid w:val="464E5266"/>
    <w:rsid w:val="467C702F"/>
    <w:rsid w:val="468F1A7D"/>
    <w:rsid w:val="46BE34E7"/>
    <w:rsid w:val="46DA542E"/>
    <w:rsid w:val="46FA6014"/>
    <w:rsid w:val="46FF778E"/>
    <w:rsid w:val="470B23FB"/>
    <w:rsid w:val="470D1EAB"/>
    <w:rsid w:val="472F6522"/>
    <w:rsid w:val="47330943"/>
    <w:rsid w:val="4743526F"/>
    <w:rsid w:val="474F01CE"/>
    <w:rsid w:val="47627A36"/>
    <w:rsid w:val="478F03E8"/>
    <w:rsid w:val="47C42849"/>
    <w:rsid w:val="47C6636F"/>
    <w:rsid w:val="47FD752B"/>
    <w:rsid w:val="480306A8"/>
    <w:rsid w:val="485F443A"/>
    <w:rsid w:val="487C1EE1"/>
    <w:rsid w:val="48983DF2"/>
    <w:rsid w:val="48BF75E9"/>
    <w:rsid w:val="48C44F06"/>
    <w:rsid w:val="48E9B1CA"/>
    <w:rsid w:val="48EE64A5"/>
    <w:rsid w:val="4905747A"/>
    <w:rsid w:val="493F20C4"/>
    <w:rsid w:val="49402541"/>
    <w:rsid w:val="49420ABC"/>
    <w:rsid w:val="494574C2"/>
    <w:rsid w:val="494616A5"/>
    <w:rsid w:val="495825DA"/>
    <w:rsid w:val="495E1FB7"/>
    <w:rsid w:val="49615840"/>
    <w:rsid w:val="497B5393"/>
    <w:rsid w:val="499A6821"/>
    <w:rsid w:val="49B37AF6"/>
    <w:rsid w:val="49CA6807"/>
    <w:rsid w:val="49D879D2"/>
    <w:rsid w:val="49EC5A88"/>
    <w:rsid w:val="4A084BAC"/>
    <w:rsid w:val="4A19522C"/>
    <w:rsid w:val="4A697322"/>
    <w:rsid w:val="4A7A23FB"/>
    <w:rsid w:val="4A8B6FCA"/>
    <w:rsid w:val="4AC30D5C"/>
    <w:rsid w:val="4AD147CB"/>
    <w:rsid w:val="4ADB7653"/>
    <w:rsid w:val="4AE840F0"/>
    <w:rsid w:val="4AED7EB2"/>
    <w:rsid w:val="4B0B310E"/>
    <w:rsid w:val="4B376238"/>
    <w:rsid w:val="4B524331"/>
    <w:rsid w:val="4B7342A7"/>
    <w:rsid w:val="4B8200F2"/>
    <w:rsid w:val="4B900758"/>
    <w:rsid w:val="4B9A1834"/>
    <w:rsid w:val="4BAB14CA"/>
    <w:rsid w:val="4BAE618B"/>
    <w:rsid w:val="4BD00919"/>
    <w:rsid w:val="4BD905AE"/>
    <w:rsid w:val="4BDB773A"/>
    <w:rsid w:val="4C02723A"/>
    <w:rsid w:val="4C1E560B"/>
    <w:rsid w:val="4C1F0879"/>
    <w:rsid w:val="4C354124"/>
    <w:rsid w:val="4C58104F"/>
    <w:rsid w:val="4C80700C"/>
    <w:rsid w:val="4C916C2A"/>
    <w:rsid w:val="4CAB76D1"/>
    <w:rsid w:val="4CB24246"/>
    <w:rsid w:val="4CCD2790"/>
    <w:rsid w:val="4CD51490"/>
    <w:rsid w:val="4CE41265"/>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F1117"/>
    <w:rsid w:val="4F0E0EE6"/>
    <w:rsid w:val="4F3E3390"/>
    <w:rsid w:val="4F481721"/>
    <w:rsid w:val="4F591587"/>
    <w:rsid w:val="4FA95B6E"/>
    <w:rsid w:val="4FAD4948"/>
    <w:rsid w:val="4FD63DB7"/>
    <w:rsid w:val="4FDD0D75"/>
    <w:rsid w:val="4FFF6385"/>
    <w:rsid w:val="502B73AB"/>
    <w:rsid w:val="50352B33"/>
    <w:rsid w:val="503F29AA"/>
    <w:rsid w:val="505B0E8F"/>
    <w:rsid w:val="505B37D9"/>
    <w:rsid w:val="50645371"/>
    <w:rsid w:val="5065520B"/>
    <w:rsid w:val="50737B8A"/>
    <w:rsid w:val="509666D7"/>
    <w:rsid w:val="50AF5AEB"/>
    <w:rsid w:val="50DC644B"/>
    <w:rsid w:val="50F23CDB"/>
    <w:rsid w:val="50FA104E"/>
    <w:rsid w:val="510214C9"/>
    <w:rsid w:val="510C366A"/>
    <w:rsid w:val="514068E4"/>
    <w:rsid w:val="514B3CFC"/>
    <w:rsid w:val="519876B8"/>
    <w:rsid w:val="51AF1547"/>
    <w:rsid w:val="51C0562E"/>
    <w:rsid w:val="51D039E5"/>
    <w:rsid w:val="51DF63F3"/>
    <w:rsid w:val="52086C80"/>
    <w:rsid w:val="52185CBC"/>
    <w:rsid w:val="52260855"/>
    <w:rsid w:val="5229185E"/>
    <w:rsid w:val="524151D7"/>
    <w:rsid w:val="52436F89"/>
    <w:rsid w:val="524E3F98"/>
    <w:rsid w:val="52742B53"/>
    <w:rsid w:val="52811E68"/>
    <w:rsid w:val="528F1931"/>
    <w:rsid w:val="52906C00"/>
    <w:rsid w:val="52A05DC1"/>
    <w:rsid w:val="52A51332"/>
    <w:rsid w:val="52E87641"/>
    <w:rsid w:val="53714FF4"/>
    <w:rsid w:val="53E64970"/>
    <w:rsid w:val="5405373E"/>
    <w:rsid w:val="54055868"/>
    <w:rsid w:val="543750FD"/>
    <w:rsid w:val="5438153A"/>
    <w:rsid w:val="54422A68"/>
    <w:rsid w:val="544A72F2"/>
    <w:rsid w:val="544D5C90"/>
    <w:rsid w:val="546B0211"/>
    <w:rsid w:val="546B0F4A"/>
    <w:rsid w:val="546B719F"/>
    <w:rsid w:val="54712998"/>
    <w:rsid w:val="54784F7B"/>
    <w:rsid w:val="548B4641"/>
    <w:rsid w:val="54F2189F"/>
    <w:rsid w:val="550153AB"/>
    <w:rsid w:val="55200136"/>
    <w:rsid w:val="557C2539"/>
    <w:rsid w:val="557D539A"/>
    <w:rsid w:val="55820257"/>
    <w:rsid w:val="55837EB9"/>
    <w:rsid w:val="55A4770D"/>
    <w:rsid w:val="55B15523"/>
    <w:rsid w:val="55BD1934"/>
    <w:rsid w:val="55D21FF1"/>
    <w:rsid w:val="55DB024F"/>
    <w:rsid w:val="55F20265"/>
    <w:rsid w:val="55FC876A"/>
    <w:rsid w:val="560162DD"/>
    <w:rsid w:val="56141D44"/>
    <w:rsid w:val="561E5C2D"/>
    <w:rsid w:val="56521E02"/>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E622EA"/>
    <w:rsid w:val="57F02FB7"/>
    <w:rsid w:val="58055D78"/>
    <w:rsid w:val="581275AD"/>
    <w:rsid w:val="584667E1"/>
    <w:rsid w:val="58825892"/>
    <w:rsid w:val="58951D01"/>
    <w:rsid w:val="58970CA2"/>
    <w:rsid w:val="58A4751C"/>
    <w:rsid w:val="58BC1F39"/>
    <w:rsid w:val="58C21E6A"/>
    <w:rsid w:val="58C2612B"/>
    <w:rsid w:val="58CB1A42"/>
    <w:rsid w:val="58CB36FC"/>
    <w:rsid w:val="58E0287B"/>
    <w:rsid w:val="58E467E4"/>
    <w:rsid w:val="58FE5C81"/>
    <w:rsid w:val="59094320"/>
    <w:rsid w:val="591C2221"/>
    <w:rsid w:val="59287642"/>
    <w:rsid w:val="59300EDF"/>
    <w:rsid w:val="593A4AEF"/>
    <w:rsid w:val="5963595B"/>
    <w:rsid w:val="5978263A"/>
    <w:rsid w:val="59951DA2"/>
    <w:rsid w:val="59F73624"/>
    <w:rsid w:val="5A48722B"/>
    <w:rsid w:val="5A531AE8"/>
    <w:rsid w:val="5A7D1493"/>
    <w:rsid w:val="5AD71099"/>
    <w:rsid w:val="5AED7BD2"/>
    <w:rsid w:val="5B0853BA"/>
    <w:rsid w:val="5B153D67"/>
    <w:rsid w:val="5B3D0A3D"/>
    <w:rsid w:val="5B4361C9"/>
    <w:rsid w:val="5B560B07"/>
    <w:rsid w:val="5B765E19"/>
    <w:rsid w:val="5B874E3C"/>
    <w:rsid w:val="5B982433"/>
    <w:rsid w:val="5B9B39CC"/>
    <w:rsid w:val="5BCA1926"/>
    <w:rsid w:val="5BEF3DC3"/>
    <w:rsid w:val="5BFC56EB"/>
    <w:rsid w:val="5C001E00"/>
    <w:rsid w:val="5C733038"/>
    <w:rsid w:val="5C7368BB"/>
    <w:rsid w:val="5C814547"/>
    <w:rsid w:val="5C923B59"/>
    <w:rsid w:val="5CAC586B"/>
    <w:rsid w:val="5CAC7D1A"/>
    <w:rsid w:val="5CAE75C8"/>
    <w:rsid w:val="5CB0091F"/>
    <w:rsid w:val="5CB62283"/>
    <w:rsid w:val="5CD1280D"/>
    <w:rsid w:val="5CDA7564"/>
    <w:rsid w:val="5D011020"/>
    <w:rsid w:val="5D4F4A26"/>
    <w:rsid w:val="5D543C73"/>
    <w:rsid w:val="5D60726C"/>
    <w:rsid w:val="5D7C53FE"/>
    <w:rsid w:val="5DA34A2F"/>
    <w:rsid w:val="5DBF425C"/>
    <w:rsid w:val="5E410B70"/>
    <w:rsid w:val="5E550430"/>
    <w:rsid w:val="5E612863"/>
    <w:rsid w:val="5EA64D59"/>
    <w:rsid w:val="5ECE5416"/>
    <w:rsid w:val="5ED44DA1"/>
    <w:rsid w:val="5ED602A4"/>
    <w:rsid w:val="5F2A335E"/>
    <w:rsid w:val="5F2D4656"/>
    <w:rsid w:val="5F3209BE"/>
    <w:rsid w:val="5F366A5E"/>
    <w:rsid w:val="5F434D20"/>
    <w:rsid w:val="5F8959EF"/>
    <w:rsid w:val="5F994DE4"/>
    <w:rsid w:val="5FA94817"/>
    <w:rsid w:val="5FB043F7"/>
    <w:rsid w:val="5FE5E16C"/>
    <w:rsid w:val="600A7C53"/>
    <w:rsid w:val="6038523E"/>
    <w:rsid w:val="603E333C"/>
    <w:rsid w:val="603E4373"/>
    <w:rsid w:val="60441097"/>
    <w:rsid w:val="604F281C"/>
    <w:rsid w:val="606F595D"/>
    <w:rsid w:val="608834ED"/>
    <w:rsid w:val="60A02DED"/>
    <w:rsid w:val="60B37BB5"/>
    <w:rsid w:val="60BE4E95"/>
    <w:rsid w:val="60C159A9"/>
    <w:rsid w:val="60D01782"/>
    <w:rsid w:val="6105554A"/>
    <w:rsid w:val="610B31B4"/>
    <w:rsid w:val="613A3445"/>
    <w:rsid w:val="613F0556"/>
    <w:rsid w:val="615076B3"/>
    <w:rsid w:val="61596B68"/>
    <w:rsid w:val="61780008"/>
    <w:rsid w:val="61870E92"/>
    <w:rsid w:val="61A76187"/>
    <w:rsid w:val="61AF5561"/>
    <w:rsid w:val="61BE1CB5"/>
    <w:rsid w:val="61CA7092"/>
    <w:rsid w:val="61E42219"/>
    <w:rsid w:val="61FE4354"/>
    <w:rsid w:val="620104F6"/>
    <w:rsid w:val="620D1467"/>
    <w:rsid w:val="622031E9"/>
    <w:rsid w:val="62251F1F"/>
    <w:rsid w:val="622C51EF"/>
    <w:rsid w:val="62347F26"/>
    <w:rsid w:val="623F0640"/>
    <w:rsid w:val="62523DDE"/>
    <w:rsid w:val="625B620F"/>
    <w:rsid w:val="62620190"/>
    <w:rsid w:val="627C4811"/>
    <w:rsid w:val="62B357E6"/>
    <w:rsid w:val="62D10052"/>
    <w:rsid w:val="62EE47AC"/>
    <w:rsid w:val="630237A6"/>
    <w:rsid w:val="633D725E"/>
    <w:rsid w:val="634C3B32"/>
    <w:rsid w:val="63844E4C"/>
    <w:rsid w:val="639962F3"/>
    <w:rsid w:val="63EC72F9"/>
    <w:rsid w:val="63F3438F"/>
    <w:rsid w:val="64327388"/>
    <w:rsid w:val="645E0B6A"/>
    <w:rsid w:val="64684FBF"/>
    <w:rsid w:val="64A16B26"/>
    <w:rsid w:val="64AD2180"/>
    <w:rsid w:val="64C0772E"/>
    <w:rsid w:val="64E35650"/>
    <w:rsid w:val="64FA201C"/>
    <w:rsid w:val="650A3EF6"/>
    <w:rsid w:val="651548E6"/>
    <w:rsid w:val="653037FB"/>
    <w:rsid w:val="65401D3F"/>
    <w:rsid w:val="655067F7"/>
    <w:rsid w:val="655503CE"/>
    <w:rsid w:val="656D07F8"/>
    <w:rsid w:val="659F5F6D"/>
    <w:rsid w:val="65A30E59"/>
    <w:rsid w:val="65AD5D5E"/>
    <w:rsid w:val="65D27446"/>
    <w:rsid w:val="65DD3899"/>
    <w:rsid w:val="65DE5A98"/>
    <w:rsid w:val="65F44455"/>
    <w:rsid w:val="660367E5"/>
    <w:rsid w:val="66050E4B"/>
    <w:rsid w:val="66150351"/>
    <w:rsid w:val="661F0E5C"/>
    <w:rsid w:val="66216657"/>
    <w:rsid w:val="664065D2"/>
    <w:rsid w:val="665D1B75"/>
    <w:rsid w:val="66611986"/>
    <w:rsid w:val="66D16DBA"/>
    <w:rsid w:val="66D87317"/>
    <w:rsid w:val="66E82263"/>
    <w:rsid w:val="66EA1469"/>
    <w:rsid w:val="6723497B"/>
    <w:rsid w:val="673F4E70"/>
    <w:rsid w:val="67447380"/>
    <w:rsid w:val="6749577F"/>
    <w:rsid w:val="676A1537"/>
    <w:rsid w:val="67710EC2"/>
    <w:rsid w:val="677F14DD"/>
    <w:rsid w:val="67D0475F"/>
    <w:rsid w:val="67FA69AA"/>
    <w:rsid w:val="680D207D"/>
    <w:rsid w:val="6834329F"/>
    <w:rsid w:val="683E611F"/>
    <w:rsid w:val="684B1788"/>
    <w:rsid w:val="688551AF"/>
    <w:rsid w:val="68855243"/>
    <w:rsid w:val="691E0688"/>
    <w:rsid w:val="6924760F"/>
    <w:rsid w:val="693F23B7"/>
    <w:rsid w:val="69754B58"/>
    <w:rsid w:val="699C0F47"/>
    <w:rsid w:val="69B561FB"/>
    <w:rsid w:val="69F3745B"/>
    <w:rsid w:val="6A143694"/>
    <w:rsid w:val="6A352CCF"/>
    <w:rsid w:val="6A53447E"/>
    <w:rsid w:val="6AA92C8E"/>
    <w:rsid w:val="6AAF4B97"/>
    <w:rsid w:val="6ADB0EDF"/>
    <w:rsid w:val="6ADF18A4"/>
    <w:rsid w:val="6ADF41DF"/>
    <w:rsid w:val="6AED4E26"/>
    <w:rsid w:val="6B1732C2"/>
    <w:rsid w:val="6B2525D8"/>
    <w:rsid w:val="6B356FEF"/>
    <w:rsid w:val="6B422E41"/>
    <w:rsid w:val="6B80746E"/>
    <w:rsid w:val="6B8C134B"/>
    <w:rsid w:val="6B934E0A"/>
    <w:rsid w:val="6BA41A31"/>
    <w:rsid w:val="6BBA0A7A"/>
    <w:rsid w:val="6C24305A"/>
    <w:rsid w:val="6C375151"/>
    <w:rsid w:val="6C4B3948"/>
    <w:rsid w:val="6C7F158F"/>
    <w:rsid w:val="6C822BFD"/>
    <w:rsid w:val="6C9B4605"/>
    <w:rsid w:val="6C9D45E1"/>
    <w:rsid w:val="6CBB3341"/>
    <w:rsid w:val="6CBB3973"/>
    <w:rsid w:val="6D2662B3"/>
    <w:rsid w:val="6D365CB6"/>
    <w:rsid w:val="6D457058"/>
    <w:rsid w:val="6D4C3527"/>
    <w:rsid w:val="6D7DF797"/>
    <w:rsid w:val="6D7E14B2"/>
    <w:rsid w:val="6D961C5D"/>
    <w:rsid w:val="6DAC44F3"/>
    <w:rsid w:val="6DEA788D"/>
    <w:rsid w:val="6DEE423B"/>
    <w:rsid w:val="6DF3098D"/>
    <w:rsid w:val="6E0127B0"/>
    <w:rsid w:val="6E1C12B7"/>
    <w:rsid w:val="6E5D4C17"/>
    <w:rsid w:val="6E9F108C"/>
    <w:rsid w:val="6EA60FA1"/>
    <w:rsid w:val="6EA84B60"/>
    <w:rsid w:val="6EC04942"/>
    <w:rsid w:val="6EEB5D7F"/>
    <w:rsid w:val="6F0A6A92"/>
    <w:rsid w:val="6F141779"/>
    <w:rsid w:val="6F3C270D"/>
    <w:rsid w:val="6F3C7465"/>
    <w:rsid w:val="6F4457CC"/>
    <w:rsid w:val="6F4C394F"/>
    <w:rsid w:val="6F5B35D4"/>
    <w:rsid w:val="6F8F7748"/>
    <w:rsid w:val="6FCD5D98"/>
    <w:rsid w:val="6FF03AFE"/>
    <w:rsid w:val="6FFDBDFB"/>
    <w:rsid w:val="704A4D27"/>
    <w:rsid w:val="704C254A"/>
    <w:rsid w:val="704E12D0"/>
    <w:rsid w:val="707D6E64"/>
    <w:rsid w:val="70827584"/>
    <w:rsid w:val="708A7E30"/>
    <w:rsid w:val="70A01FD4"/>
    <w:rsid w:val="70AC4F67"/>
    <w:rsid w:val="70B544F8"/>
    <w:rsid w:val="70BC0241"/>
    <w:rsid w:val="70CB669B"/>
    <w:rsid w:val="70EC4652"/>
    <w:rsid w:val="71155816"/>
    <w:rsid w:val="71221A16"/>
    <w:rsid w:val="712F5E4B"/>
    <w:rsid w:val="713D0EFC"/>
    <w:rsid w:val="715F700B"/>
    <w:rsid w:val="719A0F60"/>
    <w:rsid w:val="71A359F0"/>
    <w:rsid w:val="71BE777B"/>
    <w:rsid w:val="71E47B6C"/>
    <w:rsid w:val="71EC3F35"/>
    <w:rsid w:val="72123A48"/>
    <w:rsid w:val="725D36DD"/>
    <w:rsid w:val="727A6797"/>
    <w:rsid w:val="728D3D7E"/>
    <w:rsid w:val="72960BBB"/>
    <w:rsid w:val="72B54589"/>
    <w:rsid w:val="72BE168B"/>
    <w:rsid w:val="72C6295A"/>
    <w:rsid w:val="72F83160"/>
    <w:rsid w:val="73014BE8"/>
    <w:rsid w:val="730A1149"/>
    <w:rsid w:val="730B44D4"/>
    <w:rsid w:val="73321351"/>
    <w:rsid w:val="73451BAF"/>
    <w:rsid w:val="734E5C78"/>
    <w:rsid w:val="7375187B"/>
    <w:rsid w:val="73C43644"/>
    <w:rsid w:val="73D524E5"/>
    <w:rsid w:val="73E20E2C"/>
    <w:rsid w:val="73F33A68"/>
    <w:rsid w:val="741B5358"/>
    <w:rsid w:val="742224CF"/>
    <w:rsid w:val="742B4AA4"/>
    <w:rsid w:val="7468630F"/>
    <w:rsid w:val="746E36DA"/>
    <w:rsid w:val="74DF7ACD"/>
    <w:rsid w:val="750B2FC0"/>
    <w:rsid w:val="750E4E78"/>
    <w:rsid w:val="75260BD6"/>
    <w:rsid w:val="7537556F"/>
    <w:rsid w:val="753A6E5F"/>
    <w:rsid w:val="753D3667"/>
    <w:rsid w:val="75447B06"/>
    <w:rsid w:val="754B6E9D"/>
    <w:rsid w:val="75546838"/>
    <w:rsid w:val="756D41B6"/>
    <w:rsid w:val="759578A1"/>
    <w:rsid w:val="75DA0FAA"/>
    <w:rsid w:val="75EA3234"/>
    <w:rsid w:val="75FD7AC5"/>
    <w:rsid w:val="75FE519E"/>
    <w:rsid w:val="760B4FB9"/>
    <w:rsid w:val="76170DCC"/>
    <w:rsid w:val="76476F70"/>
    <w:rsid w:val="765E777E"/>
    <w:rsid w:val="76985CAE"/>
    <w:rsid w:val="76A53BED"/>
    <w:rsid w:val="76E25C96"/>
    <w:rsid w:val="77046E7C"/>
    <w:rsid w:val="77220C5B"/>
    <w:rsid w:val="7735695E"/>
    <w:rsid w:val="775708DD"/>
    <w:rsid w:val="775F6491"/>
    <w:rsid w:val="77773955"/>
    <w:rsid w:val="779C7CA8"/>
    <w:rsid w:val="77A81788"/>
    <w:rsid w:val="77AC692C"/>
    <w:rsid w:val="77AC6C64"/>
    <w:rsid w:val="77C42EAB"/>
    <w:rsid w:val="77DFF62F"/>
    <w:rsid w:val="77ED2F50"/>
    <w:rsid w:val="77F42476"/>
    <w:rsid w:val="7820118F"/>
    <w:rsid w:val="7823097A"/>
    <w:rsid w:val="78355B98"/>
    <w:rsid w:val="78422AC1"/>
    <w:rsid w:val="78526E6F"/>
    <w:rsid w:val="7868289A"/>
    <w:rsid w:val="78683792"/>
    <w:rsid w:val="78B62999"/>
    <w:rsid w:val="78B70AA7"/>
    <w:rsid w:val="78CE219D"/>
    <w:rsid w:val="790318C9"/>
    <w:rsid w:val="790C1713"/>
    <w:rsid w:val="791C7DBF"/>
    <w:rsid w:val="796944EE"/>
    <w:rsid w:val="79AE27C3"/>
    <w:rsid w:val="79C046BE"/>
    <w:rsid w:val="79C04763"/>
    <w:rsid w:val="79C91656"/>
    <w:rsid w:val="79CD2C51"/>
    <w:rsid w:val="79DA6656"/>
    <w:rsid w:val="79FA3F2A"/>
    <w:rsid w:val="79FD3A1E"/>
    <w:rsid w:val="7A056BAC"/>
    <w:rsid w:val="7A0B7B0A"/>
    <w:rsid w:val="7A132D73"/>
    <w:rsid w:val="7A1C7F96"/>
    <w:rsid w:val="7A2A6967"/>
    <w:rsid w:val="7A417DD0"/>
    <w:rsid w:val="7A5940D5"/>
    <w:rsid w:val="7A7D082D"/>
    <w:rsid w:val="7ABF4949"/>
    <w:rsid w:val="7AC621FA"/>
    <w:rsid w:val="7AD5130A"/>
    <w:rsid w:val="7ADFA46D"/>
    <w:rsid w:val="7AF61F32"/>
    <w:rsid w:val="7AFA6B98"/>
    <w:rsid w:val="7AFF9055"/>
    <w:rsid w:val="7B014BDB"/>
    <w:rsid w:val="7B045647"/>
    <w:rsid w:val="7B063660"/>
    <w:rsid w:val="7B0A1E5B"/>
    <w:rsid w:val="7B38E257"/>
    <w:rsid w:val="7B586BC3"/>
    <w:rsid w:val="7B5C58D7"/>
    <w:rsid w:val="7B625A7B"/>
    <w:rsid w:val="7B6D768F"/>
    <w:rsid w:val="7BB75A6B"/>
    <w:rsid w:val="7BD3296B"/>
    <w:rsid w:val="7BEF2474"/>
    <w:rsid w:val="7BFA7F7A"/>
    <w:rsid w:val="7BFE0505"/>
    <w:rsid w:val="7C222636"/>
    <w:rsid w:val="7C356567"/>
    <w:rsid w:val="7C5F6CFE"/>
    <w:rsid w:val="7C6A62AD"/>
    <w:rsid w:val="7C837AC1"/>
    <w:rsid w:val="7C96684D"/>
    <w:rsid w:val="7CC85951"/>
    <w:rsid w:val="7D165E47"/>
    <w:rsid w:val="7D1943FF"/>
    <w:rsid w:val="7D1D50FB"/>
    <w:rsid w:val="7D2D0569"/>
    <w:rsid w:val="7D6603E0"/>
    <w:rsid w:val="7D677C31"/>
    <w:rsid w:val="7D7362AA"/>
    <w:rsid w:val="7D960C66"/>
    <w:rsid w:val="7DAA6C39"/>
    <w:rsid w:val="7DC67C1E"/>
    <w:rsid w:val="7DC70D24"/>
    <w:rsid w:val="7DCA6F51"/>
    <w:rsid w:val="7DD37DFE"/>
    <w:rsid w:val="7DD4710E"/>
    <w:rsid w:val="7DD6503A"/>
    <w:rsid w:val="7DDBDF67"/>
    <w:rsid w:val="7DEA5E45"/>
    <w:rsid w:val="7DEE7682"/>
    <w:rsid w:val="7E014D71"/>
    <w:rsid w:val="7E0A255C"/>
    <w:rsid w:val="7E1B7F05"/>
    <w:rsid w:val="7E2F0DB5"/>
    <w:rsid w:val="7E386B07"/>
    <w:rsid w:val="7E456BA8"/>
    <w:rsid w:val="7E4F507E"/>
    <w:rsid w:val="7E8D4CAE"/>
    <w:rsid w:val="7E9674B6"/>
    <w:rsid w:val="7E977CD1"/>
    <w:rsid w:val="7EA86627"/>
    <w:rsid w:val="7EB64559"/>
    <w:rsid w:val="7ED87949"/>
    <w:rsid w:val="7EEF3A4D"/>
    <w:rsid w:val="7EF7BC58"/>
    <w:rsid w:val="7F297695"/>
    <w:rsid w:val="7F364DF4"/>
    <w:rsid w:val="7F510368"/>
    <w:rsid w:val="7F5D4081"/>
    <w:rsid w:val="7F691199"/>
    <w:rsid w:val="7F8D3343"/>
    <w:rsid w:val="7F8F00B4"/>
    <w:rsid w:val="7FA41511"/>
    <w:rsid w:val="7FA64ACC"/>
    <w:rsid w:val="7FAC233B"/>
    <w:rsid w:val="7FB148BB"/>
    <w:rsid w:val="7FB21685"/>
    <w:rsid w:val="7FBF08F4"/>
    <w:rsid w:val="7FCA0AE5"/>
    <w:rsid w:val="7FCC62EB"/>
    <w:rsid w:val="7FCC62F6"/>
    <w:rsid w:val="7FCC649B"/>
    <w:rsid w:val="7FEA4A50"/>
    <w:rsid w:val="7FEC1CEA"/>
    <w:rsid w:val="7FEC3946"/>
    <w:rsid w:val="7FF62F7B"/>
    <w:rsid w:val="7FF667FE"/>
    <w:rsid w:val="7FFA3833"/>
    <w:rsid w:val="9EEF0033"/>
    <w:rsid w:val="A89B8B37"/>
    <w:rsid w:val="AF5DEEA1"/>
    <w:rsid w:val="B96DF636"/>
    <w:rsid w:val="BF771ED4"/>
    <w:rsid w:val="D7EFB7C5"/>
    <w:rsid w:val="D97FA89F"/>
    <w:rsid w:val="DC6D564D"/>
    <w:rsid w:val="E9D78FF6"/>
    <w:rsid w:val="EBB6B287"/>
    <w:rsid w:val="EF7FA90B"/>
    <w:rsid w:val="F177CB8A"/>
    <w:rsid w:val="F79F2048"/>
    <w:rsid w:val="FD8A451C"/>
    <w:rsid w:val="FDEF9662"/>
    <w:rsid w:val="FDFDB40D"/>
    <w:rsid w:val="FE770C8C"/>
    <w:rsid w:val="FFFF58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4">
    <w:name w:val="heading 1"/>
    <w:basedOn w:val="1"/>
    <w:next w:val="1"/>
    <w:link w:val="29"/>
    <w:qFormat/>
    <w:uiPriority w:val="0"/>
    <w:pPr>
      <w:jc w:val="left"/>
      <w:outlineLvl w:val="0"/>
    </w:pPr>
    <w:rPr>
      <w:rFonts w:hint="eastAsia" w:ascii="Times New Roman" w:hAnsi="Times New Roman" w:eastAsia="黑体" w:cs="Times New Roman"/>
      <w:kern w:val="44"/>
      <w:szCs w:val="32"/>
    </w:rPr>
  </w:style>
  <w:style w:type="paragraph" w:styleId="2">
    <w:name w:val="heading 2"/>
    <w:basedOn w:val="1"/>
    <w:next w:val="1"/>
    <w:link w:val="32"/>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3"/>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8"/>
    <w:qFormat/>
    <w:uiPriority w:val="0"/>
    <w:pPr>
      <w:jc w:val="left"/>
    </w:pPr>
  </w:style>
  <w:style w:type="paragraph" w:styleId="14">
    <w:name w:val="Body Text"/>
    <w:basedOn w:val="1"/>
    <w:next w:val="1"/>
    <w:qFormat/>
    <w:uiPriority w:val="0"/>
    <w:pPr>
      <w:spacing w:after="120"/>
    </w:pPr>
  </w:style>
  <w:style w:type="paragraph" w:styleId="15">
    <w:name w:val="Body Text Indent 2"/>
    <w:basedOn w:val="1"/>
    <w:next w:val="14"/>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annotation subject"/>
    <w:basedOn w:val="13"/>
    <w:next w:val="13"/>
    <w:link w:val="39"/>
    <w:qFormat/>
    <w:uiPriority w:val="0"/>
    <w:rPr>
      <w:b/>
      <w:bCs/>
    </w:rPr>
  </w:style>
  <w:style w:type="paragraph" w:styleId="22">
    <w:name w:val="Body Text First Indent"/>
    <w:basedOn w:val="14"/>
    <w:qFormat/>
    <w:uiPriority w:val="0"/>
    <w:pPr>
      <w:ind w:firstLine="420" w:firstLineChars="100"/>
    </w:p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标题 1 字符"/>
    <w:basedOn w:val="25"/>
    <w:link w:val="4"/>
    <w:qFormat/>
    <w:uiPriority w:val="9"/>
    <w:rPr>
      <w:rFonts w:ascii="Times New Roman" w:hAnsi="Times New Roman" w:eastAsia="黑体" w:cs="Times New Roman"/>
      <w:kern w:val="44"/>
      <w:sz w:val="32"/>
      <w:szCs w:val="32"/>
      <w:lang w:val="en-US" w:eastAsia="zh-CN" w:bidi="ar-SA"/>
    </w:rPr>
  </w:style>
  <w:style w:type="paragraph" w:styleId="30">
    <w:name w:val="List Paragraph"/>
    <w:basedOn w:val="1"/>
    <w:autoRedefine/>
    <w:qFormat/>
    <w:uiPriority w:val="1"/>
    <w:pPr>
      <w:ind w:left="400" w:firstLine="419"/>
    </w:pPr>
  </w:style>
  <w:style w:type="paragraph" w:customStyle="1" w:styleId="31">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2">
    <w:name w:val="标题 2 字符"/>
    <w:link w:val="2"/>
    <w:qFormat/>
    <w:uiPriority w:val="0"/>
    <w:rPr>
      <w:rFonts w:ascii="Times New Roman" w:hAnsi="Times New Roman" w:eastAsia="方正楷体_GB2312" w:cs="Times New Roman"/>
      <w:kern w:val="2"/>
      <w:sz w:val="32"/>
      <w:szCs w:val="32"/>
      <w:lang w:val="en-US" w:eastAsia="zh-CN" w:bidi="ar-SA"/>
    </w:rPr>
  </w:style>
  <w:style w:type="character" w:customStyle="1" w:styleId="33">
    <w:name w:val="标题 3 字符"/>
    <w:link w:val="5"/>
    <w:qFormat/>
    <w:uiPriority w:val="0"/>
    <w:rPr>
      <w:rFonts w:hint="eastAsia" w:ascii="Times New Roman" w:hAnsi="Times New Roman" w:eastAsia="仿宋" w:cs="Times New Roman"/>
      <w:b/>
      <w:sz w:val="32"/>
      <w:szCs w:val="32"/>
      <w:lang w:val="en-US" w:eastAsia="zh-CN" w:bidi="ar"/>
    </w:rPr>
  </w:style>
  <w:style w:type="paragraph" w:customStyle="1" w:styleId="34">
    <w:name w:val="Table Paragraph"/>
    <w:basedOn w:val="1"/>
    <w:qFormat/>
    <w:uiPriority w:val="1"/>
  </w:style>
  <w:style w:type="paragraph" w:customStyle="1" w:styleId="35">
    <w:name w:val="Table Text"/>
    <w:basedOn w:val="1"/>
    <w:semiHidden/>
    <w:qFormat/>
    <w:uiPriority w:val="0"/>
    <w:rPr>
      <w:rFonts w:ascii="宋体" w:hAnsi="宋体" w:eastAsia="宋体" w:cs="宋体"/>
      <w:sz w:val="21"/>
      <w:szCs w:val="21"/>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Default"/>
    <w:basedOn w:val="3"/>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8">
    <w:name w:val="批注文字 字符"/>
    <w:basedOn w:val="25"/>
    <w:link w:val="13"/>
    <w:qFormat/>
    <w:uiPriority w:val="0"/>
    <w:rPr>
      <w:rFonts w:eastAsia="仿宋" w:asciiTheme="minorHAnsi" w:hAnsiTheme="minorHAnsi" w:cstheme="minorBidi"/>
      <w:sz w:val="32"/>
      <w:szCs w:val="22"/>
    </w:rPr>
  </w:style>
  <w:style w:type="character" w:customStyle="1" w:styleId="39">
    <w:name w:val="批注主题 字符"/>
    <w:basedOn w:val="38"/>
    <w:link w:val="21"/>
    <w:qFormat/>
    <w:uiPriority w:val="0"/>
    <w:rPr>
      <w:rFonts w:eastAsia="仿宋" w:asciiTheme="minorHAnsi" w:hAnsiTheme="minorHAnsi" w:cstheme="minorBidi"/>
      <w:b/>
      <w:bCs/>
      <w:sz w:val="32"/>
      <w:szCs w:val="22"/>
    </w:rPr>
  </w:style>
  <w:style w:type="character" w:customStyle="1" w:styleId="40">
    <w:name w:val="10"/>
    <w:basedOn w:val="25"/>
    <w:qFormat/>
    <w:uiPriority w:val="0"/>
    <w:rPr>
      <w:rFonts w:hint="default" w:ascii="Times New Roman" w:hAnsi="Times New Roman" w:cs="Times New Roman"/>
    </w:rPr>
  </w:style>
  <w:style w:type="character" w:customStyle="1" w:styleId="41">
    <w:name w:val="15"/>
    <w:basedOn w:val="2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2f894f53-a45a-494b-831e-1f0f547784dc</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a5b56483-0ea1-44ef-8019-97224497cfd2</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cc0ceb4a-64f6-4a20-9e1b-e3b531e212ea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ebedaa17-6cab-42c1-a632-33eb0572040b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7671c231-db8c-4210-b342-c16fa43dc5d5</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6012a3fb-10ed-4d25-9bd5-1182aa3220b9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218145bf-1b66-4853-b51e-db999eb15244</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84d0dcf9-d0a2-4767-8b61-2415a0f3daec</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f4559c48-5ae8-45ac-a92e-9a723ed814a2</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ccdccd46-3091-4cdb-8977-c222498a13a2</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72255fbb-9bf5-4aac-bb20-5f098bb55bf1</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748d8f9b-f13d-410b-aed2-a4ad4840017e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749D2AC1</paraID>
      <start>133</start>
      <end>139</end>
      <status>ignored</status>
      <modifiedWord/>
      <trackRevisions>false</trackRevisions>
    </reviewItem>
    <reviewItem>
      <errorID>ce65d56d-b645-4e24-81ef-8a71bf1fca8d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2ECE3603</paraID>
      <start>59</start>
      <end>60</end>
      <status>ignored</status>
      <modifiedWord/>
      <trackRevisions>false</trackRevisions>
    </reviewItem>
    <reviewItem>
      <errorID>4e3dee70-b8de-475b-9fdf-8a2d38b708d7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2ECE3603</paraID>
      <start>110</start>
      <end>121</end>
      <status>ignored</status>
      <modifiedWord/>
      <trackRevisions>false</trackRevisions>
    </reviewItem>
    <reviewItem>
      <errorID>968b947a-776f-4eef-a041-0240dfd6bc68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2ECE3603</paraID>
      <start>178</start>
      <end>189</end>
      <status>ignored</status>
      <modifiedWord/>
      <trackRevisions>false</trackRevisions>
    </reviewItem>
    <reviewItem>
      <errorID>4e015031-c9e1-42bd-8dd2-9b9518d6f4ff</errorID>
      <errorWord>：/</errorWord>
      <group>L1_Punc</group>
      <groupName>标点问题</groupName>
      <ability>L2_Punc</ability>
      <abilityName>标点符号检查</abilityName>
      <candidateList>
        <item>：</item>
      </candidateList>
      <explain/>
      <paraID>7FF3C6CF</paraID>
      <start>11</start>
      <end>13</end>
      <status>ignored</status>
      <modifiedWord/>
      <trackRevisions>false</trackRevisions>
    </reviewItem>
    <reviewItem>
      <errorID>5e7cf135-1494-49fd-938d-20528c514637</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0c025e41-216c-4f28-8194-12015b007c73</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f7c915f0-3205-41f2-b326-89bef4fc37fc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5812375f-1f9b-4f14-b2da-3fa769bb0196</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7e0661c8-ab7b-46de-8742-88f66e1db194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8f31aed1-361e-413e-baf2-a7d57639dc3e</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45fdfe68-660d-4119-99f2-8c423f1cac0c</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f76abe68-715f-4eb9-9d37-47b50dafc653</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b084836e-1180-4a07-9f78-bf26677cdcf9</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d486e06c-b92b-465b-a4bc-2ba79b765ad7</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68dc8eff-6382-4b96-b42b-46cf52e4bddf</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aaac8376-d7df-41dd-9aab-53ae93b8bfa9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03593201-bcb9-4075-bcc2-50b68622f1ea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f49b8188-db26-4d65-8177-1f78bb4d85c6</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2b628632-e712-40b1-8940-6bc41b6772b3</errorID>
      <errorWord>亿万元</errorWord>
      <group>L1_Word</group>
      <groupName>字词问题</groupName>
      <ability>L2_Typo</ability>
      <abilityName>字词错误</abilityName>
      <candidateList>
        <item>亿元</item>
      </candidateList>
      <explain/>
      <paraID>22DB8999</paraID>
      <start>15</start>
      <end>17</end>
      <status>modified</status>
      <modifiedWord>亿元</modifiedWord>
      <trackRevisions>false</trackRevisions>
    </reviewItem>
    <reviewItem>
      <errorID>687fa63a-6519-43a4-8a6b-b7801898b068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b3803a14-3eb6-4c60-9c08-72ef43fd5a0f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e1b92b79-c5ab-482d-9b31-7daf99f6981a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6cd69a5c-8fdb-4f6f-85ff-c5524b6f467b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4c4fe87e-54bf-484a-b0be-50168d47b9cc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14</start>
      <end>15</end>
      <status>ignored</status>
      <modifiedWord/>
      <trackRevisions>false</trackRevisions>
    </reviewItem>
    <reviewItem>
      <errorID>91e06141-8d48-48ad-b328-0c01d2a72fa0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22</start>
      <end>23</end>
      <status>ignored</status>
      <modifiedWord/>
      <trackRevisions>false</trackRevisions>
    </reviewItem>
    <reviewItem>
      <errorID>1984e141-996a-44a0-ad99-9a0aff7b6371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dc6962a6-8f85-45ff-bbb4-49af7c57b5ad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e82d1084-36f9-404b-9fb8-d8481b914975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2e7b0b3f-1e46-47a9-a676-ed0e02eccde8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5</start>
      <end>6</end>
      <status>ignored</status>
      <modifiedWord/>
      <trackRevisions>false</trackRevisions>
    </reviewItem>
    <reviewItem>
      <errorID>8d87f003-a23b-42e2-980e-f688469b2c81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14</start>
      <end>15</end>
      <status>ignored</status>
      <modifiedWord/>
      <trackRevisions>false</trackRevisions>
    </reviewItem>
    <reviewItem>
      <errorID>8e60176b-8c21-4dc8-9693-87223b69f19d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22</start>
      <end>23</end>
      <status>ignored</status>
      <modifiedWord/>
      <trackRevisions>false</trackRevisions>
    </reviewItem>
    <reviewItem>
      <errorID>cfacb544-b45d-4301-8cc4-565c8eaaf401</errorID>
      <errorWord>详实</errorWord>
      <group>L1_Word</group>
      <groupName>字词问题</groupName>
      <ability>L2_Typo</ability>
      <abilityName>字词错误</abilityName>
      <candidateList>
        <item>翔实</item>
      </candidateList>
      <explain/>
      <paraID>204612DE</paraID>
      <start>103</start>
      <end>105</end>
      <status>ignored</status>
      <modifiedWord/>
      <trackRevisions>false</trackRevisions>
    </reviewItem>
    <reviewItem>
      <errorID>5332aa32-40b3-4ec1-a585-fae299f30068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3E02D646</paraID>
      <start>5</start>
      <end>6</end>
      <status>ignored</status>
      <modifiedWord/>
      <trackRevisions>false</trackRevisions>
    </reviewItem>
    <reviewItem>
      <errorID>649747be-6035-48f0-a148-240474a84197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3E02D646</paraID>
      <start>14</start>
      <end>15</end>
      <status>ignored</status>
      <modifiedWord/>
      <trackRevisions>false</trackRevisions>
    </reviewItem>
    <reviewItem>
      <errorID>e83bbb75-0437-4c3d-9cb7-7d6b15d5ca53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3E02D646</paraID>
      <start>22</start>
      <end>23</end>
      <status>ignored</status>
      <modifiedWord/>
      <trackRevisions>false</trackRevisions>
    </reviewItem>
    <reviewItem>
      <errorID>68c4bc10-b0e8-46ed-a3b5-c194741d3a39</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52c951fe-7b21-4a94-9d4b-4d9dc2061eba</errorID>
      <errorWord>均需</errorWord>
      <group>L1_Word</group>
      <groupName>字词问题</groupName>
      <ability>L2_Typo</ability>
      <abilityName>字词错误</abilityName>
      <candidateList>
        <item>均须</item>
      </candidateList>
      <explain/>
      <paraID> 61BC9E7</paraID>
      <start>89</start>
      <end>91</end>
      <status>modified</status>
      <modifiedWord>均须</modifiedWord>
      <trackRevisions>false</trackRevisions>
    </reviewItem>
    <reviewItem>
      <errorID>050c15c4-d52c-4ae2-a59f-a36d80279e76</errorID>
      <errorWord>均需</errorWord>
      <group>L1_Word</group>
      <groupName>字词问题</groupName>
      <ability>L2_Typo</ability>
      <abilityName>字词错误</abilityName>
      <candidateList>
        <item>均须</item>
      </candidateList>
      <explain/>
      <paraID>66C5F772</paraID>
      <start>114</start>
      <end>116</end>
      <status>modified</status>
      <modifiedWord>均须</modifiedWord>
      <trackRevisions>false</trackRevisions>
    </reviewItem>
    <reviewItem>
      <errorID>950548f2-0d4a-40d4-a232-ec97bec3c3e7</errorID>
      <errorWord>免于</errorWord>
      <group>L1_Word</group>
      <groupName>字词问题</groupName>
      <ability>L2_Typo</ability>
      <abilityName>字词错误</abilityName>
      <candidateList>
        <item>免予</item>
      </candidateList>
      <explain>存在发音相同字词的误用。</explain>
      <paraID>35ECCBD0</paraID>
      <start>133</start>
      <end>135</end>
      <status>ignored</status>
      <modifiedWord/>
      <trackRevisions>false</trackRevisions>
    </reviewItem>
    <reviewItem>
      <errorID>8cde56da-8b1e-4211-9774-1470712f5680</errorID>
      <errorWord>共同协商</errorWord>
      <group>L1_Grammar</group>
      <groupName>语法问题</groupName>
      <ability>L2_Grammar</ability>
      <abilityName>语法错误</abilityName>
      <candidateList>
        <item>协商</item>
      </candidateList>
      <explain/>
      <paraID>39E67C30</paraID>
      <start>27</start>
      <end>31</end>
      <status>ignored</status>
      <modifiedWord/>
      <trackRevisions>false</trackRevisions>
    </reviewItem>
    <reviewItem>
      <errorID>86e7894d-e86c-430d-b706-40083502fa21</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777ab24c-0af4-4a31-80d8-329c565ac0fb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1879bea6-c5b2-4b27-89a2-ca2560fbc7ac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b84142f1-a541-4513-97bb-d4346bd9ccd8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29d78-28ff-4a67-bc88-7cf3f66fade5}">
  <ds:schemaRefs/>
</ds:datastoreItem>
</file>

<file path=docProps/app.xml><?xml version="1.0" encoding="utf-8"?>
<Properties xmlns="http://schemas.openxmlformats.org/officeDocument/2006/extended-properties" xmlns:vt="http://schemas.openxmlformats.org/officeDocument/2006/docPropsVTypes">
  <Pages>43</Pages>
  <Words>12848</Words>
  <Characters>14031</Characters>
  <Lines>1</Lines>
  <Paragraphs>1</Paragraphs>
  <TotalTime>0</TotalTime>
  <ScaleCrop>false</ScaleCrop>
  <LinksUpToDate>false</LinksUpToDate>
  <CharactersWithSpaces>14965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2025-03-26T21:34:00Z</dcterms:created>
  <dc:creator>lenovo</dc:creator>
  <cp:lastModifiedBy>xmglzx</cp:lastModifiedBy>
  <dcterms:modified xsi:type="dcterms:W3CDTF">2026-04-01T01:57:51Z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A1A9E01880B0F1C24947CB6953C011F5_43</vt:lpwstr>
  </property>
  <property fmtid="{D5CDD505-2E9C-101B-9397-08002B2CF9AE}" pid="4" name="KSOTemplateDocerSaveRecord">
    <vt:lpwstr>eyJoZGlkIjoiMDljYzUzMWQ4OWI0YzBkYjYzMDRhZTY5ZjZkYmFmYTgiLCJ1c2VySWQiOiI0MzEyMzYxMTIifQ==</vt:lpwstr>
  </property>
</Properties>
</file>