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ZKZJ-WZ-SBHC-2026</w:t>
      </w:r>
      <w:r>
        <w:rPr>
          <w:rFonts w:ascii="Times New Roman" w:hAnsi="Times New Roman" w:eastAsia="黑体" w:cs="Times New Roman"/>
          <w:color w:val="auto"/>
          <w:szCs w:val="32"/>
          <w:highlight w:val="none"/>
        </w:rPr>
        <w:t>（001～00</w:t>
      </w:r>
      <w:r>
        <w:rPr>
          <w:rFonts w:hint="eastAsia" w:ascii="Times New Roman" w:hAnsi="Times New Roman" w:eastAsia="黑体" w:cs="Times New Roman"/>
          <w:color w:val="auto"/>
          <w:szCs w:val="32"/>
          <w:highlight w:val="none"/>
          <w:lang w:val="en-US" w:eastAsia="zh-CN"/>
        </w:rPr>
        <w:t>3</w:t>
      </w:r>
      <w:r>
        <w:rPr>
          <w:rFonts w:ascii="Times New Roman" w:hAnsi="Times New Roman" w:eastAsia="黑体" w:cs="Times New Roman"/>
          <w:color w:val="auto"/>
          <w:szCs w:val="32"/>
          <w:highlight w:val="none"/>
        </w:rPr>
        <w:t>）</w:t>
      </w:r>
    </w:p>
    <w:p w14:paraId="647BE2B8">
      <w:pPr>
        <w:pStyle w:val="15"/>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default" w:ascii="Times New Roman" w:hAnsi="Times New Roman" w:eastAsia="方正小标宋_GBK" w:cs="Times New Roman"/>
          <w:color w:val="auto"/>
          <w:sz w:val="40"/>
          <w:szCs w:val="40"/>
          <w:highlight w:val="none"/>
          <w:lang w:eastAsia="zh-CN"/>
        </w:rPr>
        <w:t>TBM等设备耗材</w:t>
      </w: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61082BC7">
          <w:pPr>
            <w:pStyle w:val="19"/>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EFA9E38">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F948E62">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126F661">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5"/>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5"/>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6"/>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6"/>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default" w:ascii="Times New Roman" w:hAnsi="Times New Roman" w:cs="Times New Roman"/>
          <w:color w:val="auto"/>
          <w:szCs w:val="32"/>
          <w:highlight w:val="none"/>
          <w:lang w:eastAsia="zh-CN"/>
        </w:rPr>
        <w:t>TBM等设备耗材</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6"/>
        <w:ind w:left="640" w:leftChars="200" w:firstLine="0" w:firstLineChars="0"/>
        <w:jc w:val="both"/>
        <w:rPr>
          <w:rFonts w:hint="default" w:eastAsia="方正楷体_GB2312"/>
          <w:color w:val="auto"/>
          <w:highlight w:val="none"/>
          <w:lang w:val="en-US" w:eastAsia="zh-CN"/>
        </w:rPr>
      </w:pPr>
      <w:bookmarkStart w:id="5" w:name="_Toc10183"/>
      <w:bookmarkStart w:id="6" w:name="_Toc15259"/>
      <w:bookmarkStart w:id="7" w:name="_Toc24239"/>
      <w:r>
        <w:rPr>
          <w:rFonts w:hint="default"/>
          <w:color w:val="auto"/>
          <w:highlight w:val="none"/>
        </w:rPr>
        <w:t>3.</w:t>
      </w:r>
      <w:bookmarkEnd w:id="5"/>
      <w:r>
        <w:rPr>
          <w:rFonts w:hint="default"/>
          <w:color w:val="auto"/>
          <w:highlight w:val="none"/>
        </w:rPr>
        <w:t>征集范围</w:t>
      </w:r>
      <w:bookmarkEnd w:id="6"/>
      <w:bookmarkEnd w:id="7"/>
      <w:r>
        <w:rPr>
          <w:rFonts w:hint="eastAsia"/>
          <w:color w:val="auto"/>
          <w:highlight w:val="none"/>
          <w:lang w:val="en-US" w:eastAsia="zh-CN"/>
        </w:rPr>
        <w:t>与技术参数</w:t>
      </w:r>
    </w:p>
    <w:tbl>
      <w:tblPr>
        <w:tblStyle w:val="24"/>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default" w:ascii="Times New Roman" w:hAnsi="Times New Roman" w:eastAsia="方正小标宋_GBK" w:cs="Times New Roman"/>
                <w:color w:val="auto"/>
                <w:sz w:val="28"/>
                <w:szCs w:val="28"/>
                <w:highlight w:val="none"/>
                <w:lang w:eastAsia="zh-CN" w:bidi="ar"/>
              </w:rPr>
              <w:t>TBM等设备耗材</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工业润滑油脂（应用于TBM等大型设备）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BB503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4D90DE">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FE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D8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TBM配套滚刀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9502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64E3B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C813F">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BC2">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B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TBM输送带</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68085">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2A092604">
      <w:pPr>
        <w:pStyle w:val="6"/>
        <w:jc w:val="both"/>
        <w:rPr>
          <w:rFonts w:hint="default" w:ascii="Times New Roman" w:hAnsi="Times New Roman" w:eastAsia="仿宋" w:cs="Times New Roman"/>
          <w:b/>
          <w:bCs/>
          <w:color w:val="auto"/>
          <w:sz w:val="32"/>
          <w:szCs w:val="32"/>
          <w:highlight w:val="none"/>
          <w:lang w:bidi="ar"/>
          <w:woUserID w:val="1"/>
        </w:rPr>
      </w:pPr>
      <w:bookmarkStart w:id="8" w:name="_Toc28080"/>
      <w:bookmarkStart w:id="9" w:name="_Toc17843"/>
      <w:bookmarkStart w:id="10" w:name="_Toc6234"/>
      <w:r>
        <w:rPr>
          <w:rFonts w:hint="default" w:ascii="Times New Roman" w:hAnsi="Times New Roman" w:eastAsia="仿宋" w:cs="Times New Roman"/>
          <w:b/>
          <w:bCs/>
          <w:i w:val="0"/>
          <w:iCs w:val="0"/>
          <w:color w:val="auto"/>
          <w:kern w:val="0"/>
          <w:sz w:val="32"/>
          <w:szCs w:val="32"/>
          <w:highlight w:val="none"/>
          <w:u w:val="none"/>
          <w:lang w:val="en-US" w:eastAsia="zh-CN" w:bidi="ar-SA"/>
          <w:woUserID w:val="1"/>
        </w:rPr>
        <w:t>一标段：</w:t>
      </w:r>
      <w:r>
        <w:rPr>
          <w:rFonts w:hint="default" w:ascii="Times New Roman" w:hAnsi="Times New Roman" w:eastAsia="仿宋" w:cs="Times New Roman"/>
          <w:b/>
          <w:bCs/>
          <w:color w:val="auto"/>
          <w:sz w:val="32"/>
          <w:szCs w:val="32"/>
          <w:highlight w:val="none"/>
          <w:lang w:bidi="ar"/>
          <w:woUserID w:val="1"/>
        </w:rPr>
        <w:t>工业润滑油脂（应用于TBM等大型设备）</w:t>
      </w:r>
    </w:p>
    <w:p w14:paraId="42358E3D">
      <w:pPr>
        <w:pStyle w:val="6"/>
        <w:jc w:val="both"/>
        <w:rPr>
          <w:rFonts w:hint="eastAsia" w:ascii="Times New Roman" w:hAnsi="Times New Roman" w:eastAsia="仿宋" w:cs="Times New Roman"/>
          <w:b/>
          <w:bCs/>
          <w:color w:val="auto"/>
          <w:sz w:val="32"/>
          <w:szCs w:val="32"/>
          <w:highlight w:val="none"/>
          <w:lang w:eastAsia="zh" w:bidi="ar"/>
          <w:woUserID w:val="1"/>
        </w:rPr>
      </w:pPr>
      <w:r>
        <w:rPr>
          <w:rFonts w:hint="eastAsia" w:eastAsia="仿宋" w:cs="Times New Roman"/>
          <w:b/>
          <w:bCs/>
          <w:color w:val="auto"/>
          <w:sz w:val="32"/>
          <w:szCs w:val="32"/>
          <w:highlight w:val="none"/>
          <w:lang w:eastAsia="zh" w:bidi="ar"/>
          <w:woUserID w:val="1"/>
        </w:rPr>
        <w:t>征集范围：液压油（HM、HV）、齿轮油、润滑脂（EP0、EP1、EP2）。</w:t>
      </w:r>
    </w:p>
    <w:p w14:paraId="72D02B01">
      <w:pPr>
        <w:pStyle w:val="6"/>
        <w:jc w:val="both"/>
        <w:rPr>
          <w:rFonts w:hint="eastAsia" w:ascii="Times New Roman" w:hAnsi="Times New Roman" w:eastAsia="仿宋" w:cs="Times New Roman"/>
          <w:b/>
          <w:bCs/>
          <w:color w:val="auto"/>
          <w:sz w:val="32"/>
          <w:szCs w:val="32"/>
          <w:highlight w:val="none"/>
          <w:lang w:val="en-US" w:eastAsia="zh" w:bidi="ar"/>
          <w:woUserID w:val="1"/>
        </w:rPr>
      </w:pPr>
      <w:r>
        <w:rPr>
          <w:rFonts w:hint="eastAsia" w:ascii="仿宋" w:hAnsi="仿宋" w:eastAsia="仿宋" w:cs="仿宋"/>
          <w:b/>
          <w:bCs/>
          <w:color w:val="auto"/>
          <w:sz w:val="32"/>
          <w:szCs w:val="32"/>
          <w:highlight w:val="none"/>
          <w:lang w:val="en-US" w:eastAsia="zh-CN" w:bidi="ar"/>
          <w:woUserID w:val="1"/>
        </w:rPr>
        <w:t>技术</w:t>
      </w:r>
      <w:r>
        <w:rPr>
          <w:rFonts w:hint="eastAsia" w:ascii="仿宋" w:hAnsi="仿宋" w:eastAsia="仿宋" w:cs="仿宋"/>
          <w:b/>
          <w:bCs/>
          <w:color w:val="auto"/>
          <w:sz w:val="32"/>
          <w:szCs w:val="32"/>
          <w:highlight w:val="none"/>
          <w:u w:val="none"/>
          <w:woUserID w:val="1"/>
        </w:rPr>
        <w:t>性能</w:t>
      </w:r>
      <w:r>
        <w:rPr>
          <w:rFonts w:hint="eastAsia" w:ascii="仿宋" w:hAnsi="仿宋" w:eastAsia="仿宋" w:cs="仿宋"/>
          <w:b/>
          <w:bCs/>
          <w:color w:val="auto"/>
          <w:sz w:val="32"/>
          <w:szCs w:val="32"/>
          <w:highlight w:val="none"/>
          <w:lang w:val="en-US" w:eastAsia="zh-CN" w:bidi="ar"/>
          <w:woUserID w:val="1"/>
        </w:rPr>
        <w:t>参数</w:t>
      </w:r>
      <w:r>
        <w:rPr>
          <w:rFonts w:hint="eastAsia" w:ascii="仿宋" w:hAnsi="仿宋" w:eastAsia="仿宋" w:cs="仿宋"/>
          <w:b/>
          <w:bCs/>
          <w:color w:val="auto"/>
          <w:sz w:val="32"/>
          <w:szCs w:val="32"/>
          <w:highlight w:val="none"/>
          <w:lang w:val="en-US" w:eastAsia="zh" w:bidi="ar"/>
          <w:woUserID w:val="1"/>
        </w:rPr>
        <w:t>：</w:t>
      </w:r>
    </w:p>
    <w:p w14:paraId="2508979E">
      <w:pPr>
        <w:widowControl/>
        <w:snapToGrid w:val="0"/>
        <w:spacing w:line="360" w:lineRule="auto"/>
        <w:ind w:firstLine="640" w:firstLineChars="200"/>
        <w:jc w:val="left"/>
        <w:rPr>
          <w:rFonts w:hint="eastAsia" w:ascii="Times New Roman" w:hAnsi="Times New Roman" w:cs="Times New Roman"/>
          <w:bCs w:val="0"/>
          <w:color w:val="auto"/>
          <w:sz w:val="32"/>
          <w:szCs w:val="32"/>
          <w:highlight w:val="none"/>
          <w:u w:val="none"/>
          <w:woUserID w:val="1"/>
        </w:rPr>
      </w:pPr>
      <w:r>
        <w:rPr>
          <w:rFonts w:hint="eastAsia" w:ascii="Times New Roman" w:hAnsi="Times New Roman" w:cs="Times New Roman"/>
          <w:color w:val="auto"/>
          <w:sz w:val="32"/>
          <w:szCs w:val="32"/>
          <w:highlight w:val="none"/>
          <w:u w:val="none"/>
          <w:lang w:eastAsia="zh-CN"/>
          <w:woUserID w:val="1"/>
        </w:rPr>
        <w:t>①</w:t>
      </w:r>
      <w:r>
        <w:rPr>
          <w:rFonts w:hint="eastAsia" w:ascii="Times New Roman" w:hAnsi="Times New Roman" w:cs="Times New Roman"/>
          <w:bCs w:val="0"/>
          <w:color w:val="auto"/>
          <w:sz w:val="32"/>
          <w:szCs w:val="32"/>
          <w:highlight w:val="none"/>
          <w:u w:val="none"/>
          <w:woUserID w:val="1"/>
        </w:rPr>
        <w:t>液压油（HM）技术性能参数：</w:t>
      </w:r>
    </w:p>
    <w:tbl>
      <w:tblPr>
        <w:tblStyle w:val="24"/>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055"/>
        <w:gridCol w:w="1064"/>
        <w:gridCol w:w="1174"/>
        <w:gridCol w:w="1190"/>
        <w:gridCol w:w="1793"/>
      </w:tblGrid>
      <w:tr w14:paraId="6B80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01" w:type="dxa"/>
            <w:vAlign w:val="center"/>
          </w:tcPr>
          <w:p w14:paraId="3DF006E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序号</w:t>
            </w:r>
          </w:p>
        </w:tc>
        <w:tc>
          <w:tcPr>
            <w:tcW w:w="2215" w:type="dxa"/>
            <w:vAlign w:val="center"/>
          </w:tcPr>
          <w:p w14:paraId="149C30D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项目</w:t>
            </w:r>
          </w:p>
        </w:tc>
        <w:tc>
          <w:tcPr>
            <w:tcW w:w="3670" w:type="dxa"/>
            <w:gridSpan w:val="3"/>
            <w:vAlign w:val="center"/>
          </w:tcPr>
          <w:p w14:paraId="231D939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参数</w:t>
            </w:r>
          </w:p>
        </w:tc>
        <w:tc>
          <w:tcPr>
            <w:tcW w:w="1930" w:type="dxa"/>
            <w:vAlign w:val="center"/>
          </w:tcPr>
          <w:p w14:paraId="0BF4A46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试验方法</w:t>
            </w:r>
          </w:p>
        </w:tc>
      </w:tr>
      <w:tr w14:paraId="2257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1CF32B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2215" w:type="dxa"/>
            <w:vAlign w:val="center"/>
          </w:tcPr>
          <w:p w14:paraId="63551F1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类型</w:t>
            </w:r>
          </w:p>
        </w:tc>
        <w:tc>
          <w:tcPr>
            <w:tcW w:w="3670" w:type="dxa"/>
            <w:gridSpan w:val="3"/>
            <w:vAlign w:val="center"/>
          </w:tcPr>
          <w:p w14:paraId="4BDBBE5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L-HM（抗磨液压油）</w:t>
            </w:r>
          </w:p>
        </w:tc>
        <w:tc>
          <w:tcPr>
            <w:tcW w:w="1930" w:type="dxa"/>
            <w:vAlign w:val="center"/>
          </w:tcPr>
          <w:p w14:paraId="25D140A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p>
        </w:tc>
      </w:tr>
      <w:tr w14:paraId="7848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60E0E5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w:t>
            </w:r>
          </w:p>
        </w:tc>
        <w:tc>
          <w:tcPr>
            <w:tcW w:w="2215" w:type="dxa"/>
            <w:vAlign w:val="center"/>
          </w:tcPr>
          <w:p w14:paraId="3E8F711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牌号</w:t>
            </w:r>
          </w:p>
        </w:tc>
        <w:tc>
          <w:tcPr>
            <w:tcW w:w="1138" w:type="dxa"/>
            <w:vAlign w:val="center"/>
          </w:tcPr>
          <w:p w14:paraId="6BBAAE9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32</w:t>
            </w:r>
          </w:p>
        </w:tc>
        <w:tc>
          <w:tcPr>
            <w:tcW w:w="1257" w:type="dxa"/>
            <w:vAlign w:val="center"/>
          </w:tcPr>
          <w:p w14:paraId="63B88ED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46</w:t>
            </w:r>
          </w:p>
        </w:tc>
        <w:tc>
          <w:tcPr>
            <w:tcW w:w="1275" w:type="dxa"/>
            <w:vAlign w:val="center"/>
          </w:tcPr>
          <w:p w14:paraId="1E388C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68</w:t>
            </w:r>
          </w:p>
        </w:tc>
        <w:tc>
          <w:tcPr>
            <w:tcW w:w="1930" w:type="dxa"/>
            <w:vAlign w:val="center"/>
          </w:tcPr>
          <w:p w14:paraId="3D581B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p>
        </w:tc>
      </w:tr>
      <w:tr w14:paraId="7181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216460D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w:t>
            </w:r>
          </w:p>
        </w:tc>
        <w:tc>
          <w:tcPr>
            <w:tcW w:w="2215" w:type="dxa"/>
            <w:vAlign w:val="center"/>
          </w:tcPr>
          <w:p w14:paraId="1089220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密度</w:t>
            </w:r>
            <w:r>
              <w:rPr>
                <w:rFonts w:hint="eastAsia" w:ascii="Times New Roman" w:hAnsi="Times New Roman" w:cs="Times New Roman"/>
                <w:color w:val="auto"/>
                <w:sz w:val="22"/>
                <w:szCs w:val="22"/>
                <w:highlight w:val="none"/>
                <w:lang w:bidi="ar"/>
                <w:woUserID w:val="1"/>
              </w:rPr>
              <w:t>(20℃)/</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kg/m3</w:t>
            </w:r>
            <w:r>
              <w:rPr>
                <w:rFonts w:hint="eastAsia" w:ascii="Times New Roman" w:hAnsi="Times New Roman" w:eastAsia="仿宋" w:cs="Times New Roman"/>
                <w:color w:val="auto"/>
                <w:sz w:val="22"/>
                <w:szCs w:val="22"/>
                <w:highlight w:val="none"/>
                <w:lang w:bidi="ar"/>
                <w:woUserID w:val="1"/>
              </w:rPr>
              <w:t>）</w:t>
            </w:r>
          </w:p>
        </w:tc>
        <w:tc>
          <w:tcPr>
            <w:tcW w:w="1138" w:type="dxa"/>
            <w:vAlign w:val="center"/>
          </w:tcPr>
          <w:p w14:paraId="40717A9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57" w:type="dxa"/>
            <w:vAlign w:val="center"/>
          </w:tcPr>
          <w:p w14:paraId="3AD1C79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75" w:type="dxa"/>
            <w:vAlign w:val="center"/>
          </w:tcPr>
          <w:p w14:paraId="7DE6EB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930" w:type="dxa"/>
            <w:vAlign w:val="center"/>
          </w:tcPr>
          <w:p w14:paraId="7C5FF1D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1884和GB/T 1885</w:t>
            </w:r>
          </w:p>
        </w:tc>
      </w:tr>
      <w:tr w14:paraId="70F4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23D2057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w:t>
            </w:r>
          </w:p>
        </w:tc>
        <w:tc>
          <w:tcPr>
            <w:tcW w:w="2215" w:type="dxa"/>
            <w:vAlign w:val="center"/>
          </w:tcPr>
          <w:p w14:paraId="4FD4A45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色度</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号</w:t>
            </w:r>
          </w:p>
        </w:tc>
        <w:tc>
          <w:tcPr>
            <w:tcW w:w="1138" w:type="dxa"/>
            <w:vAlign w:val="center"/>
          </w:tcPr>
          <w:p w14:paraId="7EA473C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57" w:type="dxa"/>
            <w:vAlign w:val="center"/>
          </w:tcPr>
          <w:p w14:paraId="6D65587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75" w:type="dxa"/>
            <w:vAlign w:val="center"/>
          </w:tcPr>
          <w:p w14:paraId="215A877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930" w:type="dxa"/>
            <w:vAlign w:val="center"/>
          </w:tcPr>
          <w:p w14:paraId="216274E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6540</w:t>
            </w:r>
          </w:p>
        </w:tc>
      </w:tr>
      <w:tr w14:paraId="6F94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0777A4B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w:t>
            </w:r>
          </w:p>
        </w:tc>
        <w:tc>
          <w:tcPr>
            <w:tcW w:w="2215" w:type="dxa"/>
            <w:vAlign w:val="center"/>
          </w:tcPr>
          <w:p w14:paraId="0735DF3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外观</w:t>
            </w:r>
          </w:p>
        </w:tc>
        <w:tc>
          <w:tcPr>
            <w:tcW w:w="1138" w:type="dxa"/>
            <w:vAlign w:val="center"/>
          </w:tcPr>
          <w:p w14:paraId="56B35D2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透明</w:t>
            </w:r>
          </w:p>
        </w:tc>
        <w:tc>
          <w:tcPr>
            <w:tcW w:w="1257" w:type="dxa"/>
            <w:vAlign w:val="center"/>
          </w:tcPr>
          <w:p w14:paraId="0A1BE03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透明</w:t>
            </w:r>
          </w:p>
        </w:tc>
        <w:tc>
          <w:tcPr>
            <w:tcW w:w="1275" w:type="dxa"/>
            <w:vAlign w:val="center"/>
          </w:tcPr>
          <w:p w14:paraId="12FD5EF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透明</w:t>
            </w:r>
          </w:p>
        </w:tc>
        <w:tc>
          <w:tcPr>
            <w:tcW w:w="1930" w:type="dxa"/>
            <w:vAlign w:val="center"/>
          </w:tcPr>
          <w:p w14:paraId="33B1E5E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目测</w:t>
            </w:r>
          </w:p>
        </w:tc>
      </w:tr>
      <w:tr w14:paraId="41B6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66C2F4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w:t>
            </w:r>
          </w:p>
        </w:tc>
        <w:tc>
          <w:tcPr>
            <w:tcW w:w="2215" w:type="dxa"/>
            <w:vAlign w:val="center"/>
          </w:tcPr>
          <w:p w14:paraId="78FB33E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闪点</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开口</w:t>
            </w:r>
            <w:r>
              <w:rPr>
                <w:rFonts w:hint="eastAsia" w:ascii="Times New Roman" w:hAnsi="Times New Roman" w:cs="Times New Roman"/>
                <w:color w:val="auto"/>
                <w:sz w:val="22"/>
                <w:szCs w:val="22"/>
                <w:highlight w:val="none"/>
                <w:lang w:bidi="ar"/>
                <w:woUserID w:val="1"/>
              </w:rPr>
              <w:t>)/℃</w:t>
            </w:r>
          </w:p>
        </w:tc>
        <w:tc>
          <w:tcPr>
            <w:tcW w:w="1138" w:type="dxa"/>
            <w:vAlign w:val="center"/>
          </w:tcPr>
          <w:p w14:paraId="450A98F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≥210</w:t>
            </w:r>
          </w:p>
        </w:tc>
        <w:tc>
          <w:tcPr>
            <w:tcW w:w="1257" w:type="dxa"/>
            <w:vAlign w:val="center"/>
          </w:tcPr>
          <w:p w14:paraId="09E3F0E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≥210</w:t>
            </w:r>
          </w:p>
        </w:tc>
        <w:tc>
          <w:tcPr>
            <w:tcW w:w="1275" w:type="dxa"/>
            <w:vAlign w:val="center"/>
          </w:tcPr>
          <w:p w14:paraId="2EB5F3A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≥210</w:t>
            </w:r>
          </w:p>
        </w:tc>
        <w:tc>
          <w:tcPr>
            <w:tcW w:w="1930" w:type="dxa"/>
            <w:vAlign w:val="center"/>
          </w:tcPr>
          <w:p w14:paraId="4B9A5A8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3536</w:t>
            </w:r>
          </w:p>
        </w:tc>
      </w:tr>
      <w:tr w14:paraId="14D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044E063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7</w:t>
            </w:r>
          </w:p>
        </w:tc>
        <w:tc>
          <w:tcPr>
            <w:tcW w:w="2215" w:type="dxa"/>
            <w:vAlign w:val="center"/>
          </w:tcPr>
          <w:p w14:paraId="4860833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黏度指数</w:t>
            </w:r>
          </w:p>
        </w:tc>
        <w:tc>
          <w:tcPr>
            <w:tcW w:w="1138" w:type="dxa"/>
            <w:vAlign w:val="center"/>
          </w:tcPr>
          <w:p w14:paraId="6A4D56E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≥108</w:t>
            </w:r>
          </w:p>
        </w:tc>
        <w:tc>
          <w:tcPr>
            <w:tcW w:w="1257" w:type="dxa"/>
            <w:vAlign w:val="center"/>
          </w:tcPr>
          <w:p w14:paraId="72A995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≥108</w:t>
            </w:r>
          </w:p>
        </w:tc>
        <w:tc>
          <w:tcPr>
            <w:tcW w:w="1275" w:type="dxa"/>
            <w:vAlign w:val="center"/>
          </w:tcPr>
          <w:p w14:paraId="6C0A8FB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≥108</w:t>
            </w:r>
          </w:p>
        </w:tc>
        <w:tc>
          <w:tcPr>
            <w:tcW w:w="1930" w:type="dxa"/>
            <w:vAlign w:val="center"/>
          </w:tcPr>
          <w:p w14:paraId="4599E14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GB/T 1995</w:t>
            </w:r>
            <w:r>
              <w:rPr>
                <w:rFonts w:hint="eastAsia" w:ascii="Times New Roman" w:hAnsi="Times New Roman" w:eastAsia="仿宋" w:cs="Times New Roman"/>
                <w:color w:val="auto"/>
                <w:sz w:val="22"/>
                <w:szCs w:val="22"/>
                <w:highlight w:val="none"/>
                <w:lang w:bidi="ar"/>
                <w:woUserID w:val="1"/>
              </w:rPr>
              <w:t>或</w:t>
            </w:r>
            <w:r>
              <w:rPr>
                <w:rFonts w:hint="eastAsia" w:ascii="Times New Roman" w:hAnsi="Times New Roman" w:cs="Times New Roman"/>
                <w:color w:val="auto"/>
                <w:sz w:val="22"/>
                <w:szCs w:val="22"/>
                <w:highlight w:val="none"/>
                <w:lang w:bidi="ar"/>
                <w:woUserID w:val="1"/>
              </w:rPr>
              <w:t>GB/T 2541</w:t>
            </w:r>
          </w:p>
        </w:tc>
      </w:tr>
      <w:tr w14:paraId="7067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692739F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2215" w:type="dxa"/>
            <w:vAlign w:val="center"/>
          </w:tcPr>
          <w:p w14:paraId="58C9BF8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运动黏度</w:t>
            </w:r>
            <w:r>
              <w:rPr>
                <w:rFonts w:hint="eastAsia" w:ascii="Times New Roman" w:hAnsi="Times New Roman" w:cs="Times New Roman"/>
                <w:color w:val="auto"/>
                <w:sz w:val="22"/>
                <w:szCs w:val="22"/>
                <w:highlight w:val="none"/>
                <w:lang w:bidi="ar"/>
                <w:woUserID w:val="1"/>
              </w:rPr>
              <w:t>(40℃)/</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mm2/s</w:t>
            </w:r>
            <w:r>
              <w:rPr>
                <w:rFonts w:hint="eastAsia" w:ascii="Times New Roman" w:hAnsi="Times New Roman" w:eastAsia="仿宋" w:cs="Times New Roman"/>
                <w:color w:val="auto"/>
                <w:sz w:val="22"/>
                <w:szCs w:val="22"/>
                <w:highlight w:val="none"/>
                <w:lang w:bidi="ar"/>
                <w:woUserID w:val="1"/>
              </w:rPr>
              <w:t>）</w:t>
            </w:r>
          </w:p>
        </w:tc>
        <w:tc>
          <w:tcPr>
            <w:tcW w:w="1138" w:type="dxa"/>
            <w:vAlign w:val="center"/>
          </w:tcPr>
          <w:p w14:paraId="0294096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29.0</w:t>
            </w:r>
            <w:r>
              <w:rPr>
                <w:rFonts w:hint="eastAsia" w:ascii="Times New Roman" w:hAnsi="Times New Roman" w:eastAsia="仿宋" w:cs="Times New Roman"/>
                <w:color w:val="auto"/>
                <w:sz w:val="22"/>
                <w:szCs w:val="22"/>
                <w:highlight w:val="none"/>
                <w:lang w:bidi="ar"/>
                <w:woUserID w:val="1"/>
              </w:rPr>
              <w:t>～35</w:t>
            </w:r>
            <w:r>
              <w:rPr>
                <w:rFonts w:hint="eastAsia" w:ascii="Times New Roman" w:hAnsi="Times New Roman" w:cs="Times New Roman"/>
                <w:color w:val="auto"/>
                <w:sz w:val="22"/>
                <w:szCs w:val="22"/>
                <w:highlight w:val="none"/>
                <w:lang w:bidi="ar"/>
                <w:woUserID w:val="1"/>
              </w:rPr>
              <w:t>.0</w:t>
            </w:r>
          </w:p>
        </w:tc>
        <w:tc>
          <w:tcPr>
            <w:tcW w:w="1257" w:type="dxa"/>
            <w:vAlign w:val="center"/>
          </w:tcPr>
          <w:p w14:paraId="1F74253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sz w:val="22"/>
                <w:szCs w:val="22"/>
                <w:highlight w:val="none"/>
                <w:lang w:bidi="ar"/>
                <w:woUserID w:val="1"/>
              </w:rPr>
              <w:t>43.0</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49.0</w:t>
            </w:r>
          </w:p>
        </w:tc>
        <w:tc>
          <w:tcPr>
            <w:tcW w:w="1275" w:type="dxa"/>
            <w:vAlign w:val="center"/>
          </w:tcPr>
          <w:p w14:paraId="32C8E98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sz w:val="22"/>
                <w:szCs w:val="22"/>
                <w:highlight w:val="none"/>
                <w:lang w:bidi="ar"/>
                <w:woUserID w:val="1"/>
              </w:rPr>
              <w:t>62.0</w:t>
            </w:r>
            <w:r>
              <w:rPr>
                <w:rFonts w:hint="eastAsia" w:ascii="Times New Roman" w:hAnsi="Times New Roman" w:eastAsia="仿宋" w:cs="Times New Roman"/>
                <w:color w:val="auto"/>
                <w:sz w:val="22"/>
                <w:szCs w:val="22"/>
                <w:highlight w:val="none"/>
                <w:lang w:bidi="ar"/>
                <w:woUserID w:val="1"/>
              </w:rPr>
              <w:t>～74</w:t>
            </w:r>
            <w:r>
              <w:rPr>
                <w:rFonts w:hint="eastAsia" w:ascii="Times New Roman" w:hAnsi="Times New Roman" w:cs="Times New Roman"/>
                <w:color w:val="auto"/>
                <w:sz w:val="22"/>
                <w:szCs w:val="22"/>
                <w:highlight w:val="none"/>
                <w:lang w:bidi="ar"/>
                <w:woUserID w:val="1"/>
              </w:rPr>
              <w:t>.0</w:t>
            </w:r>
          </w:p>
        </w:tc>
        <w:tc>
          <w:tcPr>
            <w:tcW w:w="1930" w:type="dxa"/>
            <w:vAlign w:val="center"/>
          </w:tcPr>
          <w:p w14:paraId="3E66237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265</w:t>
            </w:r>
          </w:p>
        </w:tc>
      </w:tr>
      <w:tr w14:paraId="6A7E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46ED6D2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11</w:t>
            </w:r>
          </w:p>
        </w:tc>
        <w:tc>
          <w:tcPr>
            <w:tcW w:w="2215" w:type="dxa"/>
            <w:vAlign w:val="center"/>
          </w:tcPr>
          <w:p w14:paraId="1B5713B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倾点</w:t>
            </w:r>
            <w:r>
              <w:rPr>
                <w:rFonts w:hint="eastAsia" w:ascii="Times New Roman" w:hAnsi="Times New Roman" w:cs="Times New Roman"/>
                <w:color w:val="auto"/>
                <w:sz w:val="22"/>
                <w:szCs w:val="22"/>
                <w:highlight w:val="none"/>
                <w:lang w:bidi="ar"/>
                <w:woUserID w:val="1"/>
              </w:rPr>
              <w:t>/℃</w:t>
            </w:r>
          </w:p>
        </w:tc>
        <w:tc>
          <w:tcPr>
            <w:tcW w:w="1138" w:type="dxa"/>
            <w:vAlign w:val="center"/>
          </w:tcPr>
          <w:p w14:paraId="0925AF5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1257" w:type="dxa"/>
            <w:vAlign w:val="center"/>
          </w:tcPr>
          <w:p w14:paraId="4D862B1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1275" w:type="dxa"/>
            <w:vAlign w:val="center"/>
          </w:tcPr>
          <w:p w14:paraId="6AD2CA4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≤-21</w:t>
            </w:r>
          </w:p>
        </w:tc>
        <w:tc>
          <w:tcPr>
            <w:tcW w:w="1930" w:type="dxa"/>
            <w:vAlign w:val="center"/>
          </w:tcPr>
          <w:p w14:paraId="588AAA8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3535</w:t>
            </w:r>
          </w:p>
        </w:tc>
      </w:tr>
      <w:tr w14:paraId="5824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69F7E1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12</w:t>
            </w:r>
          </w:p>
        </w:tc>
        <w:tc>
          <w:tcPr>
            <w:tcW w:w="2215" w:type="dxa"/>
            <w:vAlign w:val="center"/>
          </w:tcPr>
          <w:p w14:paraId="5043C5C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酸值</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mgKOH/g</w:t>
            </w:r>
            <w:r>
              <w:rPr>
                <w:rFonts w:hint="eastAsia" w:ascii="Times New Roman" w:hAnsi="Times New Roman" w:eastAsia="仿宋" w:cs="Times New Roman"/>
                <w:color w:val="auto"/>
                <w:sz w:val="22"/>
                <w:szCs w:val="22"/>
                <w:highlight w:val="none"/>
                <w:lang w:bidi="ar"/>
                <w:woUserID w:val="1"/>
              </w:rPr>
              <w:t>）</w:t>
            </w:r>
          </w:p>
        </w:tc>
        <w:tc>
          <w:tcPr>
            <w:tcW w:w="1138" w:type="dxa"/>
            <w:vAlign w:val="center"/>
          </w:tcPr>
          <w:p w14:paraId="4A8C74E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57" w:type="dxa"/>
            <w:vAlign w:val="center"/>
          </w:tcPr>
          <w:p w14:paraId="22C9C4F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75" w:type="dxa"/>
            <w:vAlign w:val="center"/>
          </w:tcPr>
          <w:p w14:paraId="1F4381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930" w:type="dxa"/>
            <w:vAlign w:val="center"/>
          </w:tcPr>
          <w:p w14:paraId="2E9E0A0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GB/T 4945</w:t>
            </w:r>
            <w:r>
              <w:rPr>
                <w:rFonts w:hint="eastAsia" w:ascii="Times New Roman" w:hAnsi="Times New Roman" w:eastAsia="仿宋" w:cs="Times New Roman"/>
                <w:color w:val="auto"/>
                <w:sz w:val="22"/>
                <w:szCs w:val="22"/>
                <w:highlight w:val="none"/>
                <w:lang w:bidi="ar"/>
                <w:woUserID w:val="1"/>
              </w:rPr>
              <w:t>或</w:t>
            </w:r>
            <w:r>
              <w:rPr>
                <w:rFonts w:hint="eastAsia" w:ascii="Times New Roman" w:hAnsi="Times New Roman" w:cs="Times New Roman"/>
                <w:color w:val="auto"/>
                <w:sz w:val="22"/>
                <w:szCs w:val="22"/>
                <w:highlight w:val="none"/>
                <w:lang w:bidi="ar"/>
                <w:woUserID w:val="1"/>
              </w:rPr>
              <w:t>GB/T 264</w:t>
            </w:r>
          </w:p>
        </w:tc>
      </w:tr>
      <w:tr w14:paraId="250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5DCA2E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13</w:t>
            </w:r>
          </w:p>
        </w:tc>
        <w:tc>
          <w:tcPr>
            <w:tcW w:w="2215" w:type="dxa"/>
            <w:vAlign w:val="center"/>
          </w:tcPr>
          <w:p w14:paraId="570C683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水分</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质量分数</w:t>
            </w:r>
            <w:r>
              <w:rPr>
                <w:rFonts w:hint="eastAsia" w:ascii="Times New Roman" w:hAnsi="Times New Roman" w:cs="Times New Roman"/>
                <w:color w:val="auto"/>
                <w:sz w:val="22"/>
                <w:szCs w:val="22"/>
                <w:highlight w:val="none"/>
                <w:lang w:bidi="ar"/>
                <w:woUserID w:val="1"/>
              </w:rPr>
              <w:t>)/%</w:t>
            </w:r>
          </w:p>
        </w:tc>
        <w:tc>
          <w:tcPr>
            <w:tcW w:w="1138" w:type="dxa"/>
            <w:vAlign w:val="center"/>
          </w:tcPr>
          <w:p w14:paraId="74BF4EC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不大于 痕迹</w:t>
            </w:r>
          </w:p>
        </w:tc>
        <w:tc>
          <w:tcPr>
            <w:tcW w:w="1257" w:type="dxa"/>
            <w:vAlign w:val="center"/>
          </w:tcPr>
          <w:p w14:paraId="7B26E8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不大于 痕迹</w:t>
            </w:r>
          </w:p>
        </w:tc>
        <w:tc>
          <w:tcPr>
            <w:tcW w:w="1275" w:type="dxa"/>
            <w:vAlign w:val="center"/>
          </w:tcPr>
          <w:p w14:paraId="6029DE6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不大于 痕迹</w:t>
            </w:r>
          </w:p>
        </w:tc>
        <w:tc>
          <w:tcPr>
            <w:tcW w:w="1930" w:type="dxa"/>
            <w:vAlign w:val="center"/>
          </w:tcPr>
          <w:p w14:paraId="4237B8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260</w:t>
            </w:r>
          </w:p>
        </w:tc>
      </w:tr>
      <w:tr w14:paraId="4BB0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9F855A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14</w:t>
            </w:r>
          </w:p>
        </w:tc>
        <w:tc>
          <w:tcPr>
            <w:tcW w:w="2215" w:type="dxa"/>
            <w:vAlign w:val="center"/>
          </w:tcPr>
          <w:p w14:paraId="547E9C6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机械杂质</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质量分数</w:t>
            </w:r>
            <w:r>
              <w:rPr>
                <w:rFonts w:hint="eastAsia" w:ascii="Times New Roman" w:hAnsi="Times New Roman" w:cs="Times New Roman"/>
                <w:color w:val="auto"/>
                <w:sz w:val="22"/>
                <w:szCs w:val="22"/>
                <w:highlight w:val="none"/>
                <w:lang w:bidi="ar"/>
                <w:woUserID w:val="1"/>
              </w:rPr>
              <w:t>)/%</w:t>
            </w:r>
          </w:p>
        </w:tc>
        <w:tc>
          <w:tcPr>
            <w:tcW w:w="1138" w:type="dxa"/>
            <w:vAlign w:val="center"/>
          </w:tcPr>
          <w:p w14:paraId="757619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w:t>
            </w:r>
          </w:p>
        </w:tc>
        <w:tc>
          <w:tcPr>
            <w:tcW w:w="1257" w:type="dxa"/>
            <w:vAlign w:val="center"/>
          </w:tcPr>
          <w:p w14:paraId="708AF28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w:t>
            </w:r>
          </w:p>
        </w:tc>
        <w:tc>
          <w:tcPr>
            <w:tcW w:w="1275" w:type="dxa"/>
            <w:vAlign w:val="center"/>
          </w:tcPr>
          <w:p w14:paraId="110B64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w:t>
            </w:r>
          </w:p>
        </w:tc>
        <w:tc>
          <w:tcPr>
            <w:tcW w:w="1930" w:type="dxa"/>
            <w:vAlign w:val="center"/>
          </w:tcPr>
          <w:p w14:paraId="0DE33E8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511</w:t>
            </w:r>
          </w:p>
        </w:tc>
      </w:tr>
      <w:tr w14:paraId="33A0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617EDE4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15</w:t>
            </w:r>
          </w:p>
        </w:tc>
        <w:tc>
          <w:tcPr>
            <w:tcW w:w="2215" w:type="dxa"/>
            <w:vAlign w:val="center"/>
          </w:tcPr>
          <w:p w14:paraId="5929B3A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清洁度</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级</w:t>
            </w:r>
          </w:p>
        </w:tc>
        <w:tc>
          <w:tcPr>
            <w:tcW w:w="1138" w:type="dxa"/>
            <w:vAlign w:val="center"/>
          </w:tcPr>
          <w:p w14:paraId="33F87E7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≤9</w:t>
            </w:r>
          </w:p>
        </w:tc>
        <w:tc>
          <w:tcPr>
            <w:tcW w:w="1257" w:type="dxa"/>
            <w:vAlign w:val="center"/>
          </w:tcPr>
          <w:p w14:paraId="7AE6256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≤9</w:t>
            </w:r>
          </w:p>
        </w:tc>
        <w:tc>
          <w:tcPr>
            <w:tcW w:w="1275" w:type="dxa"/>
            <w:vAlign w:val="center"/>
          </w:tcPr>
          <w:p w14:paraId="0C9262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≤9</w:t>
            </w:r>
          </w:p>
        </w:tc>
        <w:tc>
          <w:tcPr>
            <w:tcW w:w="1930" w:type="dxa"/>
            <w:vAlign w:val="center"/>
          </w:tcPr>
          <w:p w14:paraId="796BC45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NAS 1638</w:t>
            </w:r>
            <w:r>
              <w:rPr>
                <w:rFonts w:hint="eastAsia" w:ascii="Times New Roman" w:hAnsi="Times New Roman" w:eastAsia="仿宋" w:cs="Times New Roman"/>
                <w:color w:val="auto"/>
                <w:sz w:val="22"/>
                <w:szCs w:val="22"/>
                <w:highlight w:val="none"/>
                <w:lang w:bidi="ar"/>
                <w:woUserID w:val="1"/>
              </w:rPr>
              <w:t>或</w:t>
            </w:r>
            <w:r>
              <w:rPr>
                <w:rFonts w:hint="eastAsia" w:ascii="Times New Roman" w:hAnsi="Times New Roman" w:cs="Times New Roman"/>
                <w:color w:val="auto"/>
                <w:sz w:val="22"/>
                <w:szCs w:val="22"/>
                <w:highlight w:val="none"/>
                <w:lang w:bidi="ar"/>
                <w:woUserID w:val="1"/>
              </w:rPr>
              <w:t>DL/T 432</w:t>
            </w:r>
          </w:p>
        </w:tc>
      </w:tr>
      <w:tr w14:paraId="5A2A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B5B326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16</w:t>
            </w:r>
          </w:p>
        </w:tc>
        <w:tc>
          <w:tcPr>
            <w:tcW w:w="2215" w:type="dxa"/>
            <w:vAlign w:val="center"/>
          </w:tcPr>
          <w:p w14:paraId="5CDF8B2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铜片腐蚀</w:t>
            </w:r>
            <w:r>
              <w:rPr>
                <w:rFonts w:hint="eastAsia" w:ascii="Times New Roman" w:hAnsi="Times New Roman" w:cs="Times New Roman"/>
                <w:color w:val="auto"/>
                <w:sz w:val="22"/>
                <w:szCs w:val="22"/>
                <w:highlight w:val="none"/>
                <w:lang w:bidi="ar"/>
                <w:woUserID w:val="1"/>
              </w:rPr>
              <w:t>(100℃</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3h)/</w:t>
            </w:r>
            <w:r>
              <w:rPr>
                <w:rFonts w:hint="eastAsia" w:ascii="Times New Roman" w:hAnsi="Times New Roman" w:eastAsia="仿宋" w:cs="Times New Roman"/>
                <w:color w:val="auto"/>
                <w:sz w:val="22"/>
                <w:szCs w:val="22"/>
                <w:highlight w:val="none"/>
                <w:lang w:bidi="ar"/>
                <w:woUserID w:val="1"/>
              </w:rPr>
              <w:t>级</w:t>
            </w:r>
          </w:p>
        </w:tc>
        <w:tc>
          <w:tcPr>
            <w:tcW w:w="1138" w:type="dxa"/>
            <w:vAlign w:val="center"/>
          </w:tcPr>
          <w:p w14:paraId="3B4FC31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1257" w:type="dxa"/>
            <w:vAlign w:val="center"/>
          </w:tcPr>
          <w:p w14:paraId="537BDF8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1275" w:type="dxa"/>
            <w:vAlign w:val="center"/>
          </w:tcPr>
          <w:p w14:paraId="4310242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1930" w:type="dxa"/>
            <w:vAlign w:val="center"/>
          </w:tcPr>
          <w:p w14:paraId="4928B3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5096</w:t>
            </w:r>
          </w:p>
        </w:tc>
      </w:tr>
      <w:tr w14:paraId="1FFC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361130B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17</w:t>
            </w:r>
          </w:p>
        </w:tc>
        <w:tc>
          <w:tcPr>
            <w:tcW w:w="2215" w:type="dxa"/>
            <w:vAlign w:val="center"/>
          </w:tcPr>
          <w:p w14:paraId="1BE3A67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液相锈蚀（24h）</w:t>
            </w:r>
          </w:p>
        </w:tc>
        <w:tc>
          <w:tcPr>
            <w:tcW w:w="1138" w:type="dxa"/>
            <w:vAlign w:val="center"/>
          </w:tcPr>
          <w:p w14:paraId="1971688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无锈</w:t>
            </w:r>
          </w:p>
        </w:tc>
        <w:tc>
          <w:tcPr>
            <w:tcW w:w="1257" w:type="dxa"/>
            <w:vAlign w:val="center"/>
          </w:tcPr>
          <w:p w14:paraId="6D6ADBC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无锈</w:t>
            </w:r>
          </w:p>
        </w:tc>
        <w:tc>
          <w:tcPr>
            <w:tcW w:w="1275" w:type="dxa"/>
            <w:vAlign w:val="center"/>
          </w:tcPr>
          <w:p w14:paraId="12791C1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无锈</w:t>
            </w:r>
          </w:p>
        </w:tc>
        <w:tc>
          <w:tcPr>
            <w:tcW w:w="1930" w:type="dxa"/>
            <w:vAlign w:val="center"/>
          </w:tcPr>
          <w:p w14:paraId="55206E3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11143</w:t>
            </w:r>
            <w:r>
              <w:rPr>
                <w:rFonts w:hint="eastAsia" w:ascii="Times New Roman" w:hAnsi="Times New Roman" w:eastAsia="仿宋" w:cs="Times New Roman"/>
                <w:color w:val="auto"/>
                <w:sz w:val="22"/>
                <w:szCs w:val="22"/>
                <w:highlight w:val="none"/>
                <w:lang w:bidi="ar"/>
                <w:woUserID w:val="1"/>
              </w:rPr>
              <w:t>（B法）</w:t>
            </w:r>
          </w:p>
        </w:tc>
      </w:tr>
      <w:tr w14:paraId="1771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101" w:type="dxa"/>
            <w:vAlign w:val="center"/>
          </w:tcPr>
          <w:p w14:paraId="301A794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18</w:t>
            </w:r>
          </w:p>
        </w:tc>
        <w:tc>
          <w:tcPr>
            <w:tcW w:w="2215" w:type="dxa"/>
            <w:vAlign w:val="center"/>
          </w:tcPr>
          <w:p w14:paraId="6E8C908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泡沫性</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泡沫倾向性</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泡沫稳定性</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mL/mL</w:t>
            </w:r>
            <w:r>
              <w:rPr>
                <w:rFonts w:hint="eastAsia" w:ascii="Times New Roman" w:hAnsi="Times New Roman" w:eastAsia="仿宋" w:cs="Times New Roman"/>
                <w:color w:val="auto"/>
                <w:sz w:val="22"/>
                <w:szCs w:val="22"/>
                <w:highlight w:val="none"/>
                <w:lang w:bidi="ar"/>
                <w:woUserID w:val="1"/>
              </w:rPr>
              <w:t>）</w:t>
            </w:r>
          </w:p>
          <w:p w14:paraId="35578C5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程序</w:t>
            </w:r>
            <w:r>
              <w:rPr>
                <w:rFonts w:hint="eastAsia" w:ascii="Times New Roman" w:hAnsi="Times New Roman" w:cs="Times New Roman"/>
                <w:color w:val="auto"/>
                <w:sz w:val="22"/>
                <w:szCs w:val="22"/>
                <w:highlight w:val="none"/>
                <w:lang w:bidi="ar"/>
                <w:woUserID w:val="1"/>
              </w:rPr>
              <w:t>Ⅰ</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 xml:space="preserve"> 24℃</w:t>
            </w:r>
            <w:r>
              <w:rPr>
                <w:rFonts w:hint="eastAsia" w:ascii="Times New Roman" w:hAnsi="Times New Roman" w:eastAsia="仿宋" w:cs="Times New Roman"/>
                <w:color w:val="auto"/>
                <w:sz w:val="22"/>
                <w:szCs w:val="22"/>
                <w:highlight w:val="none"/>
                <w:lang w:bidi="ar"/>
                <w:woUserID w:val="1"/>
              </w:rPr>
              <w:t>）</w:t>
            </w:r>
          </w:p>
          <w:p w14:paraId="7BC9406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程序</w:t>
            </w:r>
            <w:r>
              <w:rPr>
                <w:rFonts w:hint="eastAsia" w:ascii="Times New Roman" w:hAnsi="Times New Roman" w:cs="Times New Roman"/>
                <w:color w:val="auto"/>
                <w:sz w:val="22"/>
                <w:szCs w:val="22"/>
                <w:highlight w:val="none"/>
                <w:lang w:bidi="ar"/>
                <w:woUserID w:val="1"/>
              </w:rPr>
              <w:t>Ⅱ</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93.5℃</w:t>
            </w:r>
            <w:r>
              <w:rPr>
                <w:rFonts w:hint="eastAsia" w:ascii="Times New Roman" w:hAnsi="Times New Roman" w:eastAsia="仿宋" w:cs="Times New Roman"/>
                <w:color w:val="auto"/>
                <w:sz w:val="22"/>
                <w:szCs w:val="22"/>
                <w:highlight w:val="none"/>
                <w:lang w:bidi="ar"/>
                <w:woUserID w:val="1"/>
              </w:rPr>
              <w:t>）</w:t>
            </w:r>
          </w:p>
          <w:p w14:paraId="08E613B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程序</w:t>
            </w:r>
            <w:r>
              <w:rPr>
                <w:rFonts w:hint="eastAsia" w:ascii="Times New Roman" w:hAnsi="Times New Roman" w:cs="Times New Roman"/>
                <w:color w:val="auto"/>
                <w:sz w:val="22"/>
                <w:szCs w:val="22"/>
                <w:highlight w:val="none"/>
                <w:lang w:bidi="ar"/>
                <w:woUserID w:val="1"/>
              </w:rPr>
              <w:t>Ⅲ</w:t>
            </w:r>
            <w:r>
              <w:rPr>
                <w:rFonts w:hint="eastAsia" w:ascii="Times New Roman" w:hAnsi="Times New Roman" w:eastAsia="仿宋" w:cs="Times New Roman"/>
                <w:color w:val="auto"/>
                <w:sz w:val="22"/>
                <w:szCs w:val="22"/>
                <w:highlight w:val="none"/>
                <w:lang w:bidi="ar"/>
                <w:woUserID w:val="1"/>
              </w:rPr>
              <w:t>（后</w:t>
            </w:r>
            <w:r>
              <w:rPr>
                <w:rFonts w:hint="eastAsia" w:ascii="Times New Roman" w:hAnsi="Times New Roman" w:cs="Times New Roman"/>
                <w:color w:val="auto"/>
                <w:sz w:val="22"/>
                <w:szCs w:val="22"/>
                <w:highlight w:val="none"/>
                <w:lang w:bidi="ar"/>
                <w:woUserID w:val="1"/>
              </w:rPr>
              <w:t>24℃</w:t>
            </w:r>
            <w:r>
              <w:rPr>
                <w:rFonts w:hint="eastAsia" w:ascii="Times New Roman" w:hAnsi="Times New Roman" w:eastAsia="仿宋" w:cs="Times New Roman"/>
                <w:color w:val="auto"/>
                <w:sz w:val="22"/>
                <w:szCs w:val="22"/>
                <w:highlight w:val="none"/>
                <w:lang w:bidi="ar"/>
                <w:woUserID w:val="1"/>
              </w:rPr>
              <w:t>）</w:t>
            </w:r>
          </w:p>
        </w:tc>
        <w:tc>
          <w:tcPr>
            <w:tcW w:w="1138" w:type="dxa"/>
            <w:vAlign w:val="center"/>
          </w:tcPr>
          <w:p w14:paraId="3D230D1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7C2543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32BF2F9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tc>
        <w:tc>
          <w:tcPr>
            <w:tcW w:w="1257" w:type="dxa"/>
            <w:vAlign w:val="center"/>
          </w:tcPr>
          <w:p w14:paraId="3393006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453342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04E0930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tc>
        <w:tc>
          <w:tcPr>
            <w:tcW w:w="1275" w:type="dxa"/>
            <w:vAlign w:val="center"/>
          </w:tcPr>
          <w:p w14:paraId="27EF00A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5122775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p w14:paraId="527FAE8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≤50/0</w:t>
            </w:r>
          </w:p>
        </w:tc>
        <w:tc>
          <w:tcPr>
            <w:tcW w:w="1930" w:type="dxa"/>
            <w:vAlign w:val="center"/>
          </w:tcPr>
          <w:p w14:paraId="3A3D91D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12579</w:t>
            </w:r>
          </w:p>
        </w:tc>
      </w:tr>
      <w:tr w14:paraId="677F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3E9A46B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19</w:t>
            </w:r>
          </w:p>
        </w:tc>
        <w:tc>
          <w:tcPr>
            <w:tcW w:w="2215" w:type="dxa"/>
            <w:vAlign w:val="center"/>
          </w:tcPr>
          <w:p w14:paraId="33C40C4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空气释放值</w:t>
            </w:r>
            <w:r>
              <w:rPr>
                <w:rFonts w:hint="eastAsia" w:ascii="Times New Roman" w:hAnsi="Times New Roman" w:cs="Times New Roman"/>
                <w:color w:val="auto"/>
                <w:sz w:val="22"/>
                <w:szCs w:val="22"/>
                <w:highlight w:val="none"/>
                <w:lang w:bidi="ar"/>
                <w:woUserID w:val="1"/>
              </w:rPr>
              <w:t>(50℃)/min</w:t>
            </w:r>
          </w:p>
        </w:tc>
        <w:tc>
          <w:tcPr>
            <w:tcW w:w="1138" w:type="dxa"/>
            <w:vAlign w:val="center"/>
          </w:tcPr>
          <w:p w14:paraId="7DC7E3E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w:t>
            </w:r>
          </w:p>
        </w:tc>
        <w:tc>
          <w:tcPr>
            <w:tcW w:w="1257" w:type="dxa"/>
            <w:vAlign w:val="center"/>
          </w:tcPr>
          <w:p w14:paraId="25C60C4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1275" w:type="dxa"/>
            <w:vAlign w:val="center"/>
          </w:tcPr>
          <w:p w14:paraId="107B84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≤12</w:t>
            </w:r>
          </w:p>
        </w:tc>
        <w:tc>
          <w:tcPr>
            <w:tcW w:w="1930" w:type="dxa"/>
            <w:vAlign w:val="center"/>
          </w:tcPr>
          <w:p w14:paraId="16C9BE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0308</w:t>
            </w:r>
          </w:p>
        </w:tc>
      </w:tr>
      <w:tr w14:paraId="1A54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187AC5F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20</w:t>
            </w:r>
          </w:p>
        </w:tc>
        <w:tc>
          <w:tcPr>
            <w:tcW w:w="2215" w:type="dxa"/>
            <w:vAlign w:val="center"/>
          </w:tcPr>
          <w:p w14:paraId="2D2905B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抗乳化性（</w:t>
            </w:r>
            <w:r>
              <w:rPr>
                <w:rFonts w:hint="eastAsia" w:ascii="Times New Roman" w:hAnsi="Times New Roman" w:cs="Times New Roman"/>
                <w:color w:val="auto"/>
                <w:sz w:val="22"/>
                <w:szCs w:val="22"/>
                <w:highlight w:val="none"/>
                <w:lang w:bidi="ar"/>
                <w:woUserID w:val="1"/>
              </w:rPr>
              <w:t>乳化液到3mL的时间</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/min</w:t>
            </w:r>
          </w:p>
          <w:p w14:paraId="17657D9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54℃</w:t>
            </w:r>
          </w:p>
        </w:tc>
        <w:tc>
          <w:tcPr>
            <w:tcW w:w="1138" w:type="dxa"/>
            <w:vAlign w:val="center"/>
          </w:tcPr>
          <w:p w14:paraId="41091D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46861F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1257" w:type="dxa"/>
            <w:vAlign w:val="center"/>
          </w:tcPr>
          <w:p w14:paraId="576E6CA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7322DC8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1275" w:type="dxa"/>
            <w:vAlign w:val="center"/>
          </w:tcPr>
          <w:p w14:paraId="0B7518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0408A19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1930" w:type="dxa"/>
            <w:vAlign w:val="center"/>
          </w:tcPr>
          <w:p w14:paraId="4D7CD63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GB/T 7305</w:t>
            </w:r>
          </w:p>
        </w:tc>
      </w:tr>
      <w:tr w14:paraId="789E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4EEB5E8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21</w:t>
            </w:r>
          </w:p>
        </w:tc>
        <w:tc>
          <w:tcPr>
            <w:tcW w:w="2215" w:type="dxa"/>
            <w:vAlign w:val="center"/>
          </w:tcPr>
          <w:p w14:paraId="6CB0F42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剪切安定性</w:t>
            </w:r>
          </w:p>
          <w:p w14:paraId="30DCD190">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250</w:t>
            </w:r>
            <w:r>
              <w:rPr>
                <w:rFonts w:hint="eastAsia" w:ascii="Times New Roman" w:hAnsi="Times New Roman" w:eastAsia="仿宋" w:cs="Times New Roman"/>
                <w:color w:val="auto"/>
                <w:sz w:val="22"/>
                <w:szCs w:val="22"/>
                <w:highlight w:val="none"/>
                <w:lang w:bidi="ar"/>
                <w:woUserID w:val="1"/>
              </w:rPr>
              <w:t>次循环后</w:t>
            </w:r>
            <w:r>
              <w:rPr>
                <w:rFonts w:hint="eastAsia" w:ascii="Times New Roman" w:hAnsi="Times New Roman" w:cs="Times New Roman"/>
                <w:color w:val="auto"/>
                <w:sz w:val="22"/>
                <w:szCs w:val="22"/>
                <w:highlight w:val="none"/>
                <w:lang w:bidi="ar"/>
                <w:woUserID w:val="1"/>
              </w:rPr>
              <w:t>,40℃</w:t>
            </w:r>
            <w:r>
              <w:rPr>
                <w:rFonts w:hint="eastAsia" w:ascii="Times New Roman" w:hAnsi="Times New Roman" w:eastAsia="仿宋" w:cs="Times New Roman"/>
                <w:color w:val="auto"/>
                <w:sz w:val="22"/>
                <w:szCs w:val="22"/>
                <w:highlight w:val="none"/>
                <w:lang w:bidi="ar"/>
                <w:woUserID w:val="1"/>
              </w:rPr>
              <w:t>运动黏度下降率</w:t>
            </w:r>
            <w:r>
              <w:rPr>
                <w:rFonts w:hint="eastAsia" w:ascii="Times New Roman" w:hAnsi="Times New Roman" w:cs="Times New Roman"/>
                <w:color w:val="auto"/>
                <w:sz w:val="22"/>
                <w:szCs w:val="22"/>
                <w:highlight w:val="none"/>
                <w:lang w:bidi="ar"/>
                <w:woUserID w:val="1"/>
              </w:rPr>
              <w:t>/%</w:t>
            </w:r>
          </w:p>
        </w:tc>
        <w:tc>
          <w:tcPr>
            <w:tcW w:w="1138" w:type="dxa"/>
            <w:vAlign w:val="center"/>
          </w:tcPr>
          <w:p w14:paraId="7D3E786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257" w:type="dxa"/>
            <w:vAlign w:val="center"/>
          </w:tcPr>
          <w:p w14:paraId="0737CDF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275" w:type="dxa"/>
            <w:vAlign w:val="center"/>
          </w:tcPr>
          <w:p w14:paraId="07599C0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930" w:type="dxa"/>
            <w:vAlign w:val="center"/>
          </w:tcPr>
          <w:p w14:paraId="512EA7E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0103</w:t>
            </w:r>
          </w:p>
        </w:tc>
      </w:tr>
      <w:tr w14:paraId="7DD2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2AB65A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22</w:t>
            </w:r>
          </w:p>
        </w:tc>
        <w:tc>
          <w:tcPr>
            <w:tcW w:w="2215" w:type="dxa"/>
            <w:vAlign w:val="center"/>
          </w:tcPr>
          <w:p w14:paraId="6F8C61F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密封适应性指数</w:t>
            </w:r>
          </w:p>
        </w:tc>
        <w:tc>
          <w:tcPr>
            <w:tcW w:w="1138" w:type="dxa"/>
            <w:vAlign w:val="center"/>
          </w:tcPr>
          <w:p w14:paraId="781D3C0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12</w:t>
            </w:r>
          </w:p>
        </w:tc>
        <w:tc>
          <w:tcPr>
            <w:tcW w:w="1257" w:type="dxa"/>
            <w:vAlign w:val="center"/>
          </w:tcPr>
          <w:p w14:paraId="064BFEA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10</w:t>
            </w:r>
          </w:p>
        </w:tc>
        <w:tc>
          <w:tcPr>
            <w:tcW w:w="1275" w:type="dxa"/>
            <w:vAlign w:val="center"/>
          </w:tcPr>
          <w:p w14:paraId="494BC5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1930" w:type="dxa"/>
            <w:vAlign w:val="center"/>
          </w:tcPr>
          <w:p w14:paraId="092A405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0305</w:t>
            </w:r>
          </w:p>
        </w:tc>
      </w:tr>
      <w:tr w14:paraId="7459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1101" w:type="dxa"/>
            <w:vAlign w:val="center"/>
          </w:tcPr>
          <w:p w14:paraId="771E44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23</w:t>
            </w:r>
          </w:p>
        </w:tc>
        <w:tc>
          <w:tcPr>
            <w:tcW w:w="2215" w:type="dxa"/>
            <w:vAlign w:val="center"/>
          </w:tcPr>
          <w:p w14:paraId="418BFF0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氧化安定性</w:t>
            </w:r>
          </w:p>
          <w:p w14:paraId="5F199C81">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1500h后总酸值（以</w:t>
            </w:r>
            <w:r>
              <w:rPr>
                <w:rFonts w:hint="eastAsia" w:ascii="Times New Roman" w:hAnsi="Times New Roman" w:cs="Times New Roman"/>
                <w:color w:val="auto"/>
                <w:sz w:val="22"/>
                <w:szCs w:val="22"/>
                <w:highlight w:val="none"/>
                <w:lang w:bidi="ar"/>
                <w:woUserID w:val="1"/>
              </w:rPr>
              <w:t>KOH计）/（mg/g）</w:t>
            </w:r>
          </w:p>
          <w:p w14:paraId="614EC3AE">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1000h后油泥</w:t>
            </w:r>
            <w:r>
              <w:rPr>
                <w:rFonts w:hint="eastAsia" w:ascii="Times New Roman" w:hAnsi="Times New Roman" w:cs="Times New Roman"/>
                <w:color w:val="auto"/>
                <w:sz w:val="22"/>
                <w:szCs w:val="22"/>
                <w:highlight w:val="none"/>
                <w:lang w:bidi="ar"/>
                <w:woUserID w:val="1"/>
              </w:rPr>
              <w:t>/mg</w:t>
            </w:r>
          </w:p>
        </w:tc>
        <w:tc>
          <w:tcPr>
            <w:tcW w:w="1138" w:type="dxa"/>
            <w:vAlign w:val="center"/>
          </w:tcPr>
          <w:p w14:paraId="3FEB1AC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3780704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≤2.0</w:t>
            </w:r>
          </w:p>
          <w:p w14:paraId="5AF819A6">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p>
          <w:p w14:paraId="48064D0F">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报告</w:t>
            </w:r>
          </w:p>
        </w:tc>
        <w:tc>
          <w:tcPr>
            <w:tcW w:w="1257" w:type="dxa"/>
            <w:vAlign w:val="center"/>
          </w:tcPr>
          <w:p w14:paraId="398D2B6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0F1A8B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≤2.0</w:t>
            </w:r>
          </w:p>
          <w:p w14:paraId="533F651F">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p>
          <w:p w14:paraId="0BC6F7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sz w:val="22"/>
                <w:szCs w:val="22"/>
                <w:highlight w:val="none"/>
                <w:lang w:bidi="ar"/>
                <w:woUserID w:val="1"/>
              </w:rPr>
              <w:t>报告</w:t>
            </w:r>
          </w:p>
        </w:tc>
        <w:tc>
          <w:tcPr>
            <w:tcW w:w="1275" w:type="dxa"/>
            <w:vAlign w:val="center"/>
          </w:tcPr>
          <w:p w14:paraId="710CAA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476C49F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≤2.0</w:t>
            </w:r>
          </w:p>
          <w:p w14:paraId="324D324C">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p>
          <w:p w14:paraId="4AF50F3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sz w:val="22"/>
                <w:szCs w:val="22"/>
                <w:highlight w:val="none"/>
                <w:lang w:bidi="ar"/>
                <w:woUserID w:val="1"/>
              </w:rPr>
              <w:t>报告</w:t>
            </w:r>
          </w:p>
        </w:tc>
        <w:tc>
          <w:tcPr>
            <w:tcW w:w="1930" w:type="dxa"/>
            <w:vAlign w:val="center"/>
          </w:tcPr>
          <w:p w14:paraId="3749C6D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GB/T 12581</w:t>
            </w:r>
          </w:p>
          <w:p w14:paraId="14E81343">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0565</w:t>
            </w:r>
          </w:p>
        </w:tc>
      </w:tr>
      <w:tr w14:paraId="3637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75CC61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24</w:t>
            </w:r>
          </w:p>
        </w:tc>
        <w:tc>
          <w:tcPr>
            <w:tcW w:w="2215" w:type="dxa"/>
            <w:vAlign w:val="center"/>
          </w:tcPr>
          <w:p w14:paraId="21F6749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旋转氧弹</w:t>
            </w:r>
            <w:r>
              <w:rPr>
                <w:rFonts w:hint="eastAsia" w:ascii="Times New Roman" w:hAnsi="Times New Roman" w:cs="Times New Roman"/>
                <w:color w:val="auto"/>
                <w:sz w:val="22"/>
                <w:szCs w:val="22"/>
                <w:highlight w:val="none"/>
                <w:lang w:bidi="ar"/>
                <w:woUserID w:val="1"/>
              </w:rPr>
              <w:t>(150℃) min</w:t>
            </w:r>
          </w:p>
        </w:tc>
        <w:tc>
          <w:tcPr>
            <w:tcW w:w="1138" w:type="dxa"/>
            <w:vAlign w:val="center"/>
          </w:tcPr>
          <w:p w14:paraId="3928108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57" w:type="dxa"/>
            <w:vAlign w:val="center"/>
          </w:tcPr>
          <w:p w14:paraId="17BC50F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75" w:type="dxa"/>
            <w:vAlign w:val="center"/>
          </w:tcPr>
          <w:p w14:paraId="00116A6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930" w:type="dxa"/>
            <w:vAlign w:val="center"/>
          </w:tcPr>
          <w:p w14:paraId="667541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0193</w:t>
            </w:r>
          </w:p>
        </w:tc>
      </w:tr>
      <w:tr w14:paraId="230C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426882A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25</w:t>
            </w:r>
          </w:p>
        </w:tc>
        <w:tc>
          <w:tcPr>
            <w:tcW w:w="2215" w:type="dxa"/>
            <w:vAlign w:val="center"/>
          </w:tcPr>
          <w:p w14:paraId="67FB57A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齿轮机试验</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失效级</w:t>
            </w:r>
          </w:p>
        </w:tc>
        <w:tc>
          <w:tcPr>
            <w:tcW w:w="1138" w:type="dxa"/>
            <w:vAlign w:val="center"/>
          </w:tcPr>
          <w:p w14:paraId="7B6944E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257" w:type="dxa"/>
            <w:vAlign w:val="center"/>
          </w:tcPr>
          <w:p w14:paraId="338A78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275" w:type="dxa"/>
            <w:vAlign w:val="center"/>
          </w:tcPr>
          <w:p w14:paraId="486000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1930" w:type="dxa"/>
            <w:vAlign w:val="center"/>
          </w:tcPr>
          <w:p w14:paraId="57FC0CD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NB/SH/T 0306</w:t>
            </w:r>
          </w:p>
        </w:tc>
      </w:tr>
      <w:tr w14:paraId="65F5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6DBD2E8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26</w:t>
            </w:r>
          </w:p>
        </w:tc>
        <w:tc>
          <w:tcPr>
            <w:tcW w:w="2215" w:type="dxa"/>
            <w:vAlign w:val="center"/>
          </w:tcPr>
          <w:p w14:paraId="4D07B9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磨斑直径</w:t>
            </w:r>
            <w:r>
              <w:rPr>
                <w:rFonts w:hint="eastAsia" w:ascii="Times New Roman" w:hAnsi="Times New Roman" w:cs="Times New Roman"/>
                <w:color w:val="auto"/>
                <w:sz w:val="22"/>
                <w:szCs w:val="22"/>
                <w:highlight w:val="none"/>
                <w:lang w:bidi="ar"/>
                <w:woUserID w:val="1"/>
              </w:rPr>
              <w:t>(1200r/min,392N,60min,75℃)/mm</w:t>
            </w:r>
          </w:p>
        </w:tc>
        <w:tc>
          <w:tcPr>
            <w:tcW w:w="1138" w:type="dxa"/>
            <w:vAlign w:val="center"/>
          </w:tcPr>
          <w:p w14:paraId="150EB89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57" w:type="dxa"/>
            <w:vAlign w:val="center"/>
          </w:tcPr>
          <w:p w14:paraId="338499E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275" w:type="dxa"/>
            <w:vAlign w:val="center"/>
          </w:tcPr>
          <w:p w14:paraId="277C6D4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报告</w:t>
            </w:r>
          </w:p>
        </w:tc>
        <w:tc>
          <w:tcPr>
            <w:tcW w:w="1930" w:type="dxa"/>
            <w:vAlign w:val="center"/>
          </w:tcPr>
          <w:p w14:paraId="156CF9B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NB/SH/T 0189</w:t>
            </w:r>
          </w:p>
        </w:tc>
      </w:tr>
      <w:tr w14:paraId="42B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15A9137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27</w:t>
            </w:r>
          </w:p>
        </w:tc>
        <w:tc>
          <w:tcPr>
            <w:tcW w:w="2215" w:type="dxa"/>
            <w:vAlign w:val="center"/>
          </w:tcPr>
          <w:p w14:paraId="7201AEE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双泵（T6H20C）试验</w:t>
            </w:r>
          </w:p>
          <w:p w14:paraId="0B2E809A">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叶片和柱销总失重</w:t>
            </w:r>
            <w:r>
              <w:rPr>
                <w:rFonts w:hint="eastAsia" w:ascii="Times New Roman" w:hAnsi="Times New Roman" w:cs="Times New Roman"/>
                <w:color w:val="auto"/>
                <w:sz w:val="22"/>
                <w:szCs w:val="22"/>
                <w:highlight w:val="none"/>
                <w:lang w:bidi="ar"/>
                <w:woUserID w:val="1"/>
              </w:rPr>
              <w:t>/mg</w:t>
            </w:r>
          </w:p>
          <w:p w14:paraId="5D9DC279">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柱塞总失重</w:t>
            </w:r>
            <w:r>
              <w:rPr>
                <w:rFonts w:hint="eastAsia" w:ascii="Times New Roman" w:hAnsi="Times New Roman" w:cs="Times New Roman"/>
                <w:color w:val="auto"/>
                <w:sz w:val="22"/>
                <w:szCs w:val="22"/>
                <w:highlight w:val="none"/>
                <w:lang w:bidi="ar"/>
                <w:woUserID w:val="1"/>
              </w:rPr>
              <w:t>/mg</w:t>
            </w:r>
          </w:p>
        </w:tc>
        <w:tc>
          <w:tcPr>
            <w:tcW w:w="1138" w:type="dxa"/>
            <w:vAlign w:val="center"/>
          </w:tcPr>
          <w:p w14:paraId="3324AB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1AB76B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≤15</w:t>
            </w:r>
          </w:p>
          <w:p w14:paraId="1C250112">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≤300</w:t>
            </w:r>
          </w:p>
        </w:tc>
        <w:tc>
          <w:tcPr>
            <w:tcW w:w="1257" w:type="dxa"/>
            <w:vAlign w:val="center"/>
          </w:tcPr>
          <w:p w14:paraId="32C047E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40326EA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≤15</w:t>
            </w:r>
          </w:p>
          <w:p w14:paraId="39BFFE9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≤300</w:t>
            </w:r>
          </w:p>
        </w:tc>
        <w:tc>
          <w:tcPr>
            <w:tcW w:w="1275" w:type="dxa"/>
            <w:vAlign w:val="center"/>
          </w:tcPr>
          <w:p w14:paraId="7C0912C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54D6882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≤15</w:t>
            </w:r>
          </w:p>
          <w:p w14:paraId="26EC84E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≤300</w:t>
            </w:r>
          </w:p>
        </w:tc>
        <w:tc>
          <w:tcPr>
            <w:tcW w:w="1930" w:type="dxa"/>
            <w:vAlign w:val="center"/>
          </w:tcPr>
          <w:p w14:paraId="673EC78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GB 11118.1</w:t>
            </w:r>
            <w:r>
              <w:rPr>
                <w:rFonts w:hint="eastAsia" w:ascii="Times New Roman" w:hAnsi="Times New Roman" w:eastAsia="仿宋" w:cs="Times New Roman"/>
                <w:color w:val="auto"/>
                <w:sz w:val="22"/>
                <w:szCs w:val="22"/>
                <w:highlight w:val="none"/>
                <w:lang w:bidi="ar"/>
                <w:woUserID w:val="1"/>
              </w:rPr>
              <w:t>附录</w:t>
            </w:r>
            <w:r>
              <w:rPr>
                <w:rFonts w:hint="eastAsia" w:ascii="Times New Roman" w:hAnsi="Times New Roman" w:cs="Times New Roman"/>
                <w:color w:val="auto"/>
                <w:sz w:val="22"/>
                <w:szCs w:val="22"/>
                <w:highlight w:val="none"/>
                <w:lang w:bidi="ar"/>
                <w:woUserID w:val="1"/>
              </w:rPr>
              <w:t>A</w:t>
            </w:r>
          </w:p>
        </w:tc>
      </w:tr>
      <w:tr w14:paraId="52F0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101" w:type="dxa"/>
            <w:vAlign w:val="center"/>
          </w:tcPr>
          <w:p w14:paraId="4646BD9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28</w:t>
            </w:r>
          </w:p>
        </w:tc>
        <w:tc>
          <w:tcPr>
            <w:tcW w:w="2215" w:type="dxa"/>
            <w:vAlign w:val="center"/>
          </w:tcPr>
          <w:p w14:paraId="34A01CB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水解安定性</w:t>
            </w:r>
          </w:p>
          <w:p w14:paraId="59B166E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铜片失重/（mg/cm2）</w:t>
            </w:r>
          </w:p>
          <w:p w14:paraId="408840D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水层总酸度/（mgKOH/g）</w:t>
            </w:r>
          </w:p>
          <w:p w14:paraId="2608C82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铜片外观</w:t>
            </w:r>
          </w:p>
          <w:p w14:paraId="6C16EC55">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p>
        </w:tc>
        <w:tc>
          <w:tcPr>
            <w:tcW w:w="1138" w:type="dxa"/>
            <w:vAlign w:val="center"/>
          </w:tcPr>
          <w:p w14:paraId="34C8733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4CF7FF8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≤0.2</w:t>
            </w:r>
          </w:p>
          <w:p w14:paraId="276248B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≤2.0</w:t>
            </w:r>
          </w:p>
          <w:p w14:paraId="52921BF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不出现灰黑色</w:t>
            </w:r>
          </w:p>
        </w:tc>
        <w:tc>
          <w:tcPr>
            <w:tcW w:w="1257" w:type="dxa"/>
            <w:vAlign w:val="center"/>
          </w:tcPr>
          <w:p w14:paraId="7BE83F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49F6171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≤0.2</w:t>
            </w:r>
          </w:p>
          <w:p w14:paraId="7A63271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≤2.0</w:t>
            </w:r>
          </w:p>
          <w:p w14:paraId="30877D7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不出现灰黑色</w:t>
            </w:r>
          </w:p>
        </w:tc>
        <w:tc>
          <w:tcPr>
            <w:tcW w:w="1275" w:type="dxa"/>
            <w:vAlign w:val="center"/>
          </w:tcPr>
          <w:p w14:paraId="2FC792C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7C7B36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≤0.2</w:t>
            </w:r>
          </w:p>
          <w:p w14:paraId="3A3C048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≤2.0</w:t>
            </w:r>
          </w:p>
          <w:p w14:paraId="6FBA498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不出现灰黑色</w:t>
            </w:r>
          </w:p>
        </w:tc>
        <w:tc>
          <w:tcPr>
            <w:tcW w:w="1930" w:type="dxa"/>
            <w:vAlign w:val="center"/>
          </w:tcPr>
          <w:p w14:paraId="608BA0F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0301</w:t>
            </w:r>
          </w:p>
        </w:tc>
      </w:tr>
      <w:tr w14:paraId="4BEE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3DFAC4F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29</w:t>
            </w:r>
          </w:p>
        </w:tc>
        <w:tc>
          <w:tcPr>
            <w:tcW w:w="2215" w:type="dxa"/>
            <w:vAlign w:val="center"/>
          </w:tcPr>
          <w:p w14:paraId="6758370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热稳定性（135℃，168h）</w:t>
            </w:r>
          </w:p>
          <w:p w14:paraId="2F5047F4">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总沉渣重</w:t>
            </w:r>
            <w:r>
              <w:rPr>
                <w:rFonts w:hint="eastAsia" w:ascii="Times New Roman" w:hAnsi="Times New Roman" w:cs="Times New Roman"/>
                <w:color w:val="auto"/>
                <w:sz w:val="22"/>
                <w:szCs w:val="22"/>
                <w:highlight w:val="none"/>
                <w:lang w:bidi="ar"/>
                <w:woUserID w:val="1"/>
              </w:rPr>
              <w:t>/</w:t>
            </w:r>
            <w:r>
              <w:rPr>
                <w:rFonts w:hint="eastAsia" w:ascii="Times New Roman" w:hAnsi="Times New Roman" w:eastAsia="仿宋" w:cs="Times New Roman"/>
                <w:color w:val="auto"/>
                <w:sz w:val="22"/>
                <w:szCs w:val="22"/>
                <w:highlight w:val="none"/>
                <w:lang w:bidi="ar"/>
                <w:woUserID w:val="1"/>
              </w:rPr>
              <w:t>（</w:t>
            </w:r>
            <w:r>
              <w:rPr>
                <w:rFonts w:hint="eastAsia" w:ascii="Times New Roman" w:hAnsi="Times New Roman" w:cs="Times New Roman"/>
                <w:color w:val="auto"/>
                <w:sz w:val="22"/>
                <w:szCs w:val="22"/>
                <w:highlight w:val="none"/>
                <w:lang w:bidi="ar"/>
                <w:woUserID w:val="1"/>
              </w:rPr>
              <w:t>mg/100mL</w:t>
            </w:r>
            <w:r>
              <w:rPr>
                <w:rFonts w:hint="eastAsia" w:ascii="Times New Roman" w:hAnsi="Times New Roman" w:eastAsia="仿宋" w:cs="Times New Roman"/>
                <w:color w:val="auto"/>
                <w:sz w:val="22"/>
                <w:szCs w:val="22"/>
                <w:highlight w:val="none"/>
                <w:lang w:bidi="ar"/>
                <w:woUserID w:val="1"/>
              </w:rPr>
              <w:t>）</w:t>
            </w:r>
          </w:p>
        </w:tc>
        <w:tc>
          <w:tcPr>
            <w:tcW w:w="1138" w:type="dxa"/>
            <w:vAlign w:val="center"/>
          </w:tcPr>
          <w:p w14:paraId="51A6C86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5BDE5DC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≤100</w:t>
            </w:r>
          </w:p>
        </w:tc>
        <w:tc>
          <w:tcPr>
            <w:tcW w:w="1257" w:type="dxa"/>
            <w:vAlign w:val="center"/>
          </w:tcPr>
          <w:p w14:paraId="2DE68D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4D3CCB4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≤100</w:t>
            </w:r>
          </w:p>
        </w:tc>
        <w:tc>
          <w:tcPr>
            <w:tcW w:w="1275" w:type="dxa"/>
            <w:vAlign w:val="center"/>
          </w:tcPr>
          <w:p w14:paraId="073FA40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7F11B9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≤100</w:t>
            </w:r>
          </w:p>
        </w:tc>
        <w:tc>
          <w:tcPr>
            <w:tcW w:w="1930" w:type="dxa"/>
            <w:vAlign w:val="center"/>
          </w:tcPr>
          <w:p w14:paraId="7FA1D62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0209</w:t>
            </w:r>
          </w:p>
        </w:tc>
      </w:tr>
      <w:tr w14:paraId="5C1E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101" w:type="dxa"/>
            <w:vAlign w:val="center"/>
          </w:tcPr>
          <w:p w14:paraId="1B74447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30</w:t>
            </w:r>
          </w:p>
        </w:tc>
        <w:tc>
          <w:tcPr>
            <w:tcW w:w="2215" w:type="dxa"/>
            <w:vAlign w:val="center"/>
          </w:tcPr>
          <w:p w14:paraId="1A9A92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过滤性</w:t>
            </w:r>
          </w:p>
          <w:p w14:paraId="7A3B4EA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eastAsia="仿宋" w:cs="Times New Roman"/>
                <w:color w:val="auto"/>
                <w:sz w:val="22"/>
                <w:szCs w:val="22"/>
                <w:highlight w:val="none"/>
                <w:lang w:bidi="ar"/>
                <w:woUserID w:val="1"/>
              </w:rPr>
              <w:t>无水</w:t>
            </w:r>
            <w:r>
              <w:rPr>
                <w:rFonts w:hint="eastAsia" w:ascii="Times New Roman" w:hAnsi="Times New Roman" w:cs="Times New Roman"/>
                <w:color w:val="auto"/>
                <w:sz w:val="22"/>
                <w:szCs w:val="22"/>
                <w:highlight w:val="none"/>
                <w:lang w:bidi="ar"/>
                <w:woUserID w:val="1"/>
              </w:rPr>
              <w:t>/s</w:t>
            </w:r>
          </w:p>
          <w:p w14:paraId="5B35333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w:t>
            </w:r>
            <w:r>
              <w:rPr>
                <w:rFonts w:hint="eastAsia" w:ascii="Times New Roman" w:hAnsi="Times New Roman" w:eastAsia="仿宋" w:cs="Times New Roman"/>
                <w:color w:val="auto"/>
                <w:sz w:val="22"/>
                <w:szCs w:val="22"/>
                <w:highlight w:val="none"/>
                <w:lang w:bidi="ar"/>
                <w:woUserID w:val="1"/>
              </w:rPr>
              <w:t>水</w:t>
            </w:r>
            <w:r>
              <w:rPr>
                <w:rFonts w:hint="eastAsia" w:ascii="Times New Roman" w:hAnsi="Times New Roman" w:cs="Times New Roman"/>
                <w:color w:val="auto"/>
                <w:sz w:val="22"/>
                <w:szCs w:val="22"/>
                <w:highlight w:val="none"/>
                <w:lang w:bidi="ar"/>
                <w:woUserID w:val="1"/>
              </w:rPr>
              <w:t>/s</w:t>
            </w:r>
          </w:p>
        </w:tc>
        <w:tc>
          <w:tcPr>
            <w:tcW w:w="1138" w:type="dxa"/>
            <w:vAlign w:val="center"/>
          </w:tcPr>
          <w:p w14:paraId="5D07507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38994E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p w14:paraId="15C0BA8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tc>
        <w:tc>
          <w:tcPr>
            <w:tcW w:w="1257" w:type="dxa"/>
            <w:vAlign w:val="center"/>
          </w:tcPr>
          <w:p w14:paraId="70245A8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3423D6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p w14:paraId="6AC2BD2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tc>
        <w:tc>
          <w:tcPr>
            <w:tcW w:w="1275" w:type="dxa"/>
            <w:vAlign w:val="center"/>
          </w:tcPr>
          <w:p w14:paraId="253E9CE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p>
          <w:p w14:paraId="238964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p w14:paraId="7C55AD9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r>
              <w:rPr>
                <w:rFonts w:hint="eastAsia" w:ascii="Times New Roman" w:hAnsi="Times New Roman" w:cs="Times New Roman"/>
                <w:color w:val="auto"/>
                <w:sz w:val="22"/>
                <w:szCs w:val="22"/>
                <w:highlight w:val="none"/>
                <w:lang w:bidi="ar"/>
                <w:woUserID w:val="1"/>
              </w:rPr>
              <w:t>600</w:t>
            </w:r>
          </w:p>
        </w:tc>
        <w:tc>
          <w:tcPr>
            <w:tcW w:w="1930" w:type="dxa"/>
            <w:vAlign w:val="center"/>
          </w:tcPr>
          <w:p w14:paraId="68FCF6F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SH/T 0210</w:t>
            </w:r>
          </w:p>
        </w:tc>
      </w:tr>
    </w:tbl>
    <w:p w14:paraId="0B48A72B">
      <w:pPr>
        <w:widowControl/>
        <w:snapToGrid w:val="0"/>
        <w:spacing w:before="0" w:beforeLines="-2147483648" w:after="0" w:afterLines="-2147483648" w:line="360" w:lineRule="auto"/>
        <w:ind w:firstLine="640" w:firstLineChars="200"/>
        <w:jc w:val="left"/>
        <w:rPr>
          <w:rFonts w:hint="eastAsia" w:ascii="Times New Roman" w:hAnsi="Times New Roman" w:cs="Times New Roman"/>
          <w:bCs w:val="0"/>
          <w:color w:val="auto"/>
          <w:sz w:val="32"/>
          <w:szCs w:val="32"/>
          <w:highlight w:val="none"/>
          <w:u w:val="none"/>
          <w:lang w:bidi="ar"/>
          <w:woUserID w:val="1"/>
        </w:rPr>
      </w:pPr>
      <w:r>
        <w:rPr>
          <w:rFonts w:hint="eastAsia" w:ascii="Times New Roman" w:hAnsi="Times New Roman" w:cs="Times New Roman"/>
          <w:bCs w:val="0"/>
          <w:color w:val="auto"/>
          <w:sz w:val="32"/>
          <w:szCs w:val="32"/>
          <w:highlight w:val="none"/>
          <w:u w:val="none"/>
          <w:lang w:eastAsia="zh" w:bidi="ar"/>
          <w:woUserID w:val="1"/>
        </w:rPr>
        <w:t>②</w:t>
      </w:r>
      <w:r>
        <w:rPr>
          <w:rFonts w:hint="eastAsia" w:ascii="Times New Roman" w:hAnsi="Times New Roman" w:cs="Times New Roman"/>
          <w:bCs w:val="0"/>
          <w:color w:val="auto"/>
          <w:sz w:val="32"/>
          <w:szCs w:val="32"/>
          <w:highlight w:val="none"/>
          <w:u w:val="none"/>
          <w:lang w:bidi="ar"/>
          <w:woUserID w:val="1"/>
        </w:rPr>
        <w:t>液压油（HV）技术性能参数：</w:t>
      </w:r>
    </w:p>
    <w:tbl>
      <w:tblPr>
        <w:tblStyle w:val="24"/>
        <w:tblW w:w="4766" w:type="pct"/>
        <w:jc w:val="center"/>
        <w:tblLayout w:type="autofit"/>
        <w:tblCellMar>
          <w:top w:w="0" w:type="dxa"/>
          <w:left w:w="108" w:type="dxa"/>
          <w:bottom w:w="0" w:type="dxa"/>
          <w:right w:w="108" w:type="dxa"/>
        </w:tblCellMar>
      </w:tblPr>
      <w:tblGrid>
        <w:gridCol w:w="656"/>
        <w:gridCol w:w="2052"/>
        <w:gridCol w:w="2787"/>
        <w:gridCol w:w="2628"/>
      </w:tblGrid>
      <w:tr w14:paraId="532ED933">
        <w:tblPrEx>
          <w:tblCellMar>
            <w:top w:w="0" w:type="dxa"/>
            <w:left w:w="108" w:type="dxa"/>
            <w:bottom w:w="0" w:type="dxa"/>
            <w:right w:w="108" w:type="dxa"/>
          </w:tblCellMar>
        </w:tblPrEx>
        <w:trPr>
          <w:trHeight w:val="28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bottom"/>
          </w:tcPr>
          <w:p w14:paraId="69DED2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序号</w:t>
            </w:r>
          </w:p>
        </w:tc>
        <w:tc>
          <w:tcPr>
            <w:tcW w:w="1267" w:type="pct"/>
            <w:tcBorders>
              <w:top w:val="single" w:color="000000" w:sz="4" w:space="0"/>
              <w:left w:val="single" w:color="000000" w:sz="4" w:space="0"/>
              <w:bottom w:val="single" w:color="000000" w:sz="4" w:space="0"/>
              <w:right w:val="single" w:color="000000" w:sz="4" w:space="0"/>
            </w:tcBorders>
            <w:noWrap/>
            <w:vAlign w:val="bottom"/>
          </w:tcPr>
          <w:p w14:paraId="3807388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项目</w:t>
            </w:r>
          </w:p>
        </w:tc>
        <w:tc>
          <w:tcPr>
            <w:tcW w:w="3340" w:type="pct"/>
            <w:gridSpan w:val="2"/>
            <w:tcBorders>
              <w:top w:val="single" w:color="000000" w:sz="4" w:space="0"/>
              <w:left w:val="single" w:color="000000" w:sz="4" w:space="0"/>
              <w:bottom w:val="single" w:color="000000" w:sz="4" w:space="0"/>
              <w:right w:val="single" w:color="000000" w:sz="4" w:space="0"/>
            </w:tcBorders>
            <w:noWrap/>
            <w:vAlign w:val="bottom"/>
          </w:tcPr>
          <w:p w14:paraId="52F3233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参数</w:t>
            </w:r>
          </w:p>
        </w:tc>
      </w:tr>
      <w:tr w14:paraId="0709D49D">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1723EB0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1267" w:type="pct"/>
            <w:tcBorders>
              <w:top w:val="single" w:color="000000" w:sz="4" w:space="0"/>
              <w:left w:val="single" w:color="000000" w:sz="4" w:space="0"/>
              <w:bottom w:val="single" w:color="000000" w:sz="4" w:space="0"/>
              <w:right w:val="single" w:color="000000" w:sz="4" w:space="0"/>
            </w:tcBorders>
            <w:vAlign w:val="center"/>
          </w:tcPr>
          <w:p w14:paraId="6707D9F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牌号（名称）</w:t>
            </w:r>
          </w:p>
        </w:tc>
        <w:tc>
          <w:tcPr>
            <w:tcW w:w="1719" w:type="pct"/>
            <w:tcBorders>
              <w:top w:val="single" w:color="000000" w:sz="4" w:space="0"/>
              <w:left w:val="single" w:color="000000" w:sz="4" w:space="0"/>
              <w:bottom w:val="single" w:color="000000" w:sz="4" w:space="0"/>
              <w:right w:val="single" w:color="000000" w:sz="4" w:space="0"/>
            </w:tcBorders>
            <w:vAlign w:val="center"/>
          </w:tcPr>
          <w:p w14:paraId="6101C0B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L-HV 46</w:t>
            </w:r>
          </w:p>
          <w:p w14:paraId="2D9402A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（低温无灰液压油）</w:t>
            </w:r>
          </w:p>
        </w:tc>
        <w:tc>
          <w:tcPr>
            <w:tcW w:w="1621" w:type="pct"/>
            <w:tcBorders>
              <w:top w:val="single" w:color="000000" w:sz="4" w:space="0"/>
              <w:left w:val="single" w:color="000000" w:sz="4" w:space="0"/>
              <w:bottom w:val="single" w:color="000000" w:sz="4" w:space="0"/>
              <w:right w:val="single" w:color="000000" w:sz="4" w:space="0"/>
            </w:tcBorders>
            <w:vAlign w:val="center"/>
          </w:tcPr>
          <w:p w14:paraId="0B8648E9">
            <w:pPr>
              <w:keepNext w:val="0"/>
              <w:keepLines w:val="0"/>
              <w:widowControl/>
              <w:numPr>
                <w:ilvl w:val="-1"/>
                <w:numId w:val="0"/>
              </w:numPr>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HV 68</w:t>
            </w:r>
          </w:p>
          <w:p w14:paraId="48006B66">
            <w:pPr>
              <w:keepNext w:val="0"/>
              <w:keepLines w:val="0"/>
              <w:widowControl/>
              <w:numPr>
                <w:ilvl w:val="-1"/>
                <w:numId w:val="0"/>
              </w:numPr>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（低温无灰液压油）</w:t>
            </w:r>
          </w:p>
        </w:tc>
      </w:tr>
      <w:tr w14:paraId="7F29395B">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6322446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w:t>
            </w:r>
          </w:p>
        </w:tc>
        <w:tc>
          <w:tcPr>
            <w:tcW w:w="1267" w:type="pct"/>
            <w:tcBorders>
              <w:top w:val="single" w:color="000000" w:sz="4" w:space="0"/>
              <w:left w:val="single" w:color="000000" w:sz="4" w:space="0"/>
              <w:bottom w:val="single" w:color="000000" w:sz="4" w:space="0"/>
              <w:right w:val="single" w:color="000000" w:sz="4" w:space="0"/>
            </w:tcBorders>
            <w:vAlign w:val="center"/>
          </w:tcPr>
          <w:p w14:paraId="0FF905F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外观</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7E583F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透明</w:t>
            </w:r>
          </w:p>
        </w:tc>
      </w:tr>
      <w:tr w14:paraId="50A93A8B">
        <w:tblPrEx>
          <w:tblCellMar>
            <w:top w:w="0" w:type="dxa"/>
            <w:left w:w="108" w:type="dxa"/>
            <w:bottom w:w="0" w:type="dxa"/>
            <w:right w:w="108" w:type="dxa"/>
          </w:tblCellMar>
        </w:tblPrEx>
        <w:trPr>
          <w:trHeight w:val="743"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7F3C75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w:t>
            </w:r>
          </w:p>
        </w:tc>
        <w:tc>
          <w:tcPr>
            <w:tcW w:w="1267" w:type="pct"/>
            <w:tcBorders>
              <w:top w:val="single" w:color="000000" w:sz="4" w:space="0"/>
              <w:left w:val="single" w:color="000000" w:sz="4" w:space="0"/>
              <w:bottom w:val="single" w:color="000000" w:sz="4" w:space="0"/>
              <w:right w:val="single" w:color="000000" w:sz="4" w:space="0"/>
            </w:tcBorders>
            <w:vAlign w:val="center"/>
          </w:tcPr>
          <w:p w14:paraId="175137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运动粘度  40°C  mm/s</w:t>
            </w:r>
          </w:p>
        </w:tc>
        <w:tc>
          <w:tcPr>
            <w:tcW w:w="1719" w:type="pct"/>
            <w:tcBorders>
              <w:top w:val="single" w:color="000000" w:sz="4" w:space="0"/>
              <w:left w:val="single" w:color="000000" w:sz="4" w:space="0"/>
              <w:bottom w:val="single" w:color="000000" w:sz="4" w:space="0"/>
              <w:right w:val="single" w:color="000000" w:sz="4" w:space="0"/>
            </w:tcBorders>
            <w:vAlign w:val="center"/>
          </w:tcPr>
          <w:p w14:paraId="1E463C8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41.4~50.6</w:t>
            </w:r>
          </w:p>
        </w:tc>
        <w:tc>
          <w:tcPr>
            <w:tcW w:w="1621" w:type="pct"/>
            <w:tcBorders>
              <w:top w:val="single" w:color="000000" w:sz="4" w:space="0"/>
              <w:left w:val="single" w:color="000000" w:sz="4" w:space="0"/>
              <w:bottom w:val="single" w:color="000000" w:sz="4" w:space="0"/>
              <w:right w:val="single" w:color="000000" w:sz="4" w:space="0"/>
            </w:tcBorders>
            <w:noWrap/>
            <w:vAlign w:val="center"/>
          </w:tcPr>
          <w:p w14:paraId="5C53039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61.2~74.8</w:t>
            </w:r>
          </w:p>
        </w:tc>
      </w:tr>
      <w:tr w14:paraId="4311E2C4">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09FCB41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w:t>
            </w:r>
          </w:p>
        </w:tc>
        <w:tc>
          <w:tcPr>
            <w:tcW w:w="1267" w:type="pct"/>
            <w:tcBorders>
              <w:top w:val="single" w:color="000000" w:sz="4" w:space="0"/>
              <w:left w:val="single" w:color="000000" w:sz="4" w:space="0"/>
              <w:bottom w:val="single" w:color="000000" w:sz="4" w:space="0"/>
              <w:right w:val="single" w:color="000000" w:sz="4" w:space="0"/>
            </w:tcBorders>
            <w:vAlign w:val="center"/>
          </w:tcPr>
          <w:p w14:paraId="4BDDEBD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粘度指数</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6C0A74A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≥140</w:t>
            </w:r>
          </w:p>
        </w:tc>
      </w:tr>
      <w:tr w14:paraId="25BCD3BD">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2896CC6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w:t>
            </w:r>
          </w:p>
        </w:tc>
        <w:tc>
          <w:tcPr>
            <w:tcW w:w="1267" w:type="pct"/>
            <w:tcBorders>
              <w:top w:val="single" w:color="000000" w:sz="4" w:space="0"/>
              <w:left w:val="single" w:color="000000" w:sz="4" w:space="0"/>
              <w:bottom w:val="single" w:color="000000" w:sz="4" w:space="0"/>
              <w:right w:val="single" w:color="000000" w:sz="4" w:space="0"/>
            </w:tcBorders>
            <w:vAlign w:val="center"/>
          </w:tcPr>
          <w:p w14:paraId="787CB86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闪点        °C</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328EAD5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≥180</w:t>
            </w:r>
          </w:p>
        </w:tc>
      </w:tr>
      <w:tr w14:paraId="7BD4E236">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4EB7A3B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w:t>
            </w:r>
          </w:p>
        </w:tc>
        <w:tc>
          <w:tcPr>
            <w:tcW w:w="1267" w:type="pct"/>
            <w:tcBorders>
              <w:top w:val="single" w:color="000000" w:sz="4" w:space="0"/>
              <w:left w:val="single" w:color="000000" w:sz="4" w:space="0"/>
              <w:bottom w:val="single" w:color="000000" w:sz="4" w:space="0"/>
              <w:right w:val="single" w:color="000000" w:sz="4" w:space="0"/>
            </w:tcBorders>
            <w:vAlign w:val="center"/>
          </w:tcPr>
          <w:p w14:paraId="7318E3C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倾点        °C</w:t>
            </w:r>
          </w:p>
        </w:tc>
        <w:tc>
          <w:tcPr>
            <w:tcW w:w="1719" w:type="pct"/>
            <w:tcBorders>
              <w:top w:val="single" w:color="000000" w:sz="4" w:space="0"/>
              <w:left w:val="single" w:color="000000" w:sz="4" w:space="0"/>
              <w:bottom w:val="single" w:color="000000" w:sz="4" w:space="0"/>
              <w:right w:val="single" w:color="000000" w:sz="4" w:space="0"/>
            </w:tcBorders>
            <w:vAlign w:val="center"/>
          </w:tcPr>
          <w:p w14:paraId="38273EB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≤-33</w:t>
            </w:r>
          </w:p>
        </w:tc>
        <w:tc>
          <w:tcPr>
            <w:tcW w:w="1621" w:type="pct"/>
            <w:tcBorders>
              <w:top w:val="single" w:color="000000" w:sz="4" w:space="0"/>
              <w:left w:val="single" w:color="000000" w:sz="4" w:space="0"/>
              <w:bottom w:val="single" w:color="000000" w:sz="4" w:space="0"/>
              <w:right w:val="single" w:color="000000" w:sz="4" w:space="0"/>
            </w:tcBorders>
            <w:noWrap/>
            <w:vAlign w:val="center"/>
          </w:tcPr>
          <w:p w14:paraId="3D7A527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≤-30</w:t>
            </w:r>
          </w:p>
        </w:tc>
      </w:tr>
      <w:tr w14:paraId="796A9539">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0503A83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7</w:t>
            </w:r>
          </w:p>
        </w:tc>
        <w:tc>
          <w:tcPr>
            <w:tcW w:w="1267" w:type="pct"/>
            <w:tcBorders>
              <w:top w:val="single" w:color="000000" w:sz="4" w:space="0"/>
              <w:left w:val="single" w:color="000000" w:sz="4" w:space="0"/>
              <w:bottom w:val="single" w:color="000000" w:sz="4" w:space="0"/>
              <w:right w:val="single" w:color="000000" w:sz="4" w:space="0"/>
            </w:tcBorders>
            <w:vAlign w:val="center"/>
          </w:tcPr>
          <w:p w14:paraId="511CF8B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水分</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53347C7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痕迹  (≤0.1%)</w:t>
            </w:r>
          </w:p>
        </w:tc>
      </w:tr>
      <w:tr w14:paraId="32B7C336">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697322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1267" w:type="pct"/>
            <w:tcBorders>
              <w:top w:val="single" w:color="000000" w:sz="4" w:space="0"/>
              <w:left w:val="single" w:color="000000" w:sz="4" w:space="0"/>
              <w:bottom w:val="single" w:color="000000" w:sz="4" w:space="0"/>
              <w:right w:val="single" w:color="000000" w:sz="4" w:space="0"/>
            </w:tcBorders>
            <w:vAlign w:val="center"/>
          </w:tcPr>
          <w:p w14:paraId="199184B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清洁度</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584BEF6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≤NAS 10级或≤21/19/16</w:t>
            </w:r>
          </w:p>
        </w:tc>
      </w:tr>
    </w:tbl>
    <w:p w14:paraId="0876DF75">
      <w:pPr>
        <w:widowControl/>
        <w:snapToGrid w:val="0"/>
        <w:spacing w:before="0" w:beforeLines="-2147483648" w:after="0" w:afterLines="-2147483648" w:line="360" w:lineRule="auto"/>
        <w:ind w:firstLine="640" w:firstLineChars="200"/>
        <w:jc w:val="left"/>
        <w:textAlignment w:val="auto"/>
        <w:rPr>
          <w:rFonts w:hint="eastAsia" w:ascii="Times New Roman" w:hAnsi="Times New Roman" w:cs="Times New Roman"/>
          <w:bCs w:val="0"/>
          <w:color w:val="auto"/>
          <w:sz w:val="32"/>
          <w:szCs w:val="32"/>
          <w:highlight w:val="none"/>
          <w:u w:val="none"/>
          <w:lang w:eastAsia="zh" w:bidi="ar"/>
          <w:woUserID w:val="1"/>
        </w:rPr>
      </w:pPr>
      <w:r>
        <w:rPr>
          <w:rFonts w:hint="eastAsia" w:ascii="Times New Roman" w:hAnsi="Times New Roman" w:cs="Times New Roman"/>
          <w:bCs w:val="0"/>
          <w:color w:val="auto"/>
          <w:sz w:val="32"/>
          <w:szCs w:val="32"/>
          <w:highlight w:val="none"/>
          <w:u w:val="none"/>
          <w:lang w:val="en-US" w:eastAsia="zh" w:bidi="ar"/>
          <w:woUserID w:val="1"/>
        </w:rPr>
        <w:t>③</w:t>
      </w:r>
      <w:r>
        <w:rPr>
          <w:rFonts w:hint="eastAsia" w:ascii="Times New Roman" w:hAnsi="Times New Roman" w:cs="Times New Roman"/>
          <w:bCs w:val="0"/>
          <w:color w:val="auto"/>
          <w:sz w:val="32"/>
          <w:szCs w:val="32"/>
          <w:highlight w:val="none"/>
          <w:u w:val="none"/>
          <w:lang w:eastAsia="zh" w:bidi="ar"/>
          <w:woUserID w:val="1"/>
        </w:rPr>
        <w:t>齿轮油技术性能参数：</w:t>
      </w:r>
    </w:p>
    <w:tbl>
      <w:tblPr>
        <w:tblStyle w:val="24"/>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11"/>
        <w:gridCol w:w="1189"/>
        <w:gridCol w:w="1189"/>
        <w:gridCol w:w="1195"/>
        <w:gridCol w:w="1639"/>
      </w:tblGrid>
      <w:tr w14:paraId="31F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768" w:type="dxa"/>
            <w:vAlign w:val="center"/>
          </w:tcPr>
          <w:p w14:paraId="36E4497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序号</w:t>
            </w:r>
          </w:p>
        </w:tc>
        <w:tc>
          <w:tcPr>
            <w:tcW w:w="2817" w:type="dxa"/>
            <w:vAlign w:val="center"/>
          </w:tcPr>
          <w:p w14:paraId="1D54CEA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项目</w:t>
            </w:r>
          </w:p>
        </w:tc>
        <w:tc>
          <w:tcPr>
            <w:tcW w:w="4111" w:type="dxa"/>
            <w:gridSpan w:val="3"/>
            <w:vAlign w:val="center"/>
          </w:tcPr>
          <w:p w14:paraId="657165D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参数</w:t>
            </w:r>
          </w:p>
        </w:tc>
        <w:tc>
          <w:tcPr>
            <w:tcW w:w="1902" w:type="dxa"/>
            <w:vAlign w:val="center"/>
          </w:tcPr>
          <w:p w14:paraId="67D5AB4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试验方法</w:t>
            </w:r>
          </w:p>
        </w:tc>
      </w:tr>
      <w:tr w14:paraId="61AC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670C2B8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2817" w:type="dxa"/>
            <w:vAlign w:val="center"/>
          </w:tcPr>
          <w:p w14:paraId="4CF68D5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类型</w:t>
            </w:r>
          </w:p>
        </w:tc>
        <w:tc>
          <w:tcPr>
            <w:tcW w:w="4111" w:type="dxa"/>
            <w:gridSpan w:val="3"/>
            <w:vAlign w:val="center"/>
          </w:tcPr>
          <w:p w14:paraId="3058C24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L-CKD（工业闭式齿轮油）</w:t>
            </w:r>
          </w:p>
        </w:tc>
        <w:tc>
          <w:tcPr>
            <w:tcW w:w="1902" w:type="dxa"/>
            <w:vAlign w:val="center"/>
          </w:tcPr>
          <w:p w14:paraId="715C77F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p>
        </w:tc>
      </w:tr>
      <w:tr w14:paraId="10F9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4E78C97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w:t>
            </w:r>
          </w:p>
        </w:tc>
        <w:tc>
          <w:tcPr>
            <w:tcW w:w="2817" w:type="dxa"/>
            <w:vAlign w:val="center"/>
          </w:tcPr>
          <w:p w14:paraId="450ECF2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牌号</w:t>
            </w:r>
          </w:p>
        </w:tc>
        <w:tc>
          <w:tcPr>
            <w:tcW w:w="1368" w:type="dxa"/>
            <w:vAlign w:val="center"/>
          </w:tcPr>
          <w:p w14:paraId="30BA63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220</w:t>
            </w:r>
          </w:p>
        </w:tc>
        <w:tc>
          <w:tcPr>
            <w:tcW w:w="1368" w:type="dxa"/>
            <w:vAlign w:val="center"/>
          </w:tcPr>
          <w:p w14:paraId="253C3B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320</w:t>
            </w:r>
          </w:p>
        </w:tc>
        <w:tc>
          <w:tcPr>
            <w:tcW w:w="1375" w:type="dxa"/>
            <w:vAlign w:val="center"/>
          </w:tcPr>
          <w:p w14:paraId="6D55A66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460</w:t>
            </w:r>
          </w:p>
        </w:tc>
        <w:tc>
          <w:tcPr>
            <w:tcW w:w="1902" w:type="dxa"/>
            <w:vAlign w:val="center"/>
          </w:tcPr>
          <w:p w14:paraId="7A26479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i w:val="0"/>
                <w:iCs w:val="0"/>
                <w:color w:val="auto"/>
                <w:kern w:val="0"/>
                <w:sz w:val="22"/>
                <w:szCs w:val="22"/>
                <w:highlight w:val="none"/>
                <w:lang w:bidi="ar"/>
                <w:woUserID w:val="1"/>
              </w:rPr>
              <w:t>---</w:t>
            </w:r>
          </w:p>
        </w:tc>
      </w:tr>
      <w:tr w14:paraId="441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3B3F588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w:t>
            </w:r>
          </w:p>
        </w:tc>
        <w:tc>
          <w:tcPr>
            <w:tcW w:w="2817" w:type="dxa"/>
            <w:vAlign w:val="center"/>
          </w:tcPr>
          <w:p w14:paraId="7DA5770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运动黏度（40℃），mm</w:t>
            </w:r>
            <w:r>
              <w:rPr>
                <w:rFonts w:hint="eastAsia" w:ascii="Times New Roman" w:hAnsi="Times New Roman" w:cs="Times New Roman"/>
                <w:bCs w:val="0"/>
                <w:color w:val="auto"/>
                <w:sz w:val="22"/>
                <w:szCs w:val="22"/>
                <w:highlight w:val="none"/>
                <w:vertAlign w:val="baseline"/>
                <w:lang w:bidi="ar"/>
                <w:woUserID w:val="1"/>
              </w:rPr>
              <w:t>2</w:t>
            </w:r>
            <w:r>
              <w:rPr>
                <w:rFonts w:hint="eastAsia" w:ascii="Times New Roman" w:hAnsi="Times New Roman" w:cs="Times New Roman"/>
                <w:bCs w:val="0"/>
                <w:color w:val="auto"/>
                <w:sz w:val="22"/>
                <w:szCs w:val="22"/>
                <w:highlight w:val="none"/>
                <w:lang w:bidi="ar"/>
                <w:woUserID w:val="1"/>
              </w:rPr>
              <w:t>/s</w:t>
            </w:r>
          </w:p>
        </w:tc>
        <w:tc>
          <w:tcPr>
            <w:tcW w:w="1368" w:type="dxa"/>
            <w:vAlign w:val="center"/>
          </w:tcPr>
          <w:p w14:paraId="1745E8C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198~242</w:t>
            </w:r>
          </w:p>
        </w:tc>
        <w:tc>
          <w:tcPr>
            <w:tcW w:w="1368" w:type="dxa"/>
            <w:vAlign w:val="center"/>
          </w:tcPr>
          <w:p w14:paraId="1EA801B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288~352</w:t>
            </w:r>
          </w:p>
        </w:tc>
        <w:tc>
          <w:tcPr>
            <w:tcW w:w="1375" w:type="dxa"/>
            <w:vAlign w:val="center"/>
          </w:tcPr>
          <w:p w14:paraId="2C22C97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kern w:val="0"/>
                <w:sz w:val="22"/>
                <w:szCs w:val="22"/>
                <w:highlight w:val="none"/>
                <w:lang w:bidi="ar"/>
                <w:woUserID w:val="1"/>
              </w:rPr>
              <w:t>414~506</w:t>
            </w:r>
          </w:p>
        </w:tc>
        <w:tc>
          <w:tcPr>
            <w:tcW w:w="1902" w:type="dxa"/>
            <w:vAlign w:val="center"/>
          </w:tcPr>
          <w:p w14:paraId="01CBA85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265</w:t>
            </w:r>
          </w:p>
        </w:tc>
      </w:tr>
      <w:tr w14:paraId="6BBB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534B187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w:t>
            </w:r>
          </w:p>
        </w:tc>
        <w:tc>
          <w:tcPr>
            <w:tcW w:w="2817" w:type="dxa"/>
            <w:vAlign w:val="center"/>
          </w:tcPr>
          <w:p w14:paraId="6983E18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运动黏度（100℃），mm</w:t>
            </w:r>
            <w:r>
              <w:rPr>
                <w:rFonts w:hint="eastAsia" w:ascii="Times New Roman" w:hAnsi="Times New Roman" w:cs="Times New Roman"/>
                <w:bCs w:val="0"/>
                <w:color w:val="auto"/>
                <w:sz w:val="22"/>
                <w:szCs w:val="22"/>
                <w:highlight w:val="none"/>
                <w:vertAlign w:val="baseline"/>
                <w:lang w:bidi="ar"/>
                <w:woUserID w:val="1"/>
              </w:rPr>
              <w:t>2</w:t>
            </w:r>
            <w:r>
              <w:rPr>
                <w:rFonts w:hint="eastAsia" w:ascii="Times New Roman" w:hAnsi="Times New Roman" w:cs="Times New Roman"/>
                <w:bCs w:val="0"/>
                <w:color w:val="auto"/>
                <w:sz w:val="22"/>
                <w:szCs w:val="22"/>
                <w:highlight w:val="none"/>
                <w:lang w:bidi="ar"/>
                <w:woUserID w:val="1"/>
              </w:rPr>
              <w:t>/s</w:t>
            </w:r>
          </w:p>
        </w:tc>
        <w:tc>
          <w:tcPr>
            <w:tcW w:w="1368" w:type="dxa"/>
            <w:vAlign w:val="center"/>
          </w:tcPr>
          <w:p w14:paraId="321357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报告</w:t>
            </w:r>
          </w:p>
        </w:tc>
        <w:tc>
          <w:tcPr>
            <w:tcW w:w="1368" w:type="dxa"/>
            <w:vAlign w:val="center"/>
          </w:tcPr>
          <w:p w14:paraId="291CB76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报告</w:t>
            </w:r>
          </w:p>
        </w:tc>
        <w:tc>
          <w:tcPr>
            <w:tcW w:w="1375" w:type="dxa"/>
            <w:vAlign w:val="center"/>
          </w:tcPr>
          <w:p w14:paraId="2BA43AB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报告</w:t>
            </w:r>
          </w:p>
        </w:tc>
        <w:tc>
          <w:tcPr>
            <w:tcW w:w="1902" w:type="dxa"/>
            <w:vAlign w:val="center"/>
          </w:tcPr>
          <w:p w14:paraId="33AE2CF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265</w:t>
            </w:r>
          </w:p>
        </w:tc>
      </w:tr>
      <w:tr w14:paraId="0BAB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6DC89C4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w:t>
            </w:r>
          </w:p>
        </w:tc>
        <w:tc>
          <w:tcPr>
            <w:tcW w:w="2817" w:type="dxa"/>
            <w:vAlign w:val="center"/>
          </w:tcPr>
          <w:p w14:paraId="09C3450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黏度指数</w:t>
            </w:r>
          </w:p>
        </w:tc>
        <w:tc>
          <w:tcPr>
            <w:tcW w:w="1368" w:type="dxa"/>
            <w:vAlign w:val="center"/>
          </w:tcPr>
          <w:p w14:paraId="319184F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≥92</w:t>
            </w:r>
          </w:p>
        </w:tc>
        <w:tc>
          <w:tcPr>
            <w:tcW w:w="1368" w:type="dxa"/>
            <w:vAlign w:val="center"/>
          </w:tcPr>
          <w:p w14:paraId="6E75B7F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≥92</w:t>
            </w:r>
          </w:p>
        </w:tc>
        <w:tc>
          <w:tcPr>
            <w:tcW w:w="1375" w:type="dxa"/>
            <w:vAlign w:val="center"/>
          </w:tcPr>
          <w:p w14:paraId="50B377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≥92</w:t>
            </w:r>
          </w:p>
        </w:tc>
        <w:tc>
          <w:tcPr>
            <w:tcW w:w="1902" w:type="dxa"/>
            <w:vAlign w:val="center"/>
          </w:tcPr>
          <w:p w14:paraId="5200760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1995</w:t>
            </w:r>
          </w:p>
        </w:tc>
      </w:tr>
      <w:tr w14:paraId="412E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578EF5D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7</w:t>
            </w:r>
          </w:p>
        </w:tc>
        <w:tc>
          <w:tcPr>
            <w:tcW w:w="2817" w:type="dxa"/>
            <w:vAlign w:val="center"/>
          </w:tcPr>
          <w:p w14:paraId="0C09C56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闪点（开口），℃</w:t>
            </w:r>
          </w:p>
        </w:tc>
        <w:tc>
          <w:tcPr>
            <w:tcW w:w="1368" w:type="dxa"/>
            <w:vAlign w:val="center"/>
          </w:tcPr>
          <w:p w14:paraId="533520C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≥200</w:t>
            </w:r>
          </w:p>
        </w:tc>
        <w:tc>
          <w:tcPr>
            <w:tcW w:w="1368" w:type="dxa"/>
            <w:vAlign w:val="center"/>
          </w:tcPr>
          <w:p w14:paraId="527E11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≥200</w:t>
            </w:r>
          </w:p>
        </w:tc>
        <w:tc>
          <w:tcPr>
            <w:tcW w:w="1375" w:type="dxa"/>
            <w:vAlign w:val="center"/>
          </w:tcPr>
          <w:p w14:paraId="12FCD56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≥200</w:t>
            </w:r>
          </w:p>
        </w:tc>
        <w:tc>
          <w:tcPr>
            <w:tcW w:w="1902" w:type="dxa"/>
            <w:vAlign w:val="center"/>
          </w:tcPr>
          <w:p w14:paraId="450866A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3536</w:t>
            </w:r>
          </w:p>
        </w:tc>
      </w:tr>
      <w:tr w14:paraId="750D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798C703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2817" w:type="dxa"/>
            <w:vAlign w:val="center"/>
          </w:tcPr>
          <w:p w14:paraId="3E1F51D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倾点，℃</w:t>
            </w:r>
          </w:p>
        </w:tc>
        <w:tc>
          <w:tcPr>
            <w:tcW w:w="1368" w:type="dxa"/>
            <w:vAlign w:val="center"/>
          </w:tcPr>
          <w:p w14:paraId="4833A4C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w:t>
            </w:r>
          </w:p>
        </w:tc>
        <w:tc>
          <w:tcPr>
            <w:tcW w:w="1368" w:type="dxa"/>
            <w:vAlign w:val="center"/>
          </w:tcPr>
          <w:p w14:paraId="4A3C3D4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w:t>
            </w:r>
          </w:p>
        </w:tc>
        <w:tc>
          <w:tcPr>
            <w:tcW w:w="1375" w:type="dxa"/>
            <w:vAlign w:val="center"/>
          </w:tcPr>
          <w:p w14:paraId="30937C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w:t>
            </w:r>
          </w:p>
        </w:tc>
        <w:tc>
          <w:tcPr>
            <w:tcW w:w="1902" w:type="dxa"/>
            <w:vAlign w:val="center"/>
          </w:tcPr>
          <w:p w14:paraId="4BCE0AE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3535</w:t>
            </w:r>
          </w:p>
        </w:tc>
      </w:tr>
      <w:tr w14:paraId="2C2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68" w:type="dxa"/>
            <w:vAlign w:val="center"/>
          </w:tcPr>
          <w:p w14:paraId="1C0CA1A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9</w:t>
            </w:r>
          </w:p>
        </w:tc>
        <w:tc>
          <w:tcPr>
            <w:tcW w:w="2817" w:type="dxa"/>
            <w:vAlign w:val="center"/>
          </w:tcPr>
          <w:p w14:paraId="06D2260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泡沫特性（泡沫倾向/泡沫稳定性）</w:t>
            </w:r>
          </w:p>
          <w:p w14:paraId="1564D50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24℃，mL/mL</w:t>
            </w:r>
          </w:p>
          <w:p w14:paraId="74A1563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93.5℃，mL/mL</w:t>
            </w:r>
          </w:p>
          <w:p w14:paraId="016EF57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24℃，mL/mL</w:t>
            </w:r>
          </w:p>
        </w:tc>
        <w:tc>
          <w:tcPr>
            <w:tcW w:w="1368" w:type="dxa"/>
            <w:vAlign w:val="center"/>
          </w:tcPr>
          <w:p w14:paraId="0ADF5F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p>
        </w:tc>
        <w:tc>
          <w:tcPr>
            <w:tcW w:w="1368" w:type="dxa"/>
            <w:vAlign w:val="center"/>
          </w:tcPr>
          <w:p w14:paraId="7D3920D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p>
        </w:tc>
        <w:tc>
          <w:tcPr>
            <w:tcW w:w="1375" w:type="dxa"/>
            <w:vAlign w:val="center"/>
          </w:tcPr>
          <w:p w14:paraId="2D91782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≤50/0</w:t>
            </w:r>
          </w:p>
        </w:tc>
        <w:tc>
          <w:tcPr>
            <w:tcW w:w="1902" w:type="dxa"/>
            <w:vAlign w:val="center"/>
          </w:tcPr>
          <w:p w14:paraId="638F9E5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12579</w:t>
            </w:r>
          </w:p>
        </w:tc>
      </w:tr>
      <w:tr w14:paraId="1B3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68" w:type="dxa"/>
            <w:vAlign w:val="center"/>
          </w:tcPr>
          <w:p w14:paraId="19B4814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2817" w:type="dxa"/>
            <w:vAlign w:val="center"/>
          </w:tcPr>
          <w:p w14:paraId="237FBA0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抗乳化性（82℃）</w:t>
            </w:r>
          </w:p>
          <w:p w14:paraId="57F20B5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油中水（体积分数），%</w:t>
            </w:r>
          </w:p>
          <w:p w14:paraId="1CF211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乳化层，mL</w:t>
            </w:r>
          </w:p>
          <w:p w14:paraId="304CDAF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总分离水，mL</w:t>
            </w:r>
          </w:p>
        </w:tc>
        <w:tc>
          <w:tcPr>
            <w:tcW w:w="1368" w:type="dxa"/>
            <w:vAlign w:val="center"/>
          </w:tcPr>
          <w:p w14:paraId="3740FC8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≤1.0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≥80.0</w:t>
            </w:r>
          </w:p>
        </w:tc>
        <w:tc>
          <w:tcPr>
            <w:tcW w:w="1368" w:type="dxa"/>
            <w:vAlign w:val="center"/>
          </w:tcPr>
          <w:p w14:paraId="585FA7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≤1.0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≥80.0</w:t>
            </w:r>
          </w:p>
        </w:tc>
        <w:tc>
          <w:tcPr>
            <w:tcW w:w="1375" w:type="dxa"/>
            <w:vAlign w:val="center"/>
          </w:tcPr>
          <w:p w14:paraId="1787C23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≤1.0</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≥80.0</w:t>
            </w:r>
          </w:p>
        </w:tc>
        <w:tc>
          <w:tcPr>
            <w:tcW w:w="1902" w:type="dxa"/>
            <w:vAlign w:val="center"/>
          </w:tcPr>
          <w:p w14:paraId="45A2D5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8022</w:t>
            </w:r>
          </w:p>
        </w:tc>
      </w:tr>
      <w:tr w14:paraId="1948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4BAF596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11</w:t>
            </w:r>
          </w:p>
        </w:tc>
        <w:tc>
          <w:tcPr>
            <w:tcW w:w="2817" w:type="dxa"/>
            <w:vAlign w:val="center"/>
          </w:tcPr>
          <w:p w14:paraId="02337E2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水分（体积分数），%</w:t>
            </w:r>
          </w:p>
        </w:tc>
        <w:tc>
          <w:tcPr>
            <w:tcW w:w="1368" w:type="dxa"/>
            <w:vAlign w:val="center"/>
          </w:tcPr>
          <w:p w14:paraId="14A47A6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不大于痕迹</w:t>
            </w:r>
          </w:p>
        </w:tc>
        <w:tc>
          <w:tcPr>
            <w:tcW w:w="1368" w:type="dxa"/>
            <w:vAlign w:val="center"/>
          </w:tcPr>
          <w:p w14:paraId="32B303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不大于痕迹</w:t>
            </w:r>
          </w:p>
        </w:tc>
        <w:tc>
          <w:tcPr>
            <w:tcW w:w="1375" w:type="dxa"/>
            <w:vAlign w:val="center"/>
          </w:tcPr>
          <w:p w14:paraId="7EA0097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不大于痕迹</w:t>
            </w:r>
          </w:p>
        </w:tc>
        <w:tc>
          <w:tcPr>
            <w:tcW w:w="1902" w:type="dxa"/>
            <w:vAlign w:val="center"/>
          </w:tcPr>
          <w:p w14:paraId="25EC531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260</w:t>
            </w:r>
          </w:p>
        </w:tc>
      </w:tr>
      <w:tr w14:paraId="380E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7F7F37F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12</w:t>
            </w:r>
          </w:p>
        </w:tc>
        <w:tc>
          <w:tcPr>
            <w:tcW w:w="2817" w:type="dxa"/>
            <w:vAlign w:val="center"/>
          </w:tcPr>
          <w:p w14:paraId="2CCE062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液相锈蚀（24h）</w:t>
            </w:r>
          </w:p>
        </w:tc>
        <w:tc>
          <w:tcPr>
            <w:tcW w:w="1368" w:type="dxa"/>
            <w:vAlign w:val="center"/>
          </w:tcPr>
          <w:p w14:paraId="23DF6B8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无锈</w:t>
            </w:r>
          </w:p>
        </w:tc>
        <w:tc>
          <w:tcPr>
            <w:tcW w:w="1368" w:type="dxa"/>
            <w:vAlign w:val="center"/>
          </w:tcPr>
          <w:p w14:paraId="393E01E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无锈</w:t>
            </w:r>
          </w:p>
        </w:tc>
        <w:tc>
          <w:tcPr>
            <w:tcW w:w="1375" w:type="dxa"/>
            <w:vAlign w:val="center"/>
          </w:tcPr>
          <w:p w14:paraId="7FB89F6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无锈</w:t>
            </w:r>
          </w:p>
        </w:tc>
        <w:tc>
          <w:tcPr>
            <w:tcW w:w="1902" w:type="dxa"/>
            <w:vAlign w:val="center"/>
          </w:tcPr>
          <w:p w14:paraId="535E65A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11143（B法）</w:t>
            </w:r>
          </w:p>
        </w:tc>
      </w:tr>
      <w:tr w14:paraId="1CC3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77529B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13</w:t>
            </w:r>
          </w:p>
        </w:tc>
        <w:tc>
          <w:tcPr>
            <w:tcW w:w="2817" w:type="dxa"/>
            <w:vAlign w:val="center"/>
          </w:tcPr>
          <w:p w14:paraId="05D11D5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铜片腐蚀（100℃，3h），级</w:t>
            </w:r>
          </w:p>
        </w:tc>
        <w:tc>
          <w:tcPr>
            <w:tcW w:w="1368" w:type="dxa"/>
            <w:vAlign w:val="center"/>
          </w:tcPr>
          <w:p w14:paraId="26A9510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≤1</w:t>
            </w:r>
          </w:p>
        </w:tc>
        <w:tc>
          <w:tcPr>
            <w:tcW w:w="1368" w:type="dxa"/>
            <w:vAlign w:val="center"/>
          </w:tcPr>
          <w:p w14:paraId="54A856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≤1</w:t>
            </w:r>
          </w:p>
        </w:tc>
        <w:tc>
          <w:tcPr>
            <w:tcW w:w="1375" w:type="dxa"/>
            <w:vAlign w:val="center"/>
          </w:tcPr>
          <w:p w14:paraId="61CDF2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≤1</w:t>
            </w:r>
          </w:p>
        </w:tc>
        <w:tc>
          <w:tcPr>
            <w:tcW w:w="1902" w:type="dxa"/>
            <w:vAlign w:val="center"/>
          </w:tcPr>
          <w:p w14:paraId="34CA0FA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5096</w:t>
            </w:r>
          </w:p>
        </w:tc>
      </w:tr>
      <w:tr w14:paraId="04F9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0307CB4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14</w:t>
            </w:r>
          </w:p>
        </w:tc>
        <w:tc>
          <w:tcPr>
            <w:tcW w:w="2817" w:type="dxa"/>
            <w:vAlign w:val="center"/>
          </w:tcPr>
          <w:p w14:paraId="790F14B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机械杂质（质量分数），%</w:t>
            </w:r>
          </w:p>
        </w:tc>
        <w:tc>
          <w:tcPr>
            <w:tcW w:w="1368" w:type="dxa"/>
            <w:vAlign w:val="center"/>
          </w:tcPr>
          <w:p w14:paraId="19DAC19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≤0.02</w:t>
            </w:r>
          </w:p>
        </w:tc>
        <w:tc>
          <w:tcPr>
            <w:tcW w:w="1368" w:type="dxa"/>
            <w:vAlign w:val="center"/>
          </w:tcPr>
          <w:p w14:paraId="391BF8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≤0.02</w:t>
            </w:r>
          </w:p>
        </w:tc>
        <w:tc>
          <w:tcPr>
            <w:tcW w:w="1375" w:type="dxa"/>
            <w:vAlign w:val="center"/>
          </w:tcPr>
          <w:p w14:paraId="40F54A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≤0.02</w:t>
            </w:r>
          </w:p>
        </w:tc>
        <w:tc>
          <w:tcPr>
            <w:tcW w:w="1902" w:type="dxa"/>
            <w:vAlign w:val="center"/>
          </w:tcPr>
          <w:p w14:paraId="4D40319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511</w:t>
            </w:r>
          </w:p>
        </w:tc>
      </w:tr>
      <w:tr w14:paraId="48A8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68" w:type="dxa"/>
            <w:vAlign w:val="center"/>
          </w:tcPr>
          <w:p w14:paraId="08A6D5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15</w:t>
            </w:r>
          </w:p>
        </w:tc>
        <w:tc>
          <w:tcPr>
            <w:tcW w:w="2817" w:type="dxa"/>
            <w:vAlign w:val="center"/>
          </w:tcPr>
          <w:p w14:paraId="69356EC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氧化安定性（121℃，312h）</w:t>
            </w:r>
          </w:p>
          <w:p w14:paraId="2F53FBC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100℃运动黏度增长，%</w:t>
            </w:r>
          </w:p>
          <w:p w14:paraId="0DF286A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沉淀值，mL</w:t>
            </w:r>
          </w:p>
        </w:tc>
        <w:tc>
          <w:tcPr>
            <w:tcW w:w="1368" w:type="dxa"/>
            <w:vAlign w:val="center"/>
          </w:tcPr>
          <w:p w14:paraId="04355A2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≤0.1</w:t>
            </w:r>
          </w:p>
        </w:tc>
        <w:tc>
          <w:tcPr>
            <w:tcW w:w="1368" w:type="dxa"/>
            <w:vAlign w:val="center"/>
          </w:tcPr>
          <w:p w14:paraId="36D482D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≤0.1</w:t>
            </w:r>
          </w:p>
        </w:tc>
        <w:tc>
          <w:tcPr>
            <w:tcW w:w="1375" w:type="dxa"/>
            <w:vAlign w:val="center"/>
          </w:tcPr>
          <w:p w14:paraId="42F5D94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w:t>
            </w:r>
            <w:r>
              <w:rPr>
                <w:rFonts w:hint="eastAsia" w:ascii="Times New Roman" w:hAnsi="Times New Roman" w:cs="Times New Roman"/>
                <w:bCs w:val="0"/>
                <w:color w:val="auto"/>
                <w:sz w:val="22"/>
                <w:szCs w:val="22"/>
                <w:highlight w:val="none"/>
                <w:lang w:bidi="ar"/>
                <w:woUserID w:val="1"/>
              </w:rPr>
              <w:br w:type="textWrapping"/>
            </w:r>
            <w:r>
              <w:rPr>
                <w:rFonts w:hint="eastAsia" w:ascii="Times New Roman" w:hAnsi="Times New Roman" w:cs="Times New Roman"/>
                <w:bCs w:val="0"/>
                <w:color w:val="auto"/>
                <w:sz w:val="22"/>
                <w:szCs w:val="22"/>
                <w:highlight w:val="none"/>
                <w:lang w:bidi="ar"/>
                <w:woUserID w:val="1"/>
              </w:rPr>
              <w:t>≤0.1</w:t>
            </w:r>
          </w:p>
        </w:tc>
        <w:tc>
          <w:tcPr>
            <w:tcW w:w="1902" w:type="dxa"/>
            <w:vAlign w:val="center"/>
          </w:tcPr>
          <w:p w14:paraId="7954554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SH/T 0123</w:t>
            </w:r>
          </w:p>
        </w:tc>
      </w:tr>
      <w:tr w14:paraId="6A5A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3BF635F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16</w:t>
            </w:r>
          </w:p>
        </w:tc>
        <w:tc>
          <w:tcPr>
            <w:tcW w:w="2817" w:type="dxa"/>
            <w:vAlign w:val="center"/>
          </w:tcPr>
          <w:p w14:paraId="63F19DC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梯姆肯试验机（OK负荷），磅</w:t>
            </w:r>
          </w:p>
        </w:tc>
        <w:tc>
          <w:tcPr>
            <w:tcW w:w="1368" w:type="dxa"/>
            <w:vAlign w:val="center"/>
          </w:tcPr>
          <w:p w14:paraId="3863B3B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≥60</w:t>
            </w:r>
          </w:p>
        </w:tc>
        <w:tc>
          <w:tcPr>
            <w:tcW w:w="1368" w:type="dxa"/>
            <w:vAlign w:val="center"/>
          </w:tcPr>
          <w:p w14:paraId="3040F22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≥60</w:t>
            </w:r>
          </w:p>
        </w:tc>
        <w:tc>
          <w:tcPr>
            <w:tcW w:w="1375" w:type="dxa"/>
            <w:vAlign w:val="center"/>
          </w:tcPr>
          <w:p w14:paraId="1CD075C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≥60</w:t>
            </w:r>
          </w:p>
        </w:tc>
        <w:tc>
          <w:tcPr>
            <w:tcW w:w="1902" w:type="dxa"/>
            <w:vAlign w:val="center"/>
          </w:tcPr>
          <w:p w14:paraId="409B8F2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11144</w:t>
            </w:r>
          </w:p>
        </w:tc>
      </w:tr>
      <w:tr w14:paraId="1BD7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68" w:type="dxa"/>
            <w:vAlign w:val="center"/>
          </w:tcPr>
          <w:p w14:paraId="3B6C188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17</w:t>
            </w:r>
          </w:p>
        </w:tc>
        <w:tc>
          <w:tcPr>
            <w:tcW w:w="2817" w:type="dxa"/>
            <w:vAlign w:val="center"/>
          </w:tcPr>
          <w:p w14:paraId="2EE165A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极压性能（四球法）</w:t>
            </w:r>
          </w:p>
          <w:p w14:paraId="0D86491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烧结负荷P</w:t>
            </w:r>
            <w:r>
              <w:rPr>
                <w:rFonts w:hint="eastAsia" w:ascii="Times New Roman" w:hAnsi="Times New Roman" w:cs="Times New Roman"/>
                <w:color w:val="auto"/>
                <w:sz w:val="22"/>
                <w:szCs w:val="22"/>
                <w:highlight w:val="none"/>
                <w:vertAlign w:val="baseline"/>
                <w:lang w:bidi="ar"/>
                <w:woUserID w:val="1"/>
              </w:rPr>
              <w:t>D</w:t>
            </w:r>
            <w:r>
              <w:rPr>
                <w:rFonts w:hint="eastAsia" w:ascii="Times New Roman" w:hAnsi="Times New Roman" w:cs="Times New Roman"/>
                <w:color w:val="auto"/>
                <w:sz w:val="22"/>
                <w:szCs w:val="22"/>
                <w:highlight w:val="none"/>
                <w:lang w:bidi="ar"/>
                <w:woUserID w:val="1"/>
              </w:rPr>
              <w:t>，N</w:t>
            </w:r>
          </w:p>
          <w:p w14:paraId="374376D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综合磨损值ZMZ，N</w:t>
            </w:r>
          </w:p>
        </w:tc>
        <w:tc>
          <w:tcPr>
            <w:tcW w:w="1368" w:type="dxa"/>
            <w:vAlign w:val="center"/>
          </w:tcPr>
          <w:p w14:paraId="7FCEDD6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≥2450</w:t>
            </w:r>
          </w:p>
          <w:p w14:paraId="05A61D8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≥441</w:t>
            </w:r>
          </w:p>
        </w:tc>
        <w:tc>
          <w:tcPr>
            <w:tcW w:w="1368" w:type="dxa"/>
            <w:vAlign w:val="center"/>
          </w:tcPr>
          <w:p w14:paraId="27B0E20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≥2450</w:t>
            </w:r>
          </w:p>
          <w:p w14:paraId="4EFC8CD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≥441</w:t>
            </w:r>
          </w:p>
        </w:tc>
        <w:tc>
          <w:tcPr>
            <w:tcW w:w="1375" w:type="dxa"/>
            <w:vAlign w:val="center"/>
          </w:tcPr>
          <w:p w14:paraId="12A4DD3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≥2450</w:t>
            </w:r>
          </w:p>
          <w:p w14:paraId="0B0080E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≥441</w:t>
            </w:r>
          </w:p>
        </w:tc>
        <w:tc>
          <w:tcPr>
            <w:tcW w:w="1902" w:type="dxa"/>
            <w:vAlign w:val="center"/>
          </w:tcPr>
          <w:p w14:paraId="1F591B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GB/T 3142</w:t>
            </w:r>
          </w:p>
        </w:tc>
      </w:tr>
      <w:tr w14:paraId="244C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8" w:type="dxa"/>
            <w:vAlign w:val="center"/>
          </w:tcPr>
          <w:p w14:paraId="23F43C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18</w:t>
            </w:r>
          </w:p>
        </w:tc>
        <w:tc>
          <w:tcPr>
            <w:tcW w:w="2817" w:type="dxa"/>
            <w:vAlign w:val="center"/>
          </w:tcPr>
          <w:p w14:paraId="12D9E70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磨斑直径（196N，60min，54℃,1800r/min）</w:t>
            </w:r>
          </w:p>
        </w:tc>
        <w:tc>
          <w:tcPr>
            <w:tcW w:w="1368" w:type="dxa"/>
            <w:vAlign w:val="center"/>
          </w:tcPr>
          <w:p w14:paraId="62C7590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≤0.35</w:t>
            </w:r>
          </w:p>
        </w:tc>
        <w:tc>
          <w:tcPr>
            <w:tcW w:w="1368" w:type="dxa"/>
            <w:vAlign w:val="center"/>
          </w:tcPr>
          <w:p w14:paraId="440D882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≤0.35</w:t>
            </w:r>
          </w:p>
        </w:tc>
        <w:tc>
          <w:tcPr>
            <w:tcW w:w="1375" w:type="dxa"/>
            <w:vAlign w:val="center"/>
          </w:tcPr>
          <w:p w14:paraId="067DB0F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≤0.35</w:t>
            </w:r>
          </w:p>
        </w:tc>
        <w:tc>
          <w:tcPr>
            <w:tcW w:w="1902" w:type="dxa"/>
            <w:vAlign w:val="center"/>
          </w:tcPr>
          <w:p w14:paraId="2593A69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NB/SH/T 0189</w:t>
            </w:r>
          </w:p>
        </w:tc>
      </w:tr>
      <w:tr w14:paraId="030A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68" w:type="dxa"/>
            <w:vAlign w:val="center"/>
          </w:tcPr>
          <w:p w14:paraId="2CD3158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19</w:t>
            </w:r>
          </w:p>
        </w:tc>
        <w:tc>
          <w:tcPr>
            <w:tcW w:w="2817" w:type="dxa"/>
            <w:vAlign w:val="center"/>
          </w:tcPr>
          <w:p w14:paraId="79009BA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FZG（或CL-100）齿轮试验机试验（A/8.3/90），失效级</w:t>
            </w:r>
          </w:p>
        </w:tc>
        <w:tc>
          <w:tcPr>
            <w:tcW w:w="1368" w:type="dxa"/>
            <w:vAlign w:val="center"/>
          </w:tcPr>
          <w:p w14:paraId="4D5795E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&gt;12</w:t>
            </w:r>
          </w:p>
        </w:tc>
        <w:tc>
          <w:tcPr>
            <w:tcW w:w="1368" w:type="dxa"/>
            <w:vAlign w:val="center"/>
          </w:tcPr>
          <w:p w14:paraId="243129C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&gt;12</w:t>
            </w:r>
          </w:p>
        </w:tc>
        <w:tc>
          <w:tcPr>
            <w:tcW w:w="1375" w:type="dxa"/>
            <w:vAlign w:val="center"/>
          </w:tcPr>
          <w:p w14:paraId="59F4C5B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&gt;12</w:t>
            </w:r>
          </w:p>
        </w:tc>
        <w:tc>
          <w:tcPr>
            <w:tcW w:w="1902" w:type="dxa"/>
            <w:vAlign w:val="center"/>
          </w:tcPr>
          <w:p w14:paraId="1EAC55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woUserID w:val="1"/>
              </w:rPr>
            </w:pPr>
            <w:r>
              <w:rPr>
                <w:rFonts w:hint="eastAsia" w:ascii="Times New Roman" w:hAnsi="Times New Roman" w:cs="Times New Roman"/>
                <w:bCs w:val="0"/>
                <w:color w:val="auto"/>
                <w:sz w:val="22"/>
                <w:szCs w:val="22"/>
                <w:highlight w:val="none"/>
                <w:lang w:bidi="ar"/>
                <w:woUserID w:val="1"/>
              </w:rPr>
              <w:t>NB/SH/T 0306</w:t>
            </w:r>
          </w:p>
        </w:tc>
      </w:tr>
    </w:tbl>
    <w:p w14:paraId="761AF317">
      <w:pPr>
        <w:widowControl/>
        <w:snapToGrid w:val="0"/>
        <w:spacing w:beforeLines="-2147483648" w:afterLines="-2147483648" w:line="360" w:lineRule="auto"/>
        <w:ind w:firstLine="640" w:firstLineChars="200"/>
        <w:jc w:val="left"/>
        <w:rPr>
          <w:rFonts w:hint="eastAsia" w:ascii="Times New Roman" w:hAnsi="Times New Roman" w:cs="Times New Roman"/>
          <w:bCs w:val="0"/>
          <w:color w:val="auto"/>
          <w:sz w:val="32"/>
          <w:szCs w:val="32"/>
          <w:highlight w:val="none"/>
          <w:u w:val="none"/>
          <w:lang w:eastAsia="zh" w:bidi="ar"/>
          <w:woUserID w:val="1"/>
        </w:rPr>
      </w:pPr>
      <w:r>
        <w:rPr>
          <w:rFonts w:hint="eastAsia" w:ascii="Times New Roman" w:hAnsi="Times New Roman" w:cs="Times New Roman"/>
          <w:bCs w:val="0"/>
          <w:color w:val="auto"/>
          <w:sz w:val="32"/>
          <w:szCs w:val="32"/>
          <w:highlight w:val="none"/>
          <w:u w:val="none"/>
          <w:lang w:val="en-US" w:eastAsia="zh" w:bidi="ar"/>
          <w:woUserID w:val="1"/>
        </w:rPr>
        <w:t>④</w:t>
      </w:r>
      <w:r>
        <w:rPr>
          <w:rFonts w:hint="eastAsia" w:ascii="Times New Roman" w:hAnsi="Times New Roman" w:cs="Times New Roman"/>
          <w:bCs w:val="0"/>
          <w:color w:val="auto"/>
          <w:sz w:val="32"/>
          <w:szCs w:val="32"/>
          <w:highlight w:val="none"/>
          <w:u w:val="none"/>
          <w:lang w:eastAsia="zh" w:bidi="ar"/>
          <w:woUserID w:val="1"/>
        </w:rPr>
        <w:t>润滑脂技术性能参数：</w:t>
      </w:r>
    </w:p>
    <w:tbl>
      <w:tblPr>
        <w:tblStyle w:val="24"/>
        <w:tblW w:w="8306" w:type="dxa"/>
        <w:jc w:val="center"/>
        <w:tblLayout w:type="fixed"/>
        <w:tblCellMar>
          <w:top w:w="0" w:type="dxa"/>
          <w:left w:w="108" w:type="dxa"/>
          <w:bottom w:w="0" w:type="dxa"/>
          <w:right w:w="108" w:type="dxa"/>
        </w:tblCellMar>
      </w:tblPr>
      <w:tblGrid>
        <w:gridCol w:w="655"/>
        <w:gridCol w:w="2414"/>
        <w:gridCol w:w="1779"/>
        <w:gridCol w:w="1596"/>
        <w:gridCol w:w="1862"/>
      </w:tblGrid>
      <w:tr w14:paraId="75B32E25">
        <w:tblPrEx>
          <w:tblCellMar>
            <w:top w:w="0" w:type="dxa"/>
            <w:left w:w="108" w:type="dxa"/>
            <w:bottom w:w="0" w:type="dxa"/>
            <w:right w:w="108" w:type="dxa"/>
          </w:tblCellMar>
        </w:tblPrEx>
        <w:trPr>
          <w:trHeight w:val="293" w:hRule="atLeast"/>
          <w:tblHeader/>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3C40CBA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序号</w:t>
            </w:r>
          </w:p>
        </w:tc>
        <w:tc>
          <w:tcPr>
            <w:tcW w:w="2820" w:type="dxa"/>
            <w:tcBorders>
              <w:top w:val="single" w:color="000000" w:sz="4" w:space="0"/>
              <w:left w:val="single" w:color="000000" w:sz="4" w:space="0"/>
              <w:bottom w:val="single" w:color="000000" w:sz="4" w:space="0"/>
              <w:right w:val="single" w:color="000000" w:sz="4" w:space="0"/>
            </w:tcBorders>
            <w:vAlign w:val="center"/>
          </w:tcPr>
          <w:p w14:paraId="20BBD5E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项目</w:t>
            </w:r>
          </w:p>
        </w:tc>
        <w:tc>
          <w:tcPr>
            <w:tcW w:w="6083" w:type="dxa"/>
            <w:gridSpan w:val="3"/>
            <w:tcBorders>
              <w:top w:val="single" w:color="000000" w:sz="4" w:space="0"/>
              <w:left w:val="single" w:color="000000" w:sz="4" w:space="0"/>
              <w:bottom w:val="single" w:color="000000" w:sz="4" w:space="0"/>
              <w:right w:val="single" w:color="000000" w:sz="4" w:space="0"/>
            </w:tcBorders>
            <w:vAlign w:val="center"/>
          </w:tcPr>
          <w:p w14:paraId="58ECD67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woUserID w:val="1"/>
              </w:rPr>
            </w:pPr>
            <w:r>
              <w:rPr>
                <w:rFonts w:hint="eastAsia" w:ascii="Times New Roman" w:hAnsi="Times New Roman" w:cs="Times New Roman"/>
                <w:b w:val="0"/>
                <w:bCs w:val="0"/>
                <w:color w:val="auto"/>
                <w:kern w:val="0"/>
                <w:sz w:val="22"/>
                <w:szCs w:val="22"/>
                <w:highlight w:val="none"/>
                <w:lang w:bidi="ar"/>
                <w:woUserID w:val="1"/>
              </w:rPr>
              <w:t>参数</w:t>
            </w:r>
          </w:p>
        </w:tc>
      </w:tr>
      <w:tr w14:paraId="539A7BA0">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1A889E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w:t>
            </w:r>
          </w:p>
        </w:tc>
        <w:tc>
          <w:tcPr>
            <w:tcW w:w="2820" w:type="dxa"/>
            <w:tcBorders>
              <w:top w:val="single" w:color="000000" w:sz="4" w:space="0"/>
              <w:left w:val="single" w:color="000000" w:sz="4" w:space="0"/>
              <w:bottom w:val="single" w:color="000000" w:sz="4" w:space="0"/>
              <w:right w:val="single" w:color="000000" w:sz="4" w:space="0"/>
            </w:tcBorders>
            <w:vAlign w:val="center"/>
          </w:tcPr>
          <w:p w14:paraId="403B314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类型</w:t>
            </w:r>
          </w:p>
        </w:tc>
        <w:tc>
          <w:tcPr>
            <w:tcW w:w="6083" w:type="dxa"/>
            <w:gridSpan w:val="3"/>
            <w:tcBorders>
              <w:top w:val="single" w:color="000000" w:sz="4" w:space="0"/>
              <w:left w:val="single" w:color="000000" w:sz="4" w:space="0"/>
              <w:bottom w:val="single" w:color="000000" w:sz="4" w:space="0"/>
              <w:right w:val="single" w:color="000000" w:sz="4" w:space="0"/>
            </w:tcBorders>
            <w:vAlign w:val="center"/>
          </w:tcPr>
          <w:p w14:paraId="2F74873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润滑脂</w:t>
            </w:r>
          </w:p>
        </w:tc>
      </w:tr>
      <w:tr w14:paraId="347ADE2E">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38C06B1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w:t>
            </w:r>
          </w:p>
        </w:tc>
        <w:tc>
          <w:tcPr>
            <w:tcW w:w="2820" w:type="dxa"/>
            <w:tcBorders>
              <w:top w:val="single" w:color="000000" w:sz="4" w:space="0"/>
              <w:left w:val="single" w:color="000000" w:sz="4" w:space="0"/>
              <w:bottom w:val="single" w:color="000000" w:sz="4" w:space="0"/>
              <w:right w:val="single" w:color="000000" w:sz="4" w:space="0"/>
            </w:tcBorders>
            <w:vAlign w:val="center"/>
          </w:tcPr>
          <w:p w14:paraId="3216AF1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牌号</w:t>
            </w:r>
          </w:p>
        </w:tc>
        <w:tc>
          <w:tcPr>
            <w:tcW w:w="2067" w:type="dxa"/>
            <w:tcBorders>
              <w:top w:val="single" w:color="000000" w:sz="4" w:space="0"/>
              <w:left w:val="single" w:color="000000" w:sz="4" w:space="0"/>
              <w:bottom w:val="single" w:color="000000" w:sz="4" w:space="0"/>
              <w:right w:val="single" w:color="000000" w:sz="4" w:space="0"/>
            </w:tcBorders>
            <w:vAlign w:val="center"/>
          </w:tcPr>
          <w:p w14:paraId="3E8E5BE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EP0</w:t>
            </w:r>
          </w:p>
        </w:tc>
        <w:tc>
          <w:tcPr>
            <w:tcW w:w="1850" w:type="dxa"/>
            <w:tcBorders>
              <w:top w:val="single" w:color="000000" w:sz="4" w:space="0"/>
              <w:left w:val="single" w:color="000000" w:sz="4" w:space="0"/>
              <w:bottom w:val="single" w:color="000000" w:sz="4" w:space="0"/>
              <w:right w:val="single" w:color="000000" w:sz="4" w:space="0"/>
            </w:tcBorders>
            <w:vAlign w:val="center"/>
          </w:tcPr>
          <w:p w14:paraId="52DC979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EP1</w:t>
            </w:r>
          </w:p>
        </w:tc>
        <w:tc>
          <w:tcPr>
            <w:tcW w:w="2166" w:type="dxa"/>
            <w:tcBorders>
              <w:top w:val="single" w:color="000000" w:sz="4" w:space="0"/>
              <w:left w:val="single" w:color="000000" w:sz="4" w:space="0"/>
              <w:bottom w:val="single" w:color="000000" w:sz="4" w:space="0"/>
              <w:right w:val="single" w:color="000000" w:sz="4" w:space="0"/>
            </w:tcBorders>
            <w:vAlign w:val="center"/>
          </w:tcPr>
          <w:p w14:paraId="582D8BA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EP2</w:t>
            </w:r>
          </w:p>
        </w:tc>
      </w:tr>
      <w:tr w14:paraId="15462CF6">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0B0C2CF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w:t>
            </w:r>
          </w:p>
        </w:tc>
        <w:tc>
          <w:tcPr>
            <w:tcW w:w="2820" w:type="dxa"/>
            <w:tcBorders>
              <w:top w:val="single" w:color="000000" w:sz="4" w:space="0"/>
              <w:left w:val="single" w:color="000000" w:sz="4" w:space="0"/>
              <w:bottom w:val="single" w:color="000000" w:sz="4" w:space="0"/>
              <w:right w:val="single" w:color="000000" w:sz="4" w:space="0"/>
            </w:tcBorders>
            <w:vAlign w:val="center"/>
          </w:tcPr>
          <w:p w14:paraId="70D5B87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工作锥入度(25℃，60次）/0.1mm</w:t>
            </w:r>
          </w:p>
        </w:tc>
        <w:tc>
          <w:tcPr>
            <w:tcW w:w="2067" w:type="dxa"/>
            <w:tcBorders>
              <w:top w:val="single" w:color="000000" w:sz="4" w:space="0"/>
              <w:left w:val="single" w:color="000000" w:sz="4" w:space="0"/>
              <w:bottom w:val="single" w:color="000000" w:sz="4" w:space="0"/>
              <w:right w:val="single" w:color="000000" w:sz="4" w:space="0"/>
            </w:tcBorders>
            <w:vAlign w:val="center"/>
          </w:tcPr>
          <w:p w14:paraId="29338EA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355～385</w:t>
            </w:r>
          </w:p>
        </w:tc>
        <w:tc>
          <w:tcPr>
            <w:tcW w:w="1850" w:type="dxa"/>
            <w:tcBorders>
              <w:top w:val="single" w:color="000000" w:sz="4" w:space="0"/>
              <w:left w:val="single" w:color="000000" w:sz="4" w:space="0"/>
              <w:bottom w:val="single" w:color="000000" w:sz="4" w:space="0"/>
              <w:right w:val="single" w:color="000000" w:sz="4" w:space="0"/>
            </w:tcBorders>
            <w:vAlign w:val="center"/>
          </w:tcPr>
          <w:p w14:paraId="2A2C73B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i w:val="0"/>
                <w:iCs w:val="0"/>
                <w:color w:val="auto"/>
                <w:kern w:val="0"/>
                <w:sz w:val="22"/>
                <w:szCs w:val="22"/>
                <w:highlight w:val="none"/>
                <w:lang w:bidi="ar"/>
                <w:woUserID w:val="1"/>
              </w:rPr>
              <w:t>310-340</w:t>
            </w:r>
          </w:p>
        </w:tc>
        <w:tc>
          <w:tcPr>
            <w:tcW w:w="2166" w:type="dxa"/>
            <w:tcBorders>
              <w:top w:val="single" w:color="000000" w:sz="4" w:space="0"/>
              <w:left w:val="single" w:color="000000" w:sz="4" w:space="0"/>
              <w:bottom w:val="single" w:color="000000" w:sz="4" w:space="0"/>
              <w:right w:val="single" w:color="000000" w:sz="4" w:space="0"/>
            </w:tcBorders>
            <w:vAlign w:val="center"/>
          </w:tcPr>
          <w:p w14:paraId="7149AD9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265-295</w:t>
            </w:r>
          </w:p>
        </w:tc>
      </w:tr>
      <w:tr w14:paraId="635A82BC">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535A93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4</w:t>
            </w:r>
          </w:p>
        </w:tc>
        <w:tc>
          <w:tcPr>
            <w:tcW w:w="2820" w:type="dxa"/>
            <w:tcBorders>
              <w:top w:val="single" w:color="000000" w:sz="4" w:space="0"/>
              <w:left w:val="single" w:color="000000" w:sz="4" w:space="0"/>
              <w:bottom w:val="single" w:color="000000" w:sz="4" w:space="0"/>
              <w:right w:val="single" w:color="000000" w:sz="4" w:space="0"/>
            </w:tcBorders>
            <w:vAlign w:val="center"/>
          </w:tcPr>
          <w:p w14:paraId="5CC0B11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延长工作锥入度（100000次与工作锥入度</w:t>
            </w:r>
            <w:r>
              <w:rPr>
                <w:rFonts w:hint="eastAsia" w:ascii="Times New Roman" w:hAnsi="Times New Roman" w:cs="Times New Roman"/>
                <w:color w:val="auto"/>
                <w:kern w:val="0"/>
                <w:sz w:val="22"/>
                <w:szCs w:val="22"/>
                <w:highlight w:val="none"/>
                <w:lang w:eastAsia="zh-CN" w:bidi="ar"/>
                <w:woUserID w:val="1"/>
              </w:rPr>
              <w:t>之</w:t>
            </w:r>
            <w:r>
              <w:rPr>
                <w:rFonts w:hint="eastAsia" w:ascii="Times New Roman" w:hAnsi="Times New Roman" w:cs="Times New Roman"/>
                <w:color w:val="auto"/>
                <w:kern w:val="0"/>
                <w:sz w:val="22"/>
                <w:szCs w:val="22"/>
                <w:highlight w:val="none"/>
                <w:lang w:bidi="ar"/>
                <w:woUserID w:val="1"/>
              </w:rPr>
              <w:t>差）/0.1mm</w:t>
            </w:r>
          </w:p>
        </w:tc>
        <w:tc>
          <w:tcPr>
            <w:tcW w:w="2067" w:type="dxa"/>
            <w:tcBorders>
              <w:top w:val="single" w:color="000000" w:sz="4" w:space="0"/>
              <w:left w:val="single" w:color="000000" w:sz="4" w:space="0"/>
              <w:bottom w:val="single" w:color="000000" w:sz="4" w:space="0"/>
              <w:right w:val="single" w:color="000000" w:sz="4" w:space="0"/>
            </w:tcBorders>
            <w:vAlign w:val="center"/>
          </w:tcPr>
          <w:p w14:paraId="039176A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不大于420</w:t>
            </w:r>
          </w:p>
        </w:tc>
        <w:tc>
          <w:tcPr>
            <w:tcW w:w="1850" w:type="dxa"/>
            <w:tcBorders>
              <w:top w:val="single" w:color="000000" w:sz="4" w:space="0"/>
              <w:left w:val="single" w:color="000000" w:sz="4" w:space="0"/>
              <w:bottom w:val="single" w:color="000000" w:sz="4" w:space="0"/>
              <w:right w:val="single" w:color="000000" w:sz="4" w:space="0"/>
            </w:tcBorders>
            <w:vAlign w:val="center"/>
          </w:tcPr>
          <w:p w14:paraId="7A936F3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不大于380</w:t>
            </w:r>
          </w:p>
        </w:tc>
        <w:tc>
          <w:tcPr>
            <w:tcW w:w="2166" w:type="dxa"/>
            <w:tcBorders>
              <w:top w:val="single" w:color="000000" w:sz="4" w:space="0"/>
              <w:left w:val="single" w:color="000000" w:sz="4" w:space="0"/>
              <w:bottom w:val="single" w:color="000000" w:sz="4" w:space="0"/>
              <w:right w:val="single" w:color="000000" w:sz="4" w:space="0"/>
            </w:tcBorders>
            <w:vAlign w:val="center"/>
          </w:tcPr>
          <w:p w14:paraId="0700E3C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不大于350</w:t>
            </w:r>
          </w:p>
        </w:tc>
      </w:tr>
      <w:tr w14:paraId="5F6ADE26">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78ED96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5</w:t>
            </w:r>
          </w:p>
        </w:tc>
        <w:tc>
          <w:tcPr>
            <w:tcW w:w="2820" w:type="dxa"/>
            <w:tcBorders>
              <w:top w:val="single" w:color="000000" w:sz="4" w:space="0"/>
              <w:left w:val="single" w:color="000000" w:sz="4" w:space="0"/>
              <w:bottom w:val="single" w:color="000000" w:sz="4" w:space="0"/>
              <w:right w:val="single" w:color="000000" w:sz="4" w:space="0"/>
            </w:tcBorders>
            <w:vAlign w:val="center"/>
          </w:tcPr>
          <w:p w14:paraId="5A5AC1E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滴点/℃</w:t>
            </w:r>
          </w:p>
        </w:tc>
        <w:tc>
          <w:tcPr>
            <w:tcW w:w="2067" w:type="dxa"/>
            <w:tcBorders>
              <w:top w:val="single" w:color="000000" w:sz="4" w:space="0"/>
              <w:left w:val="single" w:color="000000" w:sz="4" w:space="0"/>
              <w:bottom w:val="single" w:color="000000" w:sz="4" w:space="0"/>
              <w:right w:val="single" w:color="000000" w:sz="4" w:space="0"/>
            </w:tcBorders>
            <w:vAlign w:val="center"/>
          </w:tcPr>
          <w:p w14:paraId="16537D0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不低于170</w:t>
            </w:r>
          </w:p>
        </w:tc>
        <w:tc>
          <w:tcPr>
            <w:tcW w:w="1850" w:type="dxa"/>
            <w:tcBorders>
              <w:top w:val="single" w:color="000000" w:sz="4" w:space="0"/>
              <w:left w:val="single" w:color="000000" w:sz="4" w:space="0"/>
              <w:bottom w:val="single" w:color="000000" w:sz="4" w:space="0"/>
              <w:right w:val="single" w:color="000000" w:sz="4" w:space="0"/>
            </w:tcBorders>
            <w:vAlign w:val="center"/>
          </w:tcPr>
          <w:p w14:paraId="1A17937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不低于170</w:t>
            </w:r>
          </w:p>
        </w:tc>
        <w:tc>
          <w:tcPr>
            <w:tcW w:w="2166" w:type="dxa"/>
            <w:tcBorders>
              <w:top w:val="single" w:color="000000" w:sz="4" w:space="0"/>
              <w:left w:val="single" w:color="000000" w:sz="4" w:space="0"/>
              <w:bottom w:val="single" w:color="000000" w:sz="4" w:space="0"/>
              <w:right w:val="single" w:color="000000" w:sz="4" w:space="0"/>
            </w:tcBorders>
            <w:vAlign w:val="center"/>
          </w:tcPr>
          <w:p w14:paraId="4851C9E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不低于175</w:t>
            </w:r>
          </w:p>
        </w:tc>
      </w:tr>
      <w:tr w14:paraId="52F46B5E">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D4BC3D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6</w:t>
            </w:r>
          </w:p>
        </w:tc>
        <w:tc>
          <w:tcPr>
            <w:tcW w:w="2820" w:type="dxa"/>
            <w:tcBorders>
              <w:top w:val="single" w:color="000000" w:sz="4" w:space="0"/>
              <w:left w:val="single" w:color="000000" w:sz="4" w:space="0"/>
              <w:bottom w:val="single" w:color="000000" w:sz="4" w:space="0"/>
              <w:right w:val="single" w:color="000000" w:sz="4" w:space="0"/>
            </w:tcBorders>
            <w:vAlign w:val="center"/>
          </w:tcPr>
          <w:p w14:paraId="5BBA8C1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腐蚀（T2铜片，100℃，24h）</w:t>
            </w:r>
          </w:p>
        </w:tc>
        <w:tc>
          <w:tcPr>
            <w:tcW w:w="2067" w:type="dxa"/>
            <w:tcBorders>
              <w:top w:val="single" w:color="000000" w:sz="4" w:space="0"/>
              <w:left w:val="single" w:color="000000" w:sz="4" w:space="0"/>
              <w:bottom w:val="single" w:color="000000" w:sz="4" w:space="0"/>
              <w:right w:val="single" w:color="000000" w:sz="4" w:space="0"/>
            </w:tcBorders>
            <w:vAlign w:val="center"/>
          </w:tcPr>
          <w:p w14:paraId="102AF45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铜片无绿色或黑色变化</w:t>
            </w:r>
          </w:p>
        </w:tc>
        <w:tc>
          <w:tcPr>
            <w:tcW w:w="1850" w:type="dxa"/>
            <w:tcBorders>
              <w:top w:val="single" w:color="000000" w:sz="4" w:space="0"/>
              <w:left w:val="single" w:color="000000" w:sz="4" w:space="0"/>
              <w:bottom w:val="single" w:color="000000" w:sz="4" w:space="0"/>
              <w:right w:val="single" w:color="000000" w:sz="4" w:space="0"/>
            </w:tcBorders>
            <w:vAlign w:val="center"/>
          </w:tcPr>
          <w:p w14:paraId="47539F0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铜片无绿色或黑色变化</w:t>
            </w:r>
          </w:p>
        </w:tc>
        <w:tc>
          <w:tcPr>
            <w:tcW w:w="2166" w:type="dxa"/>
            <w:tcBorders>
              <w:top w:val="single" w:color="000000" w:sz="4" w:space="0"/>
              <w:left w:val="single" w:color="000000" w:sz="4" w:space="0"/>
              <w:bottom w:val="single" w:color="000000" w:sz="4" w:space="0"/>
              <w:right w:val="single" w:color="000000" w:sz="4" w:space="0"/>
            </w:tcBorders>
            <w:vAlign w:val="center"/>
          </w:tcPr>
          <w:p w14:paraId="313D64E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铜片无绿色或黑色变化</w:t>
            </w:r>
          </w:p>
        </w:tc>
      </w:tr>
      <w:tr w14:paraId="086F2BC8">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0C23B99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7</w:t>
            </w:r>
          </w:p>
        </w:tc>
        <w:tc>
          <w:tcPr>
            <w:tcW w:w="2820" w:type="dxa"/>
            <w:tcBorders>
              <w:top w:val="single" w:color="000000" w:sz="4" w:space="0"/>
              <w:left w:val="single" w:color="000000" w:sz="4" w:space="0"/>
              <w:bottom w:val="single" w:color="000000" w:sz="4" w:space="0"/>
              <w:right w:val="single" w:color="000000" w:sz="4" w:space="0"/>
            </w:tcBorders>
            <w:vAlign w:val="center"/>
          </w:tcPr>
          <w:p w14:paraId="042DBA7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分油量（锥网法、100℃，24h）（适量分数）/%</w:t>
            </w:r>
          </w:p>
        </w:tc>
        <w:tc>
          <w:tcPr>
            <w:tcW w:w="2067" w:type="dxa"/>
            <w:tcBorders>
              <w:top w:val="single" w:color="000000" w:sz="4" w:space="0"/>
              <w:left w:val="single" w:color="000000" w:sz="4" w:space="0"/>
              <w:bottom w:val="single" w:color="000000" w:sz="4" w:space="0"/>
              <w:right w:val="single" w:color="000000" w:sz="4" w:space="0"/>
            </w:tcBorders>
            <w:vAlign w:val="center"/>
          </w:tcPr>
          <w:p w14:paraId="0A6C354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p>
        </w:tc>
        <w:tc>
          <w:tcPr>
            <w:tcW w:w="1850" w:type="dxa"/>
            <w:tcBorders>
              <w:top w:val="single" w:color="000000" w:sz="4" w:space="0"/>
              <w:left w:val="single" w:color="000000" w:sz="4" w:space="0"/>
              <w:bottom w:val="single" w:color="000000" w:sz="4" w:space="0"/>
              <w:right w:val="single" w:color="000000" w:sz="4" w:space="0"/>
            </w:tcBorders>
            <w:vAlign w:val="center"/>
          </w:tcPr>
          <w:p w14:paraId="509E64C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不大于10.0</w:t>
            </w:r>
          </w:p>
        </w:tc>
        <w:tc>
          <w:tcPr>
            <w:tcW w:w="2166" w:type="dxa"/>
            <w:tcBorders>
              <w:top w:val="single" w:color="000000" w:sz="4" w:space="0"/>
              <w:left w:val="single" w:color="000000" w:sz="4" w:space="0"/>
              <w:bottom w:val="single" w:color="000000" w:sz="4" w:space="0"/>
              <w:right w:val="single" w:color="000000" w:sz="4" w:space="0"/>
            </w:tcBorders>
            <w:vAlign w:val="center"/>
          </w:tcPr>
          <w:p w14:paraId="4D39AFE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不大于5.0</w:t>
            </w:r>
          </w:p>
        </w:tc>
      </w:tr>
      <w:tr w14:paraId="1A71CC59">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BA7CCC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8</w:t>
            </w:r>
          </w:p>
        </w:tc>
        <w:tc>
          <w:tcPr>
            <w:tcW w:w="2820" w:type="dxa"/>
            <w:tcBorders>
              <w:top w:val="single" w:color="000000" w:sz="4" w:space="0"/>
              <w:left w:val="single" w:color="000000" w:sz="4" w:space="0"/>
              <w:bottom w:val="single" w:color="000000" w:sz="4" w:space="0"/>
              <w:right w:val="single" w:color="000000" w:sz="4" w:space="0"/>
            </w:tcBorders>
            <w:vAlign w:val="center"/>
          </w:tcPr>
          <w:p w14:paraId="74E0009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蒸发损失（99℃，22h）（质量分数）/%</w:t>
            </w:r>
          </w:p>
        </w:tc>
        <w:tc>
          <w:tcPr>
            <w:tcW w:w="2067" w:type="dxa"/>
            <w:tcBorders>
              <w:top w:val="single" w:color="000000" w:sz="4" w:space="0"/>
              <w:left w:val="single" w:color="000000" w:sz="4" w:space="0"/>
              <w:bottom w:val="single" w:color="000000" w:sz="4" w:space="0"/>
              <w:right w:val="single" w:color="000000" w:sz="4" w:space="0"/>
            </w:tcBorders>
            <w:vAlign w:val="center"/>
          </w:tcPr>
          <w:p w14:paraId="0BC2D93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w:t>
            </w:r>
          </w:p>
        </w:tc>
        <w:tc>
          <w:tcPr>
            <w:tcW w:w="1850" w:type="dxa"/>
            <w:tcBorders>
              <w:top w:val="single" w:color="000000" w:sz="4" w:space="0"/>
              <w:left w:val="single" w:color="000000" w:sz="4" w:space="0"/>
              <w:bottom w:val="single" w:color="000000" w:sz="4" w:space="0"/>
              <w:right w:val="single" w:color="000000" w:sz="4" w:space="0"/>
            </w:tcBorders>
            <w:vAlign w:val="center"/>
          </w:tcPr>
          <w:p w14:paraId="1928286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w:t>
            </w:r>
          </w:p>
        </w:tc>
        <w:tc>
          <w:tcPr>
            <w:tcW w:w="2166" w:type="dxa"/>
            <w:tcBorders>
              <w:top w:val="single" w:color="000000" w:sz="4" w:space="0"/>
              <w:left w:val="single" w:color="000000" w:sz="4" w:space="0"/>
              <w:bottom w:val="single" w:color="000000" w:sz="4" w:space="0"/>
              <w:right w:val="single" w:color="000000" w:sz="4" w:space="0"/>
            </w:tcBorders>
            <w:vAlign w:val="center"/>
          </w:tcPr>
          <w:p w14:paraId="787B9B7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w:t>
            </w:r>
          </w:p>
        </w:tc>
      </w:tr>
      <w:tr w14:paraId="04C48C9C">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04DB81D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9</w:t>
            </w:r>
          </w:p>
        </w:tc>
        <w:tc>
          <w:tcPr>
            <w:tcW w:w="2820" w:type="dxa"/>
            <w:tcBorders>
              <w:top w:val="single" w:color="000000" w:sz="4" w:space="0"/>
              <w:left w:val="single" w:color="000000" w:sz="4" w:space="0"/>
              <w:bottom w:val="single" w:color="000000" w:sz="4" w:space="0"/>
              <w:right w:val="single" w:color="000000" w:sz="4" w:space="0"/>
            </w:tcBorders>
            <w:vAlign w:val="center"/>
          </w:tcPr>
          <w:p w14:paraId="14B0C1E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相似粘度(-10℃，10s⁻¹),Pa·s</w:t>
            </w:r>
          </w:p>
        </w:tc>
        <w:tc>
          <w:tcPr>
            <w:tcW w:w="2067" w:type="dxa"/>
            <w:tcBorders>
              <w:top w:val="single" w:color="000000" w:sz="4" w:space="0"/>
              <w:left w:val="single" w:color="000000" w:sz="4" w:space="0"/>
              <w:bottom w:val="single" w:color="000000" w:sz="4" w:space="0"/>
              <w:right w:val="single" w:color="000000" w:sz="4" w:space="0"/>
            </w:tcBorders>
            <w:vAlign w:val="center"/>
          </w:tcPr>
          <w:p w14:paraId="61BD53CC">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不大于300</w:t>
            </w:r>
          </w:p>
        </w:tc>
        <w:tc>
          <w:tcPr>
            <w:tcW w:w="1850" w:type="dxa"/>
            <w:tcBorders>
              <w:top w:val="single" w:color="000000" w:sz="4" w:space="0"/>
              <w:left w:val="single" w:color="000000" w:sz="4" w:space="0"/>
              <w:bottom w:val="single" w:color="000000" w:sz="4" w:space="0"/>
              <w:right w:val="single" w:color="000000" w:sz="4" w:space="0"/>
            </w:tcBorders>
            <w:vAlign w:val="center"/>
          </w:tcPr>
          <w:p w14:paraId="1B05EE0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不大于500</w:t>
            </w:r>
          </w:p>
        </w:tc>
        <w:tc>
          <w:tcPr>
            <w:tcW w:w="2166" w:type="dxa"/>
            <w:tcBorders>
              <w:top w:val="single" w:color="000000" w:sz="4" w:space="0"/>
              <w:left w:val="single" w:color="000000" w:sz="4" w:space="0"/>
              <w:bottom w:val="single" w:color="000000" w:sz="4" w:space="0"/>
              <w:right w:val="single" w:color="000000" w:sz="4" w:space="0"/>
            </w:tcBorders>
            <w:vAlign w:val="center"/>
          </w:tcPr>
          <w:p w14:paraId="5B5414A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不大于800</w:t>
            </w:r>
          </w:p>
        </w:tc>
      </w:tr>
      <w:tr w14:paraId="33230B31">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3B6CEF0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10</w:t>
            </w:r>
          </w:p>
        </w:tc>
        <w:tc>
          <w:tcPr>
            <w:tcW w:w="2820" w:type="dxa"/>
            <w:tcBorders>
              <w:top w:val="single" w:color="000000" w:sz="4" w:space="0"/>
              <w:left w:val="single" w:color="000000" w:sz="4" w:space="0"/>
              <w:bottom w:val="single" w:color="000000" w:sz="4" w:space="0"/>
              <w:right w:val="single" w:color="000000" w:sz="4" w:space="0"/>
            </w:tcBorders>
            <w:vAlign w:val="center"/>
          </w:tcPr>
          <w:p w14:paraId="1436459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水淋流失量（38℃，1h）,%(m/m)</w:t>
            </w:r>
          </w:p>
        </w:tc>
        <w:tc>
          <w:tcPr>
            <w:tcW w:w="2067" w:type="dxa"/>
            <w:tcBorders>
              <w:top w:val="single" w:color="000000" w:sz="4" w:space="0"/>
              <w:left w:val="single" w:color="000000" w:sz="4" w:space="0"/>
              <w:bottom w:val="single" w:color="000000" w:sz="4" w:space="0"/>
              <w:right w:val="single" w:color="000000" w:sz="4" w:space="0"/>
            </w:tcBorders>
            <w:vAlign w:val="center"/>
          </w:tcPr>
          <w:p w14:paraId="750C5BE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w:t>
            </w:r>
          </w:p>
        </w:tc>
        <w:tc>
          <w:tcPr>
            <w:tcW w:w="1850" w:type="dxa"/>
            <w:tcBorders>
              <w:top w:val="single" w:color="000000" w:sz="4" w:space="0"/>
              <w:left w:val="single" w:color="000000" w:sz="4" w:space="0"/>
              <w:bottom w:val="single" w:color="000000" w:sz="4" w:space="0"/>
              <w:right w:val="single" w:color="000000" w:sz="4" w:space="0"/>
            </w:tcBorders>
            <w:vAlign w:val="center"/>
          </w:tcPr>
          <w:p w14:paraId="4579D7B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不大于8.0</w:t>
            </w:r>
          </w:p>
        </w:tc>
        <w:tc>
          <w:tcPr>
            <w:tcW w:w="2166" w:type="dxa"/>
            <w:tcBorders>
              <w:top w:val="single" w:color="000000" w:sz="4" w:space="0"/>
              <w:left w:val="single" w:color="000000" w:sz="4" w:space="0"/>
              <w:bottom w:val="single" w:color="000000" w:sz="4" w:space="0"/>
              <w:right w:val="single" w:color="000000" w:sz="4" w:space="0"/>
            </w:tcBorders>
            <w:vAlign w:val="center"/>
          </w:tcPr>
          <w:p w14:paraId="4B73849C">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不大于8.0</w:t>
            </w:r>
          </w:p>
        </w:tc>
      </w:tr>
      <w:tr w14:paraId="4F368CC1">
        <w:tblPrEx>
          <w:tblCellMar>
            <w:top w:w="0" w:type="dxa"/>
            <w:left w:w="108" w:type="dxa"/>
            <w:bottom w:w="0" w:type="dxa"/>
            <w:right w:w="108" w:type="dxa"/>
          </w:tblCellMar>
        </w:tblPrEx>
        <w:trPr>
          <w:trHeight w:val="1111"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1ECE078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11</w:t>
            </w:r>
          </w:p>
        </w:tc>
        <w:tc>
          <w:tcPr>
            <w:tcW w:w="2820" w:type="dxa"/>
            <w:tcBorders>
              <w:top w:val="single" w:color="000000" w:sz="4" w:space="0"/>
              <w:left w:val="single" w:color="000000" w:sz="4" w:space="0"/>
              <w:bottom w:val="single" w:color="000000" w:sz="4" w:space="0"/>
              <w:right w:val="single" w:color="000000" w:sz="4" w:space="0"/>
            </w:tcBorders>
            <w:vAlign w:val="center"/>
          </w:tcPr>
          <w:p w14:paraId="2F206F9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杂质(显微镜法)</w:t>
            </w:r>
          </w:p>
          <w:p w14:paraId="5772FB3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25μm以上,个/cm³</w:t>
            </w:r>
          </w:p>
          <w:p w14:paraId="6A1368E6">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75μm以上,个/cm³</w:t>
            </w:r>
          </w:p>
          <w:p w14:paraId="5DD9DC57">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125μm以上,个/cm³</w:t>
            </w:r>
          </w:p>
        </w:tc>
        <w:tc>
          <w:tcPr>
            <w:tcW w:w="2067" w:type="dxa"/>
            <w:tcBorders>
              <w:top w:val="single" w:color="000000" w:sz="4" w:space="0"/>
              <w:left w:val="single" w:color="000000" w:sz="4" w:space="0"/>
              <w:bottom w:val="single" w:color="000000" w:sz="4" w:space="0"/>
              <w:right w:val="single" w:color="000000" w:sz="4" w:space="0"/>
            </w:tcBorders>
            <w:vAlign w:val="center"/>
          </w:tcPr>
          <w:p w14:paraId="69D52CA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7090A8B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不大于1000</w:t>
            </w:r>
          </w:p>
          <w:p w14:paraId="55B4DBF7">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不大于200</w:t>
            </w:r>
          </w:p>
          <w:p w14:paraId="7DC2D06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不大于0</w:t>
            </w:r>
          </w:p>
        </w:tc>
        <w:tc>
          <w:tcPr>
            <w:tcW w:w="1850" w:type="dxa"/>
            <w:tcBorders>
              <w:top w:val="single" w:color="000000" w:sz="4" w:space="0"/>
              <w:left w:val="single" w:color="000000" w:sz="4" w:space="0"/>
              <w:bottom w:val="single" w:color="000000" w:sz="4" w:space="0"/>
              <w:right w:val="single" w:color="000000" w:sz="4" w:space="0"/>
            </w:tcBorders>
            <w:vAlign w:val="center"/>
          </w:tcPr>
          <w:p w14:paraId="4B523EA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4303B2D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不大于1000</w:t>
            </w:r>
          </w:p>
          <w:p w14:paraId="64151CD9">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不大于200</w:t>
            </w:r>
          </w:p>
          <w:p w14:paraId="22CBD1A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不大于0</w:t>
            </w:r>
          </w:p>
        </w:tc>
        <w:tc>
          <w:tcPr>
            <w:tcW w:w="2166" w:type="dxa"/>
            <w:tcBorders>
              <w:top w:val="single" w:color="000000" w:sz="4" w:space="0"/>
              <w:left w:val="single" w:color="000000" w:sz="4" w:space="0"/>
              <w:bottom w:val="single" w:color="000000" w:sz="4" w:space="0"/>
              <w:right w:val="single" w:color="000000" w:sz="4" w:space="0"/>
            </w:tcBorders>
            <w:vAlign w:val="center"/>
          </w:tcPr>
          <w:p w14:paraId="04CD9AC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p>
          <w:p w14:paraId="4880E26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woUserID w:val="1"/>
              </w:rPr>
            </w:pPr>
            <w:r>
              <w:rPr>
                <w:rFonts w:hint="eastAsia" w:ascii="Times New Roman" w:hAnsi="Times New Roman" w:cs="Times New Roman"/>
                <w:color w:val="auto"/>
                <w:sz w:val="22"/>
                <w:szCs w:val="22"/>
                <w:highlight w:val="none"/>
                <w:lang w:bidi="ar"/>
                <w:woUserID w:val="1"/>
              </w:rPr>
              <w:t>不大于1000</w:t>
            </w:r>
          </w:p>
          <w:p w14:paraId="0E47C76D">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不大于200</w:t>
            </w:r>
          </w:p>
          <w:p w14:paraId="5194F55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不大于0</w:t>
            </w:r>
          </w:p>
        </w:tc>
      </w:tr>
      <w:tr w14:paraId="1A814329">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40EC60A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12</w:t>
            </w:r>
          </w:p>
        </w:tc>
        <w:tc>
          <w:tcPr>
            <w:tcW w:w="2820" w:type="dxa"/>
            <w:tcBorders>
              <w:top w:val="single" w:color="000000" w:sz="4" w:space="0"/>
              <w:left w:val="single" w:color="000000" w:sz="4" w:space="0"/>
              <w:bottom w:val="single" w:color="000000" w:sz="4" w:space="0"/>
              <w:right w:val="single" w:color="000000" w:sz="4" w:space="0"/>
            </w:tcBorders>
            <w:vAlign w:val="center"/>
          </w:tcPr>
          <w:p w14:paraId="0123E78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极压性能(梯姆肯法)OK值,N</w:t>
            </w:r>
          </w:p>
        </w:tc>
        <w:tc>
          <w:tcPr>
            <w:tcW w:w="2067" w:type="dxa"/>
            <w:tcBorders>
              <w:top w:val="single" w:color="000000" w:sz="4" w:space="0"/>
              <w:left w:val="single" w:color="000000" w:sz="4" w:space="0"/>
              <w:bottom w:val="single" w:color="000000" w:sz="4" w:space="0"/>
              <w:right w:val="single" w:color="000000" w:sz="4" w:space="0"/>
            </w:tcBorders>
            <w:vAlign w:val="center"/>
          </w:tcPr>
          <w:p w14:paraId="60A8187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不小于178</w:t>
            </w:r>
          </w:p>
        </w:tc>
        <w:tc>
          <w:tcPr>
            <w:tcW w:w="1850" w:type="dxa"/>
            <w:tcBorders>
              <w:top w:val="single" w:color="000000" w:sz="4" w:space="0"/>
              <w:left w:val="single" w:color="000000" w:sz="4" w:space="0"/>
              <w:bottom w:val="single" w:color="000000" w:sz="4" w:space="0"/>
              <w:right w:val="single" w:color="000000" w:sz="4" w:space="0"/>
            </w:tcBorders>
            <w:vAlign w:val="center"/>
          </w:tcPr>
          <w:p w14:paraId="17F7329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不小于178</w:t>
            </w:r>
          </w:p>
        </w:tc>
        <w:tc>
          <w:tcPr>
            <w:tcW w:w="2166" w:type="dxa"/>
            <w:tcBorders>
              <w:top w:val="single" w:color="000000" w:sz="4" w:space="0"/>
              <w:left w:val="single" w:color="000000" w:sz="4" w:space="0"/>
              <w:bottom w:val="single" w:color="000000" w:sz="4" w:space="0"/>
              <w:right w:val="single" w:color="000000" w:sz="4" w:space="0"/>
            </w:tcBorders>
            <w:vAlign w:val="center"/>
          </w:tcPr>
          <w:p w14:paraId="5C158D7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不小于178</w:t>
            </w:r>
          </w:p>
        </w:tc>
      </w:tr>
      <w:tr w14:paraId="76EE6D64">
        <w:tblPrEx>
          <w:tblCellMar>
            <w:top w:w="0" w:type="dxa"/>
            <w:left w:w="108" w:type="dxa"/>
            <w:bottom w:w="0" w:type="dxa"/>
            <w:right w:w="108" w:type="dxa"/>
          </w:tblCellMar>
        </w:tblPrEx>
        <w:trPr>
          <w:trHeight w:val="58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3A6330D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13</w:t>
            </w:r>
          </w:p>
        </w:tc>
        <w:tc>
          <w:tcPr>
            <w:tcW w:w="2820" w:type="dxa"/>
            <w:tcBorders>
              <w:top w:val="single" w:color="000000" w:sz="4" w:space="0"/>
              <w:left w:val="single" w:color="000000" w:sz="4" w:space="0"/>
              <w:bottom w:val="single" w:color="000000" w:sz="4" w:space="0"/>
              <w:right w:val="single" w:color="000000" w:sz="4" w:space="0"/>
            </w:tcBorders>
            <w:vAlign w:val="center"/>
          </w:tcPr>
          <w:p w14:paraId="10B42FE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氧化安定性(99℃，100h，758KPa),压力降,kPa</w:t>
            </w:r>
          </w:p>
        </w:tc>
        <w:tc>
          <w:tcPr>
            <w:tcW w:w="2067" w:type="dxa"/>
            <w:tcBorders>
              <w:top w:val="single" w:color="000000" w:sz="4" w:space="0"/>
              <w:left w:val="single" w:color="000000" w:sz="4" w:space="0"/>
              <w:bottom w:val="single" w:color="000000" w:sz="4" w:space="0"/>
              <w:right w:val="single" w:color="000000" w:sz="4" w:space="0"/>
            </w:tcBorders>
            <w:vAlign w:val="center"/>
          </w:tcPr>
          <w:p w14:paraId="2C0C60A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不大于70</w:t>
            </w:r>
          </w:p>
        </w:tc>
        <w:tc>
          <w:tcPr>
            <w:tcW w:w="1850" w:type="dxa"/>
            <w:tcBorders>
              <w:top w:val="single" w:color="000000" w:sz="4" w:space="0"/>
              <w:left w:val="single" w:color="000000" w:sz="4" w:space="0"/>
              <w:bottom w:val="single" w:color="000000" w:sz="4" w:space="0"/>
              <w:right w:val="single" w:color="000000" w:sz="4" w:space="0"/>
            </w:tcBorders>
            <w:vAlign w:val="center"/>
          </w:tcPr>
          <w:p w14:paraId="3E8738A9">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不大于70</w:t>
            </w:r>
          </w:p>
        </w:tc>
        <w:tc>
          <w:tcPr>
            <w:tcW w:w="2166" w:type="dxa"/>
            <w:tcBorders>
              <w:top w:val="single" w:color="000000" w:sz="4" w:space="0"/>
              <w:left w:val="single" w:color="000000" w:sz="4" w:space="0"/>
              <w:bottom w:val="single" w:color="000000" w:sz="4" w:space="0"/>
              <w:right w:val="single" w:color="000000" w:sz="4" w:space="0"/>
            </w:tcBorders>
            <w:vAlign w:val="center"/>
          </w:tcPr>
          <w:p w14:paraId="4C24964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woUserID w:val="1"/>
              </w:rPr>
            </w:pPr>
            <w:r>
              <w:rPr>
                <w:rFonts w:hint="eastAsia" w:ascii="Times New Roman" w:hAnsi="Times New Roman" w:cs="Times New Roman"/>
                <w:color w:val="auto"/>
                <w:kern w:val="0"/>
                <w:sz w:val="22"/>
                <w:szCs w:val="22"/>
                <w:highlight w:val="none"/>
                <w:lang w:bidi="ar"/>
                <w:woUserID w:val="1"/>
              </w:rPr>
              <w:t>不大于70</w:t>
            </w:r>
          </w:p>
        </w:tc>
      </w:tr>
    </w:tbl>
    <w:p w14:paraId="0A0E7D75">
      <w:pPr>
        <w:pStyle w:val="6"/>
        <w:jc w:val="both"/>
        <w:rPr>
          <w:rFonts w:hint="eastAsia" w:ascii="Times New Roman" w:hAnsi="Times New Roman" w:eastAsia="仿宋" w:cs="Times New Roman"/>
          <w:b/>
          <w:bCs/>
          <w:color w:val="auto"/>
          <w:sz w:val="32"/>
          <w:szCs w:val="32"/>
          <w:highlight w:val="none"/>
          <w:lang w:val="en-US" w:eastAsia="zh-CN" w:bidi="ar"/>
          <w:woUserID w:val="1"/>
        </w:rPr>
      </w:pPr>
      <w:r>
        <w:rPr>
          <w:rFonts w:hint="eastAsia" w:eastAsia="仿宋" w:cs="Times New Roman"/>
          <w:b/>
          <w:bCs/>
          <w:i w:val="0"/>
          <w:iCs w:val="0"/>
          <w:color w:val="auto"/>
          <w:kern w:val="0"/>
          <w:sz w:val="32"/>
          <w:szCs w:val="32"/>
          <w:highlight w:val="none"/>
          <w:u w:val="none"/>
          <w:lang w:val="en-US" w:eastAsia="zh-CN" w:bidi="ar-SA"/>
          <w:woUserID w:val="1"/>
        </w:rPr>
        <w:t>二</w:t>
      </w:r>
      <w:r>
        <w:rPr>
          <w:rFonts w:hint="default" w:ascii="Times New Roman" w:hAnsi="Times New Roman" w:eastAsia="仿宋" w:cs="Times New Roman"/>
          <w:b/>
          <w:bCs/>
          <w:i w:val="0"/>
          <w:iCs w:val="0"/>
          <w:color w:val="auto"/>
          <w:kern w:val="0"/>
          <w:sz w:val="32"/>
          <w:szCs w:val="32"/>
          <w:highlight w:val="none"/>
          <w:u w:val="none"/>
          <w:lang w:val="en-US" w:eastAsia="zh-CN" w:bidi="ar-SA"/>
          <w:woUserID w:val="1"/>
        </w:rPr>
        <w:t>标段：</w:t>
      </w:r>
      <w:r>
        <w:rPr>
          <w:rFonts w:hint="default" w:ascii="Times New Roman" w:hAnsi="Times New Roman" w:eastAsia="仿宋" w:cs="Times New Roman"/>
          <w:b/>
          <w:bCs/>
          <w:color w:val="auto"/>
          <w:sz w:val="32"/>
          <w:szCs w:val="32"/>
          <w:highlight w:val="none"/>
          <w:lang w:bidi="ar"/>
          <w:woUserID w:val="1"/>
        </w:rPr>
        <w:t>TBM配套滚刀</w:t>
      </w:r>
      <w:r>
        <w:rPr>
          <w:rFonts w:hint="eastAsia" w:ascii="仿宋" w:hAnsi="仿宋" w:eastAsia="仿宋" w:cs="仿宋"/>
          <w:b/>
          <w:bCs/>
          <w:color w:val="auto"/>
          <w:sz w:val="32"/>
          <w:szCs w:val="32"/>
          <w:highlight w:val="none"/>
          <w:lang w:val="en-US" w:eastAsia="zh-CN" w:bidi="ar"/>
          <w:woUserID w:val="1"/>
        </w:rPr>
        <w:t>技术</w:t>
      </w:r>
      <w:r>
        <w:rPr>
          <w:rFonts w:hint="eastAsia" w:ascii="仿宋" w:hAnsi="仿宋" w:eastAsia="仿宋" w:cs="仿宋"/>
          <w:b/>
          <w:bCs/>
          <w:color w:val="auto"/>
          <w:sz w:val="32"/>
          <w:szCs w:val="32"/>
          <w:highlight w:val="none"/>
          <w:u w:val="none"/>
          <w:woUserID w:val="1"/>
        </w:rPr>
        <w:t>性能</w:t>
      </w:r>
      <w:r>
        <w:rPr>
          <w:rFonts w:hint="eastAsia" w:ascii="仿宋" w:hAnsi="仿宋" w:eastAsia="仿宋" w:cs="仿宋"/>
          <w:b/>
          <w:bCs/>
          <w:color w:val="auto"/>
          <w:sz w:val="32"/>
          <w:szCs w:val="32"/>
          <w:highlight w:val="none"/>
          <w:lang w:val="en-US" w:eastAsia="zh-CN" w:bidi="ar"/>
          <w:woUserID w:val="1"/>
        </w:rPr>
        <w:t>参数</w:t>
      </w:r>
    </w:p>
    <w:p w14:paraId="0DCCF8D9">
      <w:pPr>
        <w:numPr>
          <w:ilvl w:val="0"/>
          <w:numId w:val="0"/>
        </w:numPr>
        <w:ind w:left="0" w:leftChars="0" w:firstLine="640" w:firstLineChars="200"/>
        <w:rPr>
          <w:rFonts w:hint="default" w:ascii="Times New Roman" w:hAnsi="Times New Roman" w:eastAsia="仿宋" w:cs="Times New Roman"/>
          <w:color w:val="auto"/>
          <w:highlight w:val="none"/>
          <w:lang w:eastAsia="zh-CN"/>
          <w:woUserID w:val="1"/>
        </w:rPr>
      </w:pPr>
      <w:r>
        <w:rPr>
          <w:rFonts w:hint="default" w:ascii="Times New Roman" w:hAnsi="Times New Roman" w:eastAsia="仿宋" w:cs="Times New Roman"/>
          <w:color w:val="auto"/>
          <w:highlight w:val="none"/>
          <w:lang w:val="en-US" w:eastAsia="zh-CN"/>
          <w:woUserID w:val="1"/>
        </w:rPr>
        <w:t>①</w:t>
      </w:r>
      <w:r>
        <w:rPr>
          <w:rFonts w:hint="default" w:ascii="Times New Roman" w:hAnsi="Times New Roman" w:eastAsia="仿宋" w:cs="Times New Roman"/>
          <w:color w:val="auto"/>
          <w:highlight w:val="none"/>
          <w:woUserID w:val="1"/>
        </w:rPr>
        <w:t>光刃刀圈:刀刃硬度不低于HRC58，抗拉强度不低于2200Mpa</w:t>
      </w:r>
      <w:r>
        <w:rPr>
          <w:rFonts w:hint="default" w:ascii="Times New Roman" w:hAnsi="Times New Roman" w:eastAsia="仿宋" w:cs="Times New Roman"/>
          <w:color w:val="auto"/>
          <w:highlight w:val="none"/>
          <w:lang w:eastAsia="zh-CN"/>
          <w:woUserID w:val="1"/>
        </w:rPr>
        <w:t>；</w:t>
      </w:r>
    </w:p>
    <w:p w14:paraId="0243D964">
      <w:pPr>
        <w:numPr>
          <w:ilvl w:val="0"/>
          <w:numId w:val="0"/>
        </w:numPr>
        <w:ind w:left="0" w:leftChars="0" w:firstLine="640" w:firstLineChars="200"/>
        <w:rPr>
          <w:rFonts w:hint="default" w:ascii="Times New Roman" w:hAnsi="Times New Roman" w:eastAsia="仿宋" w:cs="Times New Roman"/>
          <w:color w:val="auto"/>
          <w:highlight w:val="none"/>
          <w:lang w:eastAsia="zh-CN"/>
          <w:woUserID w:val="1"/>
        </w:rPr>
      </w:pPr>
      <w:r>
        <w:rPr>
          <w:rFonts w:hint="default" w:ascii="Times New Roman" w:hAnsi="Times New Roman" w:eastAsia="仿宋" w:cs="Times New Roman"/>
          <w:color w:val="auto"/>
          <w:highlight w:val="none"/>
          <w:lang w:val="en-US" w:eastAsia="zh-CN"/>
          <w:woUserID w:val="1"/>
        </w:rPr>
        <w:t>②</w:t>
      </w:r>
      <w:r>
        <w:rPr>
          <w:rFonts w:hint="default" w:ascii="Times New Roman" w:hAnsi="Times New Roman" w:eastAsia="仿宋" w:cs="Times New Roman"/>
          <w:color w:val="auto"/>
          <w:highlight w:val="none"/>
          <w:woUserID w:val="1"/>
        </w:rPr>
        <w:t>滚刀内轴承采用知名优质产品，</w:t>
      </w:r>
      <w:r>
        <w:rPr>
          <w:rFonts w:hint="eastAsia" w:ascii="Times New Roman" w:hAnsi="Times New Roman" w:cs="Times New Roman"/>
          <w:color w:val="auto"/>
          <w:highlight w:val="none"/>
          <w:lang w:eastAsia="zh"/>
          <w:woUserID w:val="2"/>
        </w:rPr>
        <w:t>轴</w:t>
      </w:r>
      <w:r>
        <w:rPr>
          <w:rFonts w:hint="default" w:ascii="Times New Roman" w:hAnsi="Times New Roman" w:eastAsia="仿宋" w:cs="Times New Roman"/>
          <w:color w:val="auto"/>
          <w:highlight w:val="none"/>
          <w:woUserID w:val="1"/>
        </w:rPr>
        <w:t>承额定承载力&gt;350KN</w:t>
      </w:r>
      <w:r>
        <w:rPr>
          <w:rFonts w:hint="default" w:ascii="Times New Roman" w:hAnsi="Times New Roman" w:eastAsia="仿宋" w:cs="Times New Roman"/>
          <w:color w:val="auto"/>
          <w:highlight w:val="none"/>
          <w:lang w:eastAsia="zh-CN"/>
          <w:woUserID w:val="1"/>
        </w:rPr>
        <w:t>；</w:t>
      </w:r>
    </w:p>
    <w:p w14:paraId="6140349D">
      <w:pPr>
        <w:numPr>
          <w:ilvl w:val="0"/>
          <w:numId w:val="0"/>
        </w:numPr>
        <w:ind w:left="0" w:leftChars="0" w:firstLine="640" w:firstLineChars="200"/>
        <w:rPr>
          <w:rFonts w:hint="default" w:ascii="Times New Roman" w:hAnsi="Times New Roman" w:eastAsia="仿宋" w:cs="Times New Roman"/>
          <w:color w:val="auto"/>
          <w:highlight w:val="none"/>
          <w:woUserID w:val="1"/>
        </w:rPr>
      </w:pPr>
      <w:r>
        <w:rPr>
          <w:rFonts w:hint="default" w:ascii="Times New Roman" w:hAnsi="Times New Roman" w:eastAsia="仿宋" w:cs="Times New Roman"/>
          <w:color w:val="auto"/>
          <w:highlight w:val="none"/>
          <w:lang w:val="en-US" w:eastAsia="zh-CN"/>
          <w:woUserID w:val="1"/>
        </w:rPr>
        <w:t>③</w:t>
      </w:r>
      <w:r>
        <w:rPr>
          <w:rFonts w:hint="default" w:ascii="Times New Roman" w:hAnsi="Times New Roman" w:eastAsia="仿宋" w:cs="Times New Roman"/>
          <w:color w:val="auto"/>
          <w:highlight w:val="none"/>
          <w:woUserID w:val="1"/>
        </w:rPr>
        <w:t>浮动密封选用知名优质产品，要能适应高温作业;连续工作线速度3m/s，最大线速度4m/s;</w:t>
      </w:r>
    </w:p>
    <w:p w14:paraId="156F1CAF">
      <w:pPr>
        <w:numPr>
          <w:ilvl w:val="0"/>
          <w:numId w:val="0"/>
        </w:numPr>
        <w:ind w:left="0" w:leftChars="0" w:firstLine="640" w:firstLineChars="200"/>
        <w:rPr>
          <w:rFonts w:hint="default" w:ascii="Times New Roman" w:hAnsi="Times New Roman" w:eastAsia="仿宋" w:cs="Times New Roman"/>
          <w:color w:val="auto"/>
          <w:highlight w:val="none"/>
          <w:lang w:eastAsia="zh-CN"/>
          <w:woUserID w:val="1"/>
        </w:rPr>
      </w:pPr>
      <w:r>
        <w:rPr>
          <w:rFonts w:hint="default" w:ascii="Times New Roman" w:hAnsi="Times New Roman" w:eastAsia="仿宋" w:cs="Times New Roman"/>
          <w:color w:val="auto"/>
          <w:highlight w:val="none"/>
          <w:lang w:val="en-US" w:eastAsia="zh-CN"/>
          <w:woUserID w:val="1"/>
        </w:rPr>
        <w:t>④</w:t>
      </w:r>
      <w:r>
        <w:rPr>
          <w:rFonts w:hint="default" w:ascii="Times New Roman" w:hAnsi="Times New Roman" w:eastAsia="仿宋" w:cs="Times New Roman"/>
          <w:color w:val="auto"/>
          <w:highlight w:val="none"/>
          <w:woUserID w:val="1"/>
        </w:rPr>
        <w:t>刀体材质选用42CrMo或性能优于推荐材料的锻件，热处理硬度HRC38</w:t>
      </w:r>
      <w:r>
        <w:rPr>
          <w:rFonts w:hint="default" w:ascii="Times New Roman" w:hAnsi="Times New Roman" w:eastAsia="仿宋" w:cs="Times New Roman"/>
          <w:color w:val="auto"/>
          <w:highlight w:val="none"/>
          <w:lang w:val="en-US" w:eastAsia="zh-CN"/>
          <w:woUserID w:val="1"/>
        </w:rPr>
        <w:t>-</w:t>
      </w:r>
      <w:r>
        <w:rPr>
          <w:rFonts w:hint="default" w:ascii="Times New Roman" w:hAnsi="Times New Roman" w:eastAsia="仿宋" w:cs="Times New Roman"/>
          <w:color w:val="auto"/>
          <w:highlight w:val="none"/>
          <w:woUserID w:val="1"/>
        </w:rPr>
        <w:t>45</w:t>
      </w:r>
      <w:r>
        <w:rPr>
          <w:rFonts w:hint="default" w:ascii="Times New Roman" w:hAnsi="Times New Roman" w:eastAsia="仿宋" w:cs="Times New Roman"/>
          <w:color w:val="auto"/>
          <w:highlight w:val="none"/>
          <w:lang w:eastAsia="zh-CN"/>
          <w:woUserID w:val="1"/>
        </w:rPr>
        <w:t>；</w:t>
      </w:r>
    </w:p>
    <w:p w14:paraId="592760A1">
      <w:pPr>
        <w:numPr>
          <w:ilvl w:val="0"/>
          <w:numId w:val="0"/>
        </w:numPr>
        <w:ind w:left="0" w:leftChars="0" w:firstLine="640" w:firstLineChars="200"/>
        <w:rPr>
          <w:rFonts w:hint="default" w:ascii="Times New Roman" w:hAnsi="Times New Roman" w:eastAsia="仿宋" w:cs="Times New Roman"/>
          <w:color w:val="auto"/>
          <w:highlight w:val="none"/>
          <w:lang w:eastAsia="zh-CN"/>
          <w:woUserID w:val="1"/>
        </w:rPr>
      </w:pPr>
      <w:r>
        <w:rPr>
          <w:rFonts w:hint="default" w:ascii="Times New Roman" w:hAnsi="Times New Roman" w:eastAsia="仿宋" w:cs="Times New Roman"/>
          <w:color w:val="auto"/>
          <w:highlight w:val="none"/>
          <w:lang w:val="en-US" w:eastAsia="zh-CN"/>
          <w:woUserID w:val="1"/>
        </w:rPr>
        <w:t>⑤</w:t>
      </w:r>
      <w:r>
        <w:rPr>
          <w:rFonts w:hint="default" w:ascii="Times New Roman" w:hAnsi="Times New Roman" w:eastAsia="仿宋" w:cs="Times New Roman"/>
          <w:color w:val="auto"/>
          <w:highlight w:val="none"/>
          <w:woUserID w:val="1"/>
        </w:rPr>
        <w:t>刀轴材质选用42CrMo或性能优于推荐材料的锻件，热处理后表面硬度HRC&gt;55</w:t>
      </w:r>
      <w:r>
        <w:rPr>
          <w:rFonts w:hint="default" w:ascii="Times New Roman" w:hAnsi="Times New Roman" w:eastAsia="仿宋" w:cs="Times New Roman"/>
          <w:color w:val="auto"/>
          <w:highlight w:val="none"/>
          <w:lang w:eastAsia="zh-CN"/>
          <w:woUserID w:val="1"/>
        </w:rPr>
        <w:t>；</w:t>
      </w:r>
    </w:p>
    <w:p w14:paraId="3650BF6B">
      <w:pPr>
        <w:ind w:left="0" w:leftChars="0" w:firstLine="640" w:firstLineChars="200"/>
        <w:rPr>
          <w:rFonts w:hint="eastAsia" w:eastAsia="仿宋"/>
          <w:color w:val="auto"/>
          <w:highlight w:val="none"/>
          <w:lang w:eastAsia="zh-CN"/>
          <w:woUserID w:val="1"/>
        </w:rPr>
      </w:pPr>
      <w:r>
        <w:rPr>
          <w:rFonts w:hint="default" w:ascii="Times New Roman" w:hAnsi="Times New Roman" w:eastAsia="仿宋" w:cs="Times New Roman"/>
          <w:color w:val="auto"/>
          <w:highlight w:val="none"/>
          <w:lang w:val="en-US" w:eastAsia="zh-CN"/>
          <w:woUserID w:val="1"/>
        </w:rPr>
        <w:t>⑥</w:t>
      </w:r>
      <w:r>
        <w:rPr>
          <w:rFonts w:hint="default" w:ascii="Times New Roman" w:hAnsi="Times New Roman" w:eastAsia="仿宋" w:cs="Times New Roman"/>
          <w:color w:val="auto"/>
          <w:highlight w:val="none"/>
          <w:woUserID w:val="1"/>
        </w:rPr>
        <w:t>端盖材质选用40Cr或性能优于推荐材料的锻件热处理硬度HRC38-42</w:t>
      </w:r>
      <w:r>
        <w:rPr>
          <w:rFonts w:hint="default" w:ascii="Times New Roman" w:hAnsi="Times New Roman" w:eastAsia="仿宋" w:cs="Times New Roman"/>
          <w:color w:val="auto"/>
          <w:highlight w:val="none"/>
          <w:lang w:eastAsia="zh-CN"/>
          <w:woUserID w:val="1"/>
        </w:rPr>
        <w:t>。</w:t>
      </w:r>
    </w:p>
    <w:p w14:paraId="136AB447">
      <w:pPr>
        <w:rPr>
          <w:rFonts w:hint="eastAsia" w:ascii="仿宋" w:hAnsi="仿宋" w:eastAsia="仿宋" w:cs="仿宋"/>
          <w:b/>
          <w:bCs/>
          <w:color w:val="auto"/>
          <w:sz w:val="32"/>
          <w:szCs w:val="32"/>
          <w:highlight w:val="none"/>
          <w:lang w:val="en-US" w:eastAsia="zh-CN" w:bidi="ar"/>
          <w:woUserID w:val="1"/>
        </w:rPr>
      </w:pPr>
      <w:r>
        <w:rPr>
          <w:rFonts w:hint="eastAsia" w:ascii="Times New Roman" w:hAnsi="Times New Roman" w:cs="Times New Roman"/>
          <w:b/>
          <w:bCs/>
          <w:color w:val="auto"/>
          <w:sz w:val="32"/>
          <w:szCs w:val="32"/>
          <w:highlight w:val="none"/>
          <w:lang w:val="en-US" w:eastAsia="zh-CN" w:bidi="ar"/>
          <w:woUserID w:val="1"/>
        </w:rPr>
        <w:t>三标段：TBM输送带</w:t>
      </w:r>
      <w:r>
        <w:rPr>
          <w:rFonts w:hint="eastAsia" w:ascii="仿宋" w:hAnsi="仿宋" w:eastAsia="仿宋" w:cs="仿宋"/>
          <w:b/>
          <w:bCs/>
          <w:color w:val="auto"/>
          <w:sz w:val="32"/>
          <w:szCs w:val="32"/>
          <w:highlight w:val="none"/>
          <w:lang w:val="en-US" w:eastAsia="zh-CN" w:bidi="ar"/>
          <w:woUserID w:val="1"/>
        </w:rPr>
        <w:t>技术</w:t>
      </w:r>
      <w:r>
        <w:rPr>
          <w:rFonts w:hint="eastAsia" w:ascii="仿宋" w:hAnsi="仿宋" w:eastAsia="仿宋" w:cs="仿宋"/>
          <w:b/>
          <w:bCs/>
          <w:color w:val="auto"/>
          <w:sz w:val="32"/>
          <w:szCs w:val="32"/>
          <w:highlight w:val="none"/>
          <w:u w:val="none"/>
          <w:woUserID w:val="1"/>
        </w:rPr>
        <w:t>性能</w:t>
      </w:r>
      <w:r>
        <w:rPr>
          <w:rFonts w:hint="eastAsia" w:ascii="仿宋" w:hAnsi="仿宋" w:eastAsia="仿宋" w:cs="仿宋"/>
          <w:b/>
          <w:bCs/>
          <w:color w:val="auto"/>
          <w:sz w:val="32"/>
          <w:szCs w:val="32"/>
          <w:highlight w:val="none"/>
          <w:lang w:val="en-US" w:eastAsia="zh-CN" w:bidi="ar"/>
          <w:woUserID w:val="1"/>
        </w:rPr>
        <w:t>参数</w:t>
      </w:r>
    </w:p>
    <w:p w14:paraId="13A4DCFD">
      <w:pPr>
        <w:pStyle w:val="6"/>
        <w:ind w:left="0" w:leftChars="0" w:firstLineChars="200"/>
        <w:rPr>
          <w:rFonts w:hint="eastAsia"/>
          <w:color w:val="auto"/>
          <w:highlight w:val="none"/>
          <w:lang w:val="en-US" w:eastAsia="zh-CN"/>
        </w:rPr>
      </w:pPr>
      <w:r>
        <w:rPr>
          <w:rFonts w:hint="eastAsia"/>
          <w:color w:val="auto"/>
          <w:highlight w:val="none"/>
          <w:lang w:eastAsia="zh"/>
          <w:woUserID w:val="1"/>
        </w:rPr>
        <w:t>具体参数以实际采购时的技术性能参数为准。</w:t>
      </w:r>
    </w:p>
    <w:p w14:paraId="46BB042D">
      <w:pPr>
        <w:pStyle w:val="6"/>
        <w:jc w:val="both"/>
        <w:rPr>
          <w:rFonts w:hint="default"/>
          <w:color w:val="auto"/>
          <w:highlight w:val="none"/>
        </w:rPr>
      </w:pPr>
      <w:r>
        <w:rPr>
          <w:rFonts w:hint="default"/>
          <w:color w:val="auto"/>
          <w:highlight w:val="none"/>
        </w:rPr>
        <w:t>4.应征人资格要求</w:t>
      </w:r>
      <w:bookmarkEnd w:id="8"/>
      <w:bookmarkEnd w:id="9"/>
      <w:bookmarkEnd w:id="10"/>
    </w:p>
    <w:p w14:paraId="0F9C1B2D">
      <w:pPr>
        <w:pStyle w:val="7"/>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三</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55CAE622">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进口生产制造企业在中国境内授权的合法经销商或代理商。</w:t>
      </w:r>
    </w:p>
    <w:p w14:paraId="60940C91">
      <w:pPr>
        <w:pStyle w:val="7"/>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56C9C9F4">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4.2.3 应征人为进口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生产制造经销商或代理商</w:t>
      </w:r>
    </w:p>
    <w:p w14:paraId="2650C351">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2025年03月31日（含）以前成立且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2025年03月31日以后成立的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ascii="Times New Roman" w:hAnsi="Times New Roman" w:cs="Times New Roman"/>
          <w:color w:val="auto"/>
          <w:szCs w:val="32"/>
          <w:highlight w:val="none"/>
          <w:woUserID w:val="1"/>
        </w:rPr>
        <w:t>，</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w:t>
      </w:r>
      <w:r>
        <w:rPr>
          <w:rFonts w:ascii="Times New Roman" w:hAnsi="Times New Roman" w:cs="Times New Roman"/>
          <w:color w:val="auto"/>
          <w:szCs w:val="32"/>
          <w:highlight w:val="none"/>
        </w:rPr>
        <w:t>；所有应征人均承诺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6"/>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6"/>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498456D4">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0AA0834A">
      <w:pPr>
        <w:pStyle w:val="6"/>
        <w:ind w:left="640" w:leftChars="200" w:firstLine="0" w:firstLineChars="0"/>
        <w:jc w:val="both"/>
        <w:rPr>
          <w:rFonts w:hint="default"/>
          <w:color w:val="auto"/>
          <w:highlight w:val="none"/>
        </w:rPr>
      </w:pPr>
      <w:bookmarkStart w:id="16" w:name="_Toc6751"/>
      <w:bookmarkStart w:id="17" w:name="_Toc24733"/>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8"/>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C20A97C">
      <w:pPr>
        <w:ind w:firstLine="640" w:firstLineChars="200"/>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7F37DA36">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01</w:t>
      </w:r>
      <w:r>
        <w:rPr>
          <w:rFonts w:hint="eastAsia" w:ascii="Times New Roman" w:hAnsi="Times New Roman" w:cs="Times New Roman"/>
          <w:color w:val="auto"/>
          <w:szCs w:val="32"/>
          <w:highlight w:val="none"/>
          <w:lang w:eastAsia="zh-CN"/>
        </w:rPr>
        <w:t>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5"/>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29662"/>
      <w:bookmarkStart w:id="23" w:name="_Toc1610"/>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default" w:ascii="Times New Roman" w:hAnsi="Times New Roman" w:cs="Times New Roman"/>
                <w:color w:val="auto"/>
                <w:sz w:val="24"/>
                <w:szCs w:val="24"/>
                <w:highlight w:val="none"/>
                <w:lang w:eastAsia="zh-CN"/>
              </w:rPr>
              <w:t>TBM等设备耗材</w:t>
            </w:r>
            <w:r>
              <w:rPr>
                <w:rFonts w:hint="eastAsia" w:ascii="Times New Roman" w:hAnsi="Times New Roman" w:cs="Times New Roman"/>
                <w:color w:val="auto"/>
                <w:sz w:val="24"/>
                <w:szCs w:val="24"/>
                <w:highlight w:val="none"/>
              </w:rPr>
              <w:t>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18813B2A">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TBM配套滚刀</w:t>
            </w:r>
            <w:r>
              <w:rPr>
                <w:rFonts w:hint="eastAsia" w:ascii="Times New Roman" w:hAnsi="Times New Roman" w:eastAsia="仿宋" w:cs="Times New Roman"/>
                <w:color w:val="auto"/>
                <w:spacing w:val="-2"/>
                <w:sz w:val="24"/>
                <w:szCs w:val="24"/>
                <w:highlight w:val="none"/>
                <w:lang w:eastAsia="zh-CN"/>
              </w:rPr>
              <w:t>供应商（代理）入库公开征集</w:t>
            </w:r>
            <w:r>
              <w:rPr>
                <w:rFonts w:ascii="Times New Roman" w:hAnsi="Times New Roman" w:eastAsia="仿宋" w:cs="Times New Roman"/>
                <w:color w:val="auto"/>
                <w:spacing w:val="-2"/>
                <w:sz w:val="24"/>
                <w:szCs w:val="24"/>
                <w:highlight w:val="none"/>
                <w:lang w:eastAsia="zh-CN"/>
              </w:rPr>
              <w:t>；</w:t>
            </w:r>
          </w:p>
          <w:p w14:paraId="07B20B6F">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w:t>
            </w:r>
            <w:r>
              <w:rPr>
                <w:rFonts w:hint="eastAsia" w:ascii="Times New Roman" w:hAnsi="Times New Roman" w:eastAsia="仿宋" w:cs="Times New Roman"/>
                <w:color w:val="auto"/>
                <w:spacing w:val="-2"/>
                <w:sz w:val="24"/>
                <w:szCs w:val="24"/>
                <w:highlight w:val="none"/>
                <w:lang w:eastAsia="zh"/>
                <w:woUserID w:val="2"/>
              </w:rPr>
              <w:t>6</w:t>
            </w:r>
            <w:r>
              <w:rPr>
                <w:rFonts w:hint="eastAsia" w:ascii="Times New Roman" w:hAnsi="Times New Roman" w:eastAsia="仿宋" w:cs="Times New Roman"/>
                <w:color w:val="auto"/>
                <w:spacing w:val="-2"/>
                <w:sz w:val="24"/>
                <w:szCs w:val="24"/>
                <w:highlight w:val="none"/>
                <w:lang w:eastAsia="zh-CN"/>
              </w:rPr>
              <w:t>年度</w:t>
            </w:r>
            <w:r>
              <w:rPr>
                <w:rFonts w:hint="eastAsia" w:ascii="Times New Roman" w:hAnsi="Times New Roman" w:eastAsia="仿宋" w:cs="Times New Roman"/>
                <w:b/>
                <w:bCs/>
                <w:color w:val="auto"/>
                <w:spacing w:val="-2"/>
                <w:sz w:val="24"/>
                <w:szCs w:val="24"/>
                <w:highlight w:val="none"/>
                <w:lang w:eastAsia="zh-CN"/>
              </w:rPr>
              <w:t>TBM输送带</w:t>
            </w:r>
            <w:r>
              <w:rPr>
                <w:rFonts w:hint="eastAsia" w:ascii="Times New Roman" w:hAnsi="Times New Roman" w:eastAsia="仿宋" w:cs="Times New Roman"/>
                <w:color w:val="auto"/>
                <w:spacing w:val="-2"/>
                <w:sz w:val="24"/>
                <w:szCs w:val="24"/>
                <w:highlight w:val="none"/>
                <w:lang w:eastAsia="zh-CN"/>
              </w:rPr>
              <w:t>供应商（代理）入库公开征集。</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070E47F9">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b/>
                <w:bCs/>
                <w:color w:val="auto"/>
                <w:spacing w:val="-2"/>
                <w:sz w:val="24"/>
                <w:szCs w:val="24"/>
                <w:highlight w:val="none"/>
                <w:lang w:eastAsia="zh-CN"/>
              </w:rPr>
              <w:t>TBM配套滚刀</w:t>
            </w:r>
            <w:r>
              <w:rPr>
                <w:rFonts w:ascii="Times New Roman" w:hAnsi="Times New Roman" w:eastAsia="仿宋" w:cs="Times New Roman"/>
                <w:color w:val="auto"/>
                <w:spacing w:val="-2"/>
                <w:sz w:val="24"/>
                <w:szCs w:val="24"/>
                <w:highlight w:val="none"/>
                <w:lang w:eastAsia="zh-CN"/>
              </w:rPr>
              <w:t>；</w:t>
            </w:r>
          </w:p>
          <w:p w14:paraId="54F0EB28">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bCs/>
                <w:color w:val="auto"/>
                <w:spacing w:val="-2"/>
                <w:sz w:val="24"/>
                <w:szCs w:val="24"/>
                <w:highlight w:val="none"/>
                <w:lang w:eastAsia="zh-CN"/>
              </w:rPr>
              <w:t>TBM输送带</w:t>
            </w:r>
            <w:r>
              <w:rPr>
                <w:rFonts w:hint="eastAsia" w:ascii="Times New Roman" w:hAnsi="Times New Roman" w:eastAsia="仿宋" w:cs="Times New Roman"/>
                <w:b/>
                <w:bCs/>
                <w:color w:val="auto"/>
                <w:spacing w:val="-2"/>
                <w:sz w:val="24"/>
                <w:szCs w:val="24"/>
                <w:highlight w:val="none"/>
                <w:lang w:eastAsia="zh"/>
                <w:woUserID w:val="2"/>
              </w:rPr>
              <w:t>。</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BB65588">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2C6D62C5">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F3231E7">
            <w:pPr>
              <w:pStyle w:val="31"/>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1"/>
              </w:rPr>
              <w:t>2.</w:t>
            </w:r>
            <w:r>
              <w:rPr>
                <w:rFonts w:hint="eastAsia" w:ascii="Times New Roman" w:hAnsi="Times New Roman" w:cs="Times New Roman"/>
                <w:color w:val="auto"/>
                <w:spacing w:val="-3"/>
                <w:sz w:val="24"/>
                <w:szCs w:val="24"/>
                <w:highlight w:val="none"/>
                <w:lang w:val="en-US" w:eastAsia="zh-CN"/>
              </w:rPr>
              <w:t>应征人为生产制造企业授权的具有对外授权资格的经销商或代理商</w:t>
            </w:r>
          </w:p>
          <w:p w14:paraId="418E6602">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woUserID w:val="0"/>
              </w:rPr>
            </w:pPr>
            <w:r>
              <w:rPr>
                <w:rFonts w:hint="eastAsia" w:ascii="Times New Roman" w:hAnsi="Times New Roman" w:cs="Times New Roman"/>
                <w:color w:val="auto"/>
                <w:spacing w:val="-3"/>
                <w:sz w:val="24"/>
                <w:szCs w:val="24"/>
                <w:highlight w:val="none"/>
                <w:woUserID w:val="0"/>
              </w:rPr>
              <w:t>须为中华人民共和国境内注册，具有独立法人资格的经销商或代理商；须提供主要产品代理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主要产品生产制造企业符合本项目要求的全套资质证明材料，确保所代理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主要产品的生产制造企业完全满足本征集文件对生产制造企业的全部资格要求。</w:t>
            </w:r>
          </w:p>
          <w:p w14:paraId="09F43FC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3.应征人为进口生产制造经销商或代理商</w:t>
            </w:r>
          </w:p>
          <w:p w14:paraId="62F26BF6">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pacing w:val="-3"/>
                <w:sz w:val="24"/>
                <w:szCs w:val="24"/>
                <w:highlight w:val="none"/>
                <w:lang w:val="en-US" w:eastAsia="zh"/>
                <w:woUserID w:val="1"/>
              </w:rPr>
              <w:t>产品</w:t>
            </w:r>
            <w:r>
              <w:rPr>
                <w:rFonts w:hint="eastAsia" w:ascii="Times New Roman" w:hAnsi="Times New Roman" w:cs="Times New Roman"/>
                <w:color w:val="auto"/>
                <w:spacing w:val="-3"/>
                <w:sz w:val="24"/>
                <w:szCs w:val="24"/>
                <w:highlight w:val="none"/>
                <w:lang w:val="en-US" w:eastAsia="zh-CN"/>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5FF64DBE">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4.生产资质要求：</w:t>
            </w:r>
            <w:r>
              <w:rPr>
                <w:rFonts w:hint="default" w:ascii="Times New Roman" w:hAnsi="Times New Roman" w:eastAsia="仿宋" w:cs="Times New Roman"/>
                <w:color w:val="auto"/>
                <w:spacing w:val="-13"/>
                <w:kern w:val="0"/>
                <w:sz w:val="24"/>
                <w:szCs w:val="24"/>
                <w:highlight w:val="none"/>
                <w:lang w:val="en-US" w:eastAsia="zh-CN" w:bidi="ar-SA"/>
                <w:woUserID w:val="1"/>
              </w:rPr>
              <w:t>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hint="eastAsia" w:ascii="Times New Roman" w:hAnsi="Times New Roman" w:cs="Times New Roman"/>
                <w:color w:val="auto"/>
                <w:spacing w:val="-3"/>
                <w:sz w:val="24"/>
                <w:szCs w:val="24"/>
                <w:highlight w:val="none"/>
                <w:lang w:val="en-US" w:eastAsia="zh-CN"/>
              </w:rPr>
              <w:t>。</w:t>
            </w:r>
          </w:p>
          <w:p w14:paraId="000EE24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5.财务要求：应征人财务状况良好，具有足够的履约资金实力，无破产、清算、资不抵债等情况；须提供近3个会计年度（2023-2025年）由会计师事务所审计的完整财务审计报告，2025年度审计尚未完成的可提供财务状况良好承诺；2025年03月31日（含）以前成立且不满3年的企业须提供成立以来的年度财务审计报告，2025年度审计尚未完成的可提供财务状况良好承诺，2025年03月31日以后成立的企业不满足本项目应征资格。</w:t>
            </w:r>
          </w:p>
          <w:p w14:paraId="45734E07">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6.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63797CA7">
            <w:pPr>
              <w:pStyle w:val="31"/>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7.授权与履约承诺：</w:t>
            </w:r>
            <w:r>
              <w:rPr>
                <w:rFonts w:ascii="Times New Roman" w:hAnsi="Times New Roman" w:cs="Times New Roman"/>
                <w:color w:val="auto"/>
                <w:spacing w:val="-3"/>
                <w:sz w:val="24"/>
                <w:szCs w:val="24"/>
                <w:highlight w:val="none"/>
                <w:woUserID w:val="1"/>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woUserID w:val="1"/>
              </w:rPr>
              <w:t>经销商或</w:t>
            </w:r>
            <w:r>
              <w:rPr>
                <w:rFonts w:ascii="Times New Roman" w:hAnsi="Times New Roman" w:cs="Times New Roman"/>
                <w:color w:val="auto"/>
                <w:spacing w:val="-3"/>
                <w:sz w:val="24"/>
                <w:szCs w:val="24"/>
                <w:highlight w:val="none"/>
                <w:woUserID w:val="1"/>
              </w:rPr>
              <w:t>代理商承诺已获得生产制造企业合法授权，</w:t>
            </w:r>
            <w:r>
              <w:rPr>
                <w:rFonts w:hint="default" w:ascii="Times New Roman" w:hAnsi="Times New Roman" w:cs="Times New Roman"/>
                <w:color w:val="auto"/>
                <w:spacing w:val="-3"/>
                <w:sz w:val="24"/>
                <w:szCs w:val="24"/>
                <w:highlight w:val="none"/>
                <w:lang w:eastAsia="zh"/>
                <w:woUserID w:val="1"/>
              </w:rPr>
              <w:t>根据需要</w:t>
            </w:r>
            <w:r>
              <w:rPr>
                <w:rFonts w:ascii="Times New Roman" w:hAnsi="Times New Roman" w:cs="Times New Roman"/>
                <w:color w:val="auto"/>
                <w:spacing w:val="-3"/>
                <w:sz w:val="24"/>
                <w:szCs w:val="24"/>
                <w:highlight w:val="none"/>
                <w:woUserID w:val="1"/>
              </w:rPr>
              <w:t>确保智科公司</w:t>
            </w:r>
            <w:r>
              <w:rPr>
                <w:rFonts w:hint="default" w:ascii="Times New Roman" w:hAnsi="Times New Roman" w:cs="Times New Roman"/>
                <w:color w:val="auto"/>
                <w:spacing w:val="-3"/>
                <w:sz w:val="24"/>
                <w:szCs w:val="24"/>
                <w:highlight w:val="none"/>
                <w:lang w:eastAsia="zh"/>
                <w:woUserID w:val="1"/>
              </w:rPr>
              <w:t>可</w:t>
            </w:r>
            <w:r>
              <w:rPr>
                <w:rFonts w:ascii="Times New Roman" w:hAnsi="Times New Roman" w:cs="Times New Roman"/>
                <w:color w:val="auto"/>
                <w:spacing w:val="-3"/>
                <w:sz w:val="24"/>
                <w:szCs w:val="24"/>
                <w:highlight w:val="none"/>
                <w:woUserID w:val="1"/>
              </w:rPr>
              <w:t>获得对应产品的代理/经销权；所有应征人均承诺</w:t>
            </w:r>
            <w:r>
              <w:rPr>
                <w:rFonts w:hint="default" w:ascii="Times New Roman" w:hAnsi="Times New Roman" w:cs="Times New Roman"/>
                <w:color w:val="auto"/>
                <w:spacing w:val="-3"/>
                <w:sz w:val="24"/>
                <w:szCs w:val="24"/>
                <w:highlight w:val="none"/>
                <w:lang w:val="en-US" w:eastAsia="zh-CN"/>
                <w:woUserID w:val="1"/>
              </w:rPr>
              <w:t>无论何时均</w:t>
            </w:r>
            <w:r>
              <w:rPr>
                <w:rFonts w:ascii="Times New Roman" w:hAnsi="Times New Roman" w:cs="Times New Roman"/>
                <w:color w:val="auto"/>
                <w:spacing w:val="-3"/>
                <w:sz w:val="24"/>
                <w:szCs w:val="24"/>
                <w:highlight w:val="none"/>
                <w:woUserID w:val="1"/>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1"/>
              </w:rPr>
              <w:t>无条件</w:t>
            </w:r>
            <w:r>
              <w:rPr>
                <w:rFonts w:ascii="Times New Roman" w:hAnsi="Times New Roman" w:cs="Times New Roman"/>
                <w:color w:val="auto"/>
                <w:spacing w:val="-3"/>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24A63140">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16BC31E1">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CD23F1B">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8CBDBC1">
            <w:pPr>
              <w:pStyle w:val="31"/>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8BFBA8D">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0E646F52">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E0F43D4">
            <w:pPr>
              <w:pStyle w:val="31"/>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31"/>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1"/>
              </w:rPr>
              <w:t>程</w:t>
            </w:r>
            <w:r>
              <w:rPr>
                <w:rFonts w:ascii="Times New Roman" w:hAnsi="Times New Roman" w:cs="Times New Roman"/>
                <w:color w:val="auto"/>
                <w:kern w:val="15"/>
                <w:sz w:val="24"/>
                <w:szCs w:val="24"/>
                <w:highlight w:val="none"/>
              </w:rPr>
              <w:t>序：</w:t>
            </w:r>
          </w:p>
          <w:p w14:paraId="2EEB833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532CAD6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145445C1">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BE1F957">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5"/>
        <w:numPr>
          <w:ilvl w:val="0"/>
          <w:numId w:val="2"/>
        </w:numPr>
        <w:ind w:firstLine="0" w:firstLineChars="0"/>
        <w:jc w:val="center"/>
        <w:rPr>
          <w:rFonts w:hint="default"/>
          <w:color w:val="auto"/>
          <w:highlight w:val="none"/>
        </w:rPr>
      </w:pPr>
      <w:bookmarkStart w:id="24" w:name="_Toc24326"/>
      <w:bookmarkStart w:id="25" w:name="_Toc13617"/>
      <w:bookmarkStart w:id="26" w:name="_Toc26509"/>
      <w:r>
        <w:rPr>
          <w:rFonts w:hint="default"/>
          <w:color w:val="auto"/>
          <w:highlight w:val="none"/>
        </w:rPr>
        <w:t>公开征集评审办法</w:t>
      </w:r>
      <w:bookmarkEnd w:id="24"/>
      <w:bookmarkEnd w:id="25"/>
      <w:bookmarkEnd w:id="26"/>
    </w:p>
    <w:tbl>
      <w:tblPr>
        <w:tblStyle w:val="2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2BC798CE">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233DE0DE">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5"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60E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297E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8F32A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23C00B8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21E4FB5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应征人为生产制造企业授权的经销商或代理商</w:t>
            </w:r>
          </w:p>
          <w:p w14:paraId="46EFAEB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产品国内生产制造企业出具的有效期内正式授权书，须随应征文件同步提供所代理</w:t>
            </w:r>
            <w:r>
              <w:rPr>
                <w:rFonts w:hint="default"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生产制造企业符合本项目要求的全套资质证明材料。</w:t>
            </w:r>
          </w:p>
          <w:p w14:paraId="1998663B">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2.应征人为进口产品生产制造经销商或代理商须提供境外生产制造企业出具的有效期内中国区正式授权书；提供所代理/经销的进口产品须符合中国国家现行强制性质量标准证明文件。</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63825381">
            <w:pPr>
              <w:pStyle w:val="31"/>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6BB7C82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0"/>
              </w:rPr>
            </w:pPr>
            <w:r>
              <w:rPr>
                <w:rFonts w:hint="default" w:ascii="Times New Roman" w:hAnsi="Times New Roman" w:cs="Times New Roman"/>
                <w:color w:val="auto"/>
                <w:spacing w:val="-2"/>
                <w:sz w:val="24"/>
                <w:szCs w:val="24"/>
                <w:highlight w:val="none"/>
                <w:lang w:eastAsia="zh"/>
                <w:woUserID w:val="0"/>
              </w:rPr>
              <w:t>3.一标段质量标准符合</w:t>
            </w:r>
            <w:r>
              <w:rPr>
                <w:rFonts w:hint="default" w:ascii="宋体" w:hAnsi="宋体" w:eastAsia="宋体" w:cs="宋体"/>
                <w:color w:val="auto"/>
                <w:sz w:val="24"/>
                <w:szCs w:val="24"/>
                <w:highlight w:val="none"/>
              </w:rPr>
              <w:t>GB/T34535-2017</w:t>
            </w:r>
            <w:r>
              <w:rPr>
                <w:rFonts w:hint="default" w:ascii="Times New Roman" w:hAnsi="Times New Roman" w:eastAsia="仿宋" w:cs="Times New Roman"/>
                <w:color w:val="auto"/>
                <w:spacing w:val="-2"/>
                <w:sz w:val="24"/>
                <w:szCs w:val="24"/>
                <w:highlight w:val="none"/>
                <w:lang w:eastAsia="zh"/>
                <w:woUserID w:val="0"/>
              </w:rPr>
              <w:t>等现行有效国家及行业标准要求；</w:t>
            </w:r>
          </w:p>
          <w:p w14:paraId="6F81D129">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二</w:t>
            </w:r>
            <w:r>
              <w:rPr>
                <w:rFonts w:hint="default" w:ascii="Times New Roman" w:hAnsi="Times New Roman" w:cs="Times New Roman"/>
                <w:color w:val="auto"/>
                <w:spacing w:val="-2"/>
                <w:sz w:val="24"/>
                <w:szCs w:val="24"/>
                <w:highlight w:val="none"/>
                <w:lang w:eastAsia="zh"/>
                <w:woUserID w:val="2"/>
              </w:rPr>
              <w:t>标段质量标准符合</w:t>
            </w:r>
            <w:r>
              <w:rPr>
                <w:rFonts w:hint="default" w:ascii="宋体" w:hAnsi="宋体" w:eastAsia="宋体" w:cs="宋体"/>
                <w:color w:val="auto"/>
                <w:sz w:val="24"/>
                <w:szCs w:val="24"/>
                <w:highlight w:val="none"/>
              </w:rPr>
              <w:t>JB/T13385-2018</w:t>
            </w:r>
            <w:r>
              <w:rPr>
                <w:rFonts w:hint="eastAsia" w:ascii="Times New Roman" w:hAnsi="Times New Roman" w:cs="Times New Roman"/>
                <w:color w:val="auto"/>
                <w:spacing w:val="-2"/>
                <w:sz w:val="24"/>
                <w:szCs w:val="24"/>
                <w:highlight w:val="none"/>
                <w:lang w:eastAsia="zh-CN"/>
                <w:woUserID w:val="0"/>
              </w:rPr>
              <w:t>、</w:t>
            </w:r>
            <w:r>
              <w:rPr>
                <w:rFonts w:hint="default" w:ascii="宋体" w:hAnsi="宋体" w:eastAsia="宋体" w:cs="宋体"/>
                <w:color w:val="auto"/>
                <w:sz w:val="24"/>
                <w:szCs w:val="24"/>
                <w:highlight w:val="none"/>
              </w:rPr>
              <w:t>JB/T 13954-2020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501CDFBF">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三</w:t>
            </w:r>
            <w:r>
              <w:rPr>
                <w:rFonts w:hint="default" w:ascii="Times New Roman" w:hAnsi="Times New Roman" w:cs="Times New Roman"/>
                <w:color w:val="auto"/>
                <w:spacing w:val="-2"/>
                <w:sz w:val="24"/>
                <w:szCs w:val="24"/>
                <w:highlight w:val="none"/>
                <w:lang w:eastAsia="zh"/>
                <w:woUserID w:val="2"/>
              </w:rPr>
              <w:t>标段质量标准符</w:t>
            </w:r>
            <w:r>
              <w:rPr>
                <w:rFonts w:hint="default" w:ascii="Times New Roman" w:hAnsi="Times New Roman" w:cs="Times New Roman"/>
                <w:color w:val="auto"/>
                <w:spacing w:val="-2"/>
                <w:sz w:val="24"/>
                <w:szCs w:val="24"/>
                <w:highlight w:val="none"/>
                <w:lang w:eastAsia="zh"/>
                <w:woUserID w:val="0"/>
              </w:rPr>
              <w:t>合</w:t>
            </w:r>
            <w:r>
              <w:rPr>
                <w:rFonts w:hint="default" w:ascii="宋体" w:hAnsi="宋体" w:eastAsia="宋体" w:cs="宋体"/>
                <w:color w:val="auto"/>
                <w:sz w:val="24"/>
                <w:szCs w:val="24"/>
                <w:highlight w:val="none"/>
              </w:rPr>
              <w:t>GB 50431-2020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r>
              <w:rPr>
                <w:rFonts w:hint="eastAsia" w:ascii="Times New Roman" w:hAnsi="Times New Roman" w:cs="Times New Roman"/>
                <w:color w:val="auto"/>
                <w:spacing w:val="-2"/>
                <w:sz w:val="24"/>
                <w:szCs w:val="24"/>
                <w:highlight w:val="none"/>
                <w:lang w:eastAsia="zh-CN"/>
                <w:woUserID w:val="2"/>
              </w:rPr>
              <w:t>。</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1"/>
              </w:rPr>
              <w:t>接受智科公司的动态评价评级与监督；生产制造企业入库后按具体项目需求，须授予智科公司代理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4"/>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E725FAE">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2416633B">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imes New Roman" w:hAnsi="Times New Roman"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val="en-US" w:eastAsia="zh" w:bidi="ar"/>
                <w:woUserID w:val="1"/>
              </w:rPr>
              <w:t>1.</w:t>
            </w:r>
            <w:r>
              <w:rPr>
                <w:rFonts w:hint="eastAsia" w:ascii="Times New Roman" w:hAnsi="Times New Roman" w:cs="Times New Roman"/>
                <w:b/>
                <w:bCs/>
                <w:color w:val="auto"/>
                <w:spacing w:val="-2"/>
                <w:sz w:val="24"/>
                <w:szCs w:val="24"/>
                <w:highlight w:val="none"/>
                <w:lang w:val="en-US" w:eastAsia="zh-CN" w:bidi="ar"/>
                <w:woUserID w:val="2"/>
              </w:rPr>
              <w:t>二</w:t>
            </w:r>
            <w:r>
              <w:rPr>
                <w:rFonts w:hint="eastAsia" w:ascii="Times New Roman" w:hAnsi="Times New Roman" w:cs="Times New Roman"/>
                <w:b/>
                <w:bCs/>
                <w:color w:val="auto"/>
                <w:spacing w:val="-2"/>
                <w:sz w:val="24"/>
                <w:szCs w:val="24"/>
                <w:highlight w:val="none"/>
                <w:lang w:eastAsia="zh" w:bidi="ar"/>
                <w:woUserID w:val="2"/>
              </w:rPr>
              <w:t>标段</w:t>
            </w:r>
            <w:r>
              <w:rPr>
                <w:rFonts w:hint="eastAsia" w:ascii="Times New Roman" w:hAnsi="Times New Roman" w:cs="Times New Roman"/>
                <w:b/>
                <w:bCs/>
                <w:color w:val="auto"/>
                <w:spacing w:val="-2"/>
                <w:sz w:val="24"/>
                <w:szCs w:val="24"/>
                <w:highlight w:val="none"/>
                <w:lang w:eastAsia="zh-CN" w:bidi="ar"/>
                <w:woUserID w:val="2"/>
              </w:rPr>
              <w:t>、</w:t>
            </w:r>
            <w:r>
              <w:rPr>
                <w:rFonts w:hint="eastAsia" w:ascii="Times New Roman" w:hAnsi="Times New Roman" w:cs="Times New Roman"/>
                <w:b/>
                <w:bCs/>
                <w:color w:val="auto"/>
                <w:spacing w:val="-2"/>
                <w:sz w:val="24"/>
                <w:szCs w:val="24"/>
                <w:highlight w:val="none"/>
                <w:lang w:val="en-US" w:eastAsia="zh-CN" w:bidi="ar"/>
                <w:woUserID w:val="2"/>
              </w:rPr>
              <w:t>三标段</w:t>
            </w:r>
            <w:r>
              <w:rPr>
                <w:rFonts w:hint="eastAsia" w:ascii="Times New Roman" w:hAnsi="Times New Roman" w:cs="Times New Roman"/>
                <w:b/>
                <w:bCs/>
                <w:color w:val="auto"/>
                <w:spacing w:val="-2"/>
                <w:sz w:val="24"/>
                <w:szCs w:val="24"/>
                <w:highlight w:val="none"/>
                <w:lang w:eastAsia="zh" w:bidi="ar"/>
                <w:woUserID w:val="2"/>
              </w:rPr>
              <w:t>按下列情况评分：</w:t>
            </w:r>
          </w:p>
          <w:p w14:paraId="4A1C3F22">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highlight w:val="none"/>
                <w:lang w:val="en-US" w:eastAsia="zh-CN"/>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26563E63">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lang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5000万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1BFF3FDE">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5000万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066846DF">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1000</w:t>
            </w:r>
            <w:r>
              <w:rPr>
                <w:rFonts w:hint="eastAsia" w:ascii="Times New Roman" w:hAnsi="Times New Roman" w:cs="Times New Roman"/>
                <w:color w:val="auto"/>
                <w:spacing w:val="-2"/>
                <w:kern w:val="0"/>
                <w:sz w:val="24"/>
                <w:szCs w:val="24"/>
                <w:highlight w:val="none"/>
                <w:lang w:val="en-US" w:eastAsia="zh" w:bidi="ar"/>
                <w:woUserID w:val="2"/>
              </w:rPr>
              <w:t>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7A6E2B9A">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082EE36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woUserID w:val="0"/>
              </w:rPr>
              <w:t>2</w:t>
            </w:r>
            <w:bookmarkStart w:id="84" w:name="_GoBack"/>
            <w:bookmarkEnd w:id="84"/>
            <w:r>
              <w:rPr>
                <w:rFonts w:hint="eastAsia" w:ascii="Times New Roman" w:hAnsi="Times New Roman" w:eastAsia="仿宋" w:cs="Times New Roman"/>
                <w:b/>
                <w:bCs/>
                <w:color w:val="auto"/>
                <w:spacing w:val="-2"/>
                <w:kern w:val="0"/>
                <w:sz w:val="24"/>
                <w:szCs w:val="24"/>
                <w:highlight w:val="none"/>
                <w:lang w:val="en-US" w:eastAsia="zh-CN" w:bidi="ar"/>
                <w:woUserID w:val="0"/>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47B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173AAB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40D481F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val="en-US" w:eastAsia="zh-CN"/>
                <w:woUserID w:val="1"/>
              </w:rPr>
              <w:t>3</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592">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eastAsia" w:ascii="仿宋" w:hAnsi="仿宋" w:eastAsia="仿宋" w:cs="仿宋"/>
                <w:color w:val="auto"/>
                <w:spacing w:val="-2"/>
                <w:kern w:val="0"/>
                <w:sz w:val="24"/>
                <w:szCs w:val="24"/>
                <w:highlight w:val="none"/>
                <w:lang w:val="en-US" w:eastAsia="zh-CN" w:bidi="ar"/>
              </w:rPr>
              <w:t>本项满分</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分，围绕应征人提供的价款结算周期、付款比例、结算方式、优惠条件等承诺进行评分。具体规则如下：</w:t>
            </w:r>
          </w:p>
          <w:p w14:paraId="118AC5AC">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预付款优惠（最高</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分）：承诺框架合作期内所有订单无需支付预付款的，得</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分；承诺预付款比例不高于合同额</w:t>
            </w: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分；承诺预付款比例高于合同额</w:t>
            </w: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不高于合同额</w:t>
            </w:r>
            <w:r>
              <w:rPr>
                <w:rFonts w:hint="default" w:ascii="Times New Roman" w:hAnsi="Times New Roman" w:eastAsia="仿宋" w:cs="Times New Roman"/>
                <w:color w:val="auto"/>
                <w:spacing w:val="-2"/>
                <w:kern w:val="0"/>
                <w:sz w:val="24"/>
                <w:szCs w:val="24"/>
                <w:highlight w:val="none"/>
                <w:lang w:val="en-US" w:eastAsia="zh-CN" w:bidi="ar"/>
              </w:rPr>
              <w:t>10%</w:t>
            </w:r>
            <w:r>
              <w:rPr>
                <w:rFonts w:hint="eastAsia" w:ascii="仿宋" w:hAnsi="仿宋" w:eastAsia="仿宋" w:cs="仿宋"/>
                <w:color w:val="auto"/>
                <w:spacing w:val="-2"/>
                <w:kern w:val="0"/>
                <w:sz w:val="24"/>
                <w:szCs w:val="24"/>
                <w:highlight w:val="none"/>
                <w:lang w:val="en-US" w:eastAsia="zh-CN" w:bidi="ar"/>
              </w:rPr>
              <w:t>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分；预付款比例高于合同额</w:t>
            </w:r>
            <w:r>
              <w:rPr>
                <w:rFonts w:hint="default" w:ascii="Times New Roman" w:hAnsi="Times New Roman" w:eastAsia="仿宋" w:cs="Times New Roman"/>
                <w:color w:val="auto"/>
                <w:spacing w:val="-2"/>
                <w:kern w:val="0"/>
                <w:sz w:val="24"/>
                <w:szCs w:val="24"/>
                <w:highlight w:val="none"/>
                <w:lang w:val="en-US" w:eastAsia="zh-CN" w:bidi="ar"/>
              </w:rPr>
              <w:t>10%</w:t>
            </w:r>
            <w:r>
              <w:rPr>
                <w:rFonts w:hint="eastAsia" w:ascii="仿宋" w:hAnsi="仿宋" w:eastAsia="仿宋" w:cs="仿宋"/>
                <w:color w:val="auto"/>
                <w:spacing w:val="-2"/>
                <w:kern w:val="0"/>
                <w:sz w:val="24"/>
                <w:szCs w:val="24"/>
                <w:highlight w:val="none"/>
                <w:lang w:val="en-US" w:eastAsia="zh-CN" w:bidi="ar"/>
              </w:rPr>
              <w:t>的，不得分。</w:t>
            </w:r>
          </w:p>
          <w:p w14:paraId="2F126EF3">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付款账期优惠（最高</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分）：承诺货物验收合格后付款账期</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分；承诺账期</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个月且＜</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分；承诺账期</w:t>
            </w:r>
            <w:r>
              <w:rPr>
                <w:rFonts w:hint="default" w:ascii="Times New Roman" w:hAnsi="Times New Roman" w:eastAsia="仿宋" w:cs="Times New Roman"/>
                <w:color w:val="auto"/>
                <w:spacing w:val="-2"/>
                <w:kern w:val="0"/>
                <w:sz w:val="24"/>
                <w:szCs w:val="24"/>
                <w:highlight w:val="none"/>
                <w:lang w:val="en-US" w:eastAsia="zh-CN" w:bidi="ar"/>
              </w:rPr>
              <w:t>≥15</w:t>
            </w:r>
            <w:r>
              <w:rPr>
                <w:rFonts w:hint="eastAsia" w:ascii="仿宋" w:hAnsi="仿宋" w:eastAsia="仿宋" w:cs="仿宋"/>
                <w:color w:val="auto"/>
                <w:spacing w:val="-2"/>
                <w:kern w:val="0"/>
                <w:sz w:val="24"/>
                <w:szCs w:val="24"/>
                <w:highlight w:val="none"/>
                <w:lang w:val="en-US" w:eastAsia="zh-CN" w:bidi="ar"/>
              </w:rPr>
              <w:t>天且＜</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分；无账期的，不得分。</w:t>
            </w:r>
          </w:p>
          <w:p w14:paraId="3017931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支付方式优惠（最高</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（含）以上银行承兑汇票且免贴息的，得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30%</w:t>
            </w:r>
            <w:r>
              <w:rPr>
                <w:rFonts w:hint="eastAsia" w:ascii="仿宋" w:hAnsi="仿宋" w:eastAsia="仿宋" w:cs="仿宋"/>
                <w:color w:val="auto"/>
                <w:spacing w:val="-2"/>
                <w:kern w:val="0"/>
                <w:sz w:val="24"/>
                <w:szCs w:val="24"/>
                <w:highlight w:val="none"/>
                <w:lang w:val="en-US" w:eastAsia="zh-CN" w:bidi="ar"/>
              </w:rPr>
              <w:t>（含）以上</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（不含）以下的银行承兑汇票且免贴息的，得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分；不接受银行承兑汇票的，不得分。</w:t>
            </w:r>
          </w:p>
          <w:p w14:paraId="659E9CD5">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4.</w:t>
            </w:r>
            <w:r>
              <w:rPr>
                <w:rFonts w:hint="eastAsia" w:ascii="仿宋" w:hAnsi="仿宋" w:eastAsia="仿宋" w:cs="仿宋"/>
                <w:color w:val="auto"/>
                <w:spacing w:val="-2"/>
                <w:kern w:val="0"/>
                <w:sz w:val="24"/>
                <w:szCs w:val="24"/>
                <w:highlight w:val="none"/>
                <w:lang w:val="en-US" w:eastAsia="zh-CN" w:bidi="ar"/>
              </w:rPr>
              <w:t>价格锁定优惠（最高</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个月内对应产品供货价格固定不变，不因原材料价格波动、市场行情变化上调的，得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个月内对应产品供货价格固定不变，不因原材料价格波动、市场行情变化上调的，得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分；不提供不得分。</w:t>
            </w:r>
          </w:p>
          <w:p w14:paraId="7D2B3422">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应急供货价格优惠（最高</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分）：承诺应急抢修、紧急供货订单不额外溢价，按框架协议约定基准价格供货的，得</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分；不提供不得分。</w:t>
            </w:r>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制定的质量保证计划、管控措施、执行标准等内容进行综合评分：</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eastAsia="zh"/>
                <w:woUserID w:val="2"/>
              </w:rPr>
              <w:t>12-8</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2"/>
              </w:rPr>
              <w:t>7-4</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2"/>
              </w:rPr>
              <w:t>3-1</w:t>
            </w:r>
            <w:r>
              <w:rPr>
                <w:rFonts w:hint="default" w:ascii="Times New Roman" w:hAnsi="Times New Roman" w:cs="Times New Roman"/>
                <w:color w:val="auto"/>
                <w:spacing w:val="-2"/>
                <w:sz w:val="24"/>
                <w:szCs w:val="24"/>
                <w:highlight w:val="none"/>
              </w:rPr>
              <w:t>分；不提供不得分。</w:t>
            </w:r>
          </w:p>
        </w:tc>
      </w:tr>
      <w:tr w14:paraId="74CC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48C1C9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3127438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lang w:val="en-US" w:eastAsia="zh-CN"/>
              </w:rPr>
              <w:t>定制化产品生产能力（</w:t>
            </w:r>
            <w:r>
              <w:rPr>
                <w:rFonts w:hint="eastAsia" w:ascii="Times New Roman" w:hAnsi="Times New Roman" w:cs="Times New Roman"/>
                <w:color w:val="auto"/>
                <w:spacing w:val="-2"/>
                <w:sz w:val="24"/>
                <w:szCs w:val="24"/>
                <w:highlight w:val="none"/>
                <w:lang w:val="en-US" w:eastAsia="zh"/>
                <w:woUserID w:val="2"/>
              </w:rPr>
              <w:t>10</w:t>
            </w:r>
            <w:r>
              <w:rPr>
                <w:rFonts w:hint="default" w:ascii="Times New Roman" w:hAnsi="Times New Roman" w:cs="Times New Roman"/>
                <w:color w:val="auto"/>
                <w:spacing w:val="-2"/>
                <w:sz w:val="24"/>
                <w:szCs w:val="24"/>
                <w:highlight w:val="none"/>
                <w:lang w:val="en-US" w:eastAsia="zh-CN"/>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4F6C18A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阐述特殊规格和特殊设备等定制化产品的生产制造能力等内容进行综合评分：</w:t>
            </w:r>
          </w:p>
          <w:p w14:paraId="03E55A1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woUserID w:val="1"/>
              </w:rPr>
              <w:t>优秀得10-7分；良好得6-4分；一般得3-1分；不提供不得分。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1043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EA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安装指导方案及优惠条件</w:t>
            </w:r>
          </w:p>
          <w:p w14:paraId="1CBF527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48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围绕应征人制定的现场安装指导方案、技术人员配置、服务时效、专属优惠条件等内容进行综合评分：</w:t>
            </w:r>
          </w:p>
          <w:p w14:paraId="7E62FB3A">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woUserID w:val="0"/>
              </w:rPr>
              <w:t>优秀得10-7分；良好得6-4分；一般得3-1分；不提供不得分。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7EA3FD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售后优惠条件等内容进行综合评分：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优秀得</w:t>
            </w:r>
            <w:r>
              <w:rPr>
                <w:rFonts w:hint="default" w:ascii="Times New Roman" w:hAnsi="Times New Roman" w:cs="Times New Roman"/>
                <w:color w:val="auto"/>
                <w:spacing w:val="-2"/>
                <w:sz w:val="24"/>
                <w:szCs w:val="24"/>
                <w:highlight w:val="none"/>
                <w:lang w:val="en-US" w:eastAsia="zh-CN"/>
              </w:rPr>
              <w:t>5</w:t>
            </w:r>
            <w:r>
              <w:rPr>
                <w:rFonts w:hint="eastAsia" w:ascii="Times New Roman" w:hAnsi="Times New Roman" w:cs="Times New Roman"/>
                <w:color w:val="auto"/>
                <w:spacing w:val="-2"/>
                <w:sz w:val="24"/>
                <w:szCs w:val="24"/>
                <w:highlight w:val="none"/>
                <w:lang w:val="en-US" w:eastAsia="zh-CN"/>
              </w:rPr>
              <w:t>分；良好得</w:t>
            </w:r>
            <w:r>
              <w:rPr>
                <w:rFonts w:hint="default" w:ascii="Times New Roman" w:hAnsi="Times New Roman" w:cs="Times New Roman"/>
                <w:color w:val="auto"/>
                <w:spacing w:val="-2"/>
                <w:sz w:val="24"/>
                <w:szCs w:val="24"/>
                <w:highlight w:val="none"/>
                <w:lang w:val="en-US" w:eastAsia="zh-CN"/>
              </w:rPr>
              <w:t>4-3</w:t>
            </w:r>
            <w:r>
              <w:rPr>
                <w:rFonts w:hint="eastAsia" w:ascii="Times New Roman" w:hAnsi="Times New Roman" w:cs="Times New Roman"/>
                <w:color w:val="auto"/>
                <w:spacing w:val="-2"/>
                <w:sz w:val="24"/>
                <w:szCs w:val="24"/>
                <w:highlight w:val="none"/>
                <w:lang w:val="en-US" w:eastAsia="zh-CN"/>
              </w:rPr>
              <w:t>分；一般得</w:t>
            </w:r>
            <w:r>
              <w:rPr>
                <w:rFonts w:hint="default" w:ascii="Times New Roman" w:hAnsi="Times New Roman" w:cs="Times New Roman"/>
                <w:color w:val="auto"/>
                <w:spacing w:val="-2"/>
                <w:sz w:val="24"/>
                <w:szCs w:val="24"/>
                <w:highlight w:val="none"/>
                <w:lang w:val="en-US" w:eastAsia="zh-CN"/>
              </w:rPr>
              <w:t>2-1</w:t>
            </w:r>
            <w:r>
              <w:rPr>
                <w:rFonts w:hint="eastAsia" w:ascii="Times New Roman" w:hAnsi="Times New Roman" w:cs="Times New Roman"/>
                <w:color w:val="auto"/>
                <w:spacing w:val="-2"/>
                <w:sz w:val="24"/>
                <w:szCs w:val="24"/>
                <w:highlight w:val="none"/>
                <w:lang w:val="en-US" w:eastAsia="zh-CN"/>
              </w:rPr>
              <w:t>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woUserID w:val="2"/>
              </w:rPr>
              <w:t>2</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CN"/>
                <w:woUserID w:val="2"/>
              </w:rPr>
              <w:t>12</w:t>
            </w:r>
            <w:r>
              <w:rPr>
                <w:rFonts w:hint="eastAsia" w:ascii="Times New Roman" w:hAnsi="Times New Roman" w:cs="Times New Roman"/>
                <w:color w:val="auto"/>
                <w:spacing w:val="-2"/>
                <w:sz w:val="24"/>
                <w:szCs w:val="24"/>
                <w:highlight w:val="none"/>
                <w:lang w:val="en-US" w:eastAsia="zh-CN"/>
              </w:rPr>
              <w:t>分，不提供不得分。</w:t>
            </w:r>
          </w:p>
        </w:tc>
      </w:tr>
    </w:tbl>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5"/>
        <w:numPr>
          <w:ilvl w:val="0"/>
          <w:numId w:val="2"/>
        </w:numPr>
        <w:ind w:firstLine="0" w:firstLineChars="0"/>
        <w:jc w:val="center"/>
        <w:rPr>
          <w:rFonts w:hint="default"/>
          <w:color w:val="auto"/>
          <w:highlight w:val="none"/>
        </w:rPr>
      </w:pPr>
      <w:bookmarkStart w:id="27" w:name="_Toc14978"/>
      <w:bookmarkStart w:id="28" w:name="_Toc25289"/>
      <w:bookmarkStart w:id="29" w:name="_Toc24123"/>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5"/>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1D1BD09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4F1D7AC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38FB38C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eastAsia="zh"/>
          <w:woUserID w:val="2"/>
        </w:rPr>
        <w:t>产品</w:t>
      </w:r>
      <w:r>
        <w:rPr>
          <w:rFonts w:ascii="宋体" w:hAnsi="宋体" w:eastAsia="宋体" w:cs="宋体"/>
          <w:color w:val="auto"/>
          <w:sz w:val="24"/>
          <w:szCs w:val="24"/>
          <w:highlight w:val="none"/>
        </w:rPr>
        <w:t>为准，具体包括：____________________________________</w:t>
      </w:r>
    </w:p>
    <w:p w14:paraId="18BDC4A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432EAB90">
      <w:pPr>
        <w:numPr>
          <w:ilvl w:val="0"/>
          <w:numId w:val="4"/>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62914CCF">
      <w:pPr>
        <w:spacing w:line="360" w:lineRule="auto"/>
        <w:ind w:firstLine="482"/>
        <w:rPr>
          <w:rFonts w:asciiTheme="minorEastAsia" w:hAnsiTheme="minorEastAsia" w:eastAsiaTheme="minorEastAsia" w:cstheme="minorEastAsia"/>
          <w:b/>
          <w:bCs/>
          <w:color w:val="auto"/>
          <w:sz w:val="24"/>
          <w:szCs w:val="24"/>
          <w:highlight w:val="none"/>
          <w:woUserID w:val="2"/>
        </w:rPr>
      </w:pPr>
      <w:r>
        <w:rPr>
          <w:rFonts w:hint="eastAsia" w:asciiTheme="minorEastAsia" w:hAnsiTheme="minorEastAsia" w:eastAsiaTheme="minorEastAsia" w:cstheme="minorEastAsia"/>
          <w:b/>
          <w:bCs/>
          <w:color w:val="auto"/>
          <w:sz w:val="24"/>
          <w:szCs w:val="24"/>
          <w:highlight w:val="none"/>
          <w:woUserID w:val="2"/>
        </w:rPr>
        <w:t>五、代理或经销授权（本协议□适用/□不适用）</w:t>
      </w:r>
    </w:p>
    <w:p w14:paraId="4CE10F06">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1.乙方无条件授权甲方在吉林省内水利项目中，使用乙方供应的本协议项下设备或材料进行投标、销售及供货，授权期限与本框架协议履行期限一致。</w:t>
      </w:r>
    </w:p>
    <w:p w14:paraId="609FD49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2.甲方参与具体项目投标时，乙方应根据甲方需求，在3日内向甲方出具该项目代理或经销授权文件。</w:t>
      </w:r>
    </w:p>
    <w:p w14:paraId="068D0EF2">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3.甲方享有吉林省内水利项目使用乙方产品的优先投标权；甲方确定选用乙方产品参与投标的具体项目，乙方不得同时参与同一项目投标，亦不得授权任何第三方参与该项目投标。</w:t>
      </w:r>
    </w:p>
    <w:p w14:paraId="5ECE0A5C">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4.乙方获得吉林省境内符合业绩、资质、产品相关项目招标信息时，应在获取48小时内将项目信息书面告知甲方，甲方享有该项目优先投标权，若甲方明确放弃该项目投标，或自招标文件获取之日起至投标截止前15日，甲方未就该项目投标事宜与乙方进行沟通的，乙方可自行参与该项目投标，甲方对此无异议。</w:t>
      </w:r>
    </w:p>
    <w:p w14:paraId="7857DF79">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5.甲方投标报价、项目销售价格由甲方自主确定，乙方不得干涉、不得限制甲方定价。</w:t>
      </w:r>
    </w:p>
    <w:p w14:paraId="4D0A0CB2">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6.乙方未按约定提供项目授权、擅自撤销授权、违反约定参与投标或授权第三方投标，给甲方造成损失的，由乙方承担全部赔偿责任。</w:t>
      </w:r>
    </w:p>
    <w:p w14:paraId="681B0B45">
      <w:pPr>
        <w:numPr>
          <w:ilvl w:val="255"/>
          <w:numId w:val="0"/>
        </w:num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六、责任和义务</w:t>
      </w:r>
    </w:p>
    <w:p w14:paraId="52D05E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9.</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7B0F185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 、合同的解除</w:t>
      </w:r>
    </w:p>
    <w:p w14:paraId="0D25D4C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八、不可抗力</w:t>
      </w:r>
    </w:p>
    <w:p w14:paraId="237C69C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十、通知与送达</w:t>
      </w:r>
    </w:p>
    <w:p w14:paraId="24E2F059">
      <w:pPr>
        <w:spacing w:line="360" w:lineRule="auto"/>
        <w:ind w:firstLine="480"/>
        <w:rPr>
          <w:rFonts w:asciiTheme="minorEastAsia" w:hAnsiTheme="minorEastAsia" w:eastAsiaTheme="minorEastAsia" w:cstheme="minorEastAsia"/>
          <w:color w:val="auto"/>
          <w:sz w:val="24"/>
          <w:szCs w:val="24"/>
          <w:highlight w:val="none"/>
        </w:rPr>
      </w:pPr>
      <w:bookmarkStart w:id="33"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3"/>
    </w:p>
    <w:p w14:paraId="48DA4961">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59F116E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D97A931">
      <w:pPr>
        <w:pStyle w:val="2"/>
        <w:spacing w:line="360" w:lineRule="auto"/>
        <w:rPr>
          <w:rFonts w:asciiTheme="minorEastAsia" w:hAnsiTheme="minorEastAsia" w:eastAsiaTheme="minorEastAsia" w:cstheme="minorEastAsia"/>
          <w:color w:val="auto"/>
          <w:highlight w:val="none"/>
        </w:rPr>
      </w:pPr>
    </w:p>
    <w:p w14:paraId="2E427EF7">
      <w:pPr>
        <w:pStyle w:val="2"/>
        <w:spacing w:line="360" w:lineRule="auto"/>
        <w:rPr>
          <w:rFonts w:asciiTheme="minorEastAsia" w:hAnsiTheme="minorEastAsia" w:eastAsiaTheme="minorEastAsia" w:cstheme="minorEastAsia"/>
          <w:color w:val="auto"/>
          <w:highlight w:val="none"/>
        </w:rPr>
      </w:pPr>
    </w:p>
    <w:p w14:paraId="480D8C1E">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4AC53231">
      <w:pPr>
        <w:spacing w:line="360" w:lineRule="auto"/>
        <w:ind w:firstLine="436"/>
        <w:rPr>
          <w:rFonts w:asciiTheme="minorEastAsia" w:hAnsiTheme="minorEastAsia" w:eastAsiaTheme="minorEastAsia" w:cstheme="minorEastAsia"/>
          <w:bCs/>
          <w:color w:val="auto"/>
          <w:spacing w:val="-11"/>
          <w:sz w:val="24"/>
          <w:szCs w:val="24"/>
          <w:highlight w:val="none"/>
        </w:rPr>
      </w:pPr>
    </w:p>
    <w:p w14:paraId="0A234CBC">
      <w:pPr>
        <w:spacing w:line="360" w:lineRule="auto"/>
        <w:ind w:firstLine="436"/>
        <w:rPr>
          <w:rFonts w:asciiTheme="minorEastAsia" w:hAnsiTheme="minorEastAsia" w:eastAsiaTheme="minorEastAsia" w:cstheme="minorEastAsia"/>
          <w:bCs/>
          <w:color w:val="auto"/>
          <w:spacing w:val="-11"/>
          <w:sz w:val="24"/>
          <w:szCs w:val="24"/>
          <w:highlight w:val="none"/>
        </w:rPr>
      </w:pPr>
    </w:p>
    <w:p w14:paraId="07436DFD">
      <w:pPr>
        <w:spacing w:line="360" w:lineRule="auto"/>
        <w:ind w:firstLine="436"/>
        <w:rPr>
          <w:rFonts w:asciiTheme="minorEastAsia" w:hAnsiTheme="minorEastAsia" w:eastAsiaTheme="minorEastAsia" w:cstheme="minorEastAsia"/>
          <w:bCs/>
          <w:color w:val="auto"/>
          <w:spacing w:val="-11"/>
          <w:sz w:val="24"/>
          <w:szCs w:val="24"/>
          <w:highlight w:val="none"/>
        </w:rPr>
      </w:pPr>
    </w:p>
    <w:p w14:paraId="40DF4466">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504FCD7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089B129">
      <w:pPr>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02CEDC87">
      <w:pPr>
        <w:rPr>
          <w:color w:val="auto"/>
          <w:highlight w:val="none"/>
        </w:rPr>
      </w:pPr>
    </w:p>
    <w:p w14:paraId="54EEE229">
      <w:pPr>
        <w:rPr>
          <w:color w:val="auto"/>
          <w:highlight w:val="none"/>
        </w:rPr>
      </w:pPr>
    </w:p>
    <w:p w14:paraId="6B6724CC">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6EFB9826">
      <w:pPr>
        <w:pStyle w:val="5"/>
        <w:ind w:firstLine="0" w:firstLineChars="0"/>
        <w:jc w:val="both"/>
        <w:rPr>
          <w:rFonts w:hint="default"/>
          <w:color w:val="auto"/>
          <w:highlight w:val="none"/>
        </w:rPr>
      </w:pPr>
      <w:bookmarkStart w:id="34" w:name="_Toc28942"/>
      <w:bookmarkStart w:id="35" w:name="_Toc31261"/>
    </w:p>
    <w:p w14:paraId="4508D554">
      <w:pPr>
        <w:pStyle w:val="5"/>
        <w:numPr>
          <w:ilvl w:val="0"/>
          <w:numId w:val="2"/>
        </w:numPr>
        <w:ind w:firstLine="0" w:firstLineChars="0"/>
        <w:jc w:val="center"/>
        <w:rPr>
          <w:rFonts w:hint="default"/>
          <w:color w:val="auto"/>
          <w:highlight w:val="none"/>
        </w:rPr>
      </w:pPr>
      <w:bookmarkStart w:id="36" w:name="_Toc29782"/>
      <w:r>
        <w:rPr>
          <w:rFonts w:hint="default"/>
          <w:color w:val="auto"/>
          <w:highlight w:val="none"/>
        </w:rPr>
        <w:t>应征文件格式</w:t>
      </w:r>
      <w:bookmarkEnd w:id="34"/>
      <w:bookmarkEnd w:id="35"/>
      <w:bookmarkEnd w:id="36"/>
    </w:p>
    <w:p w14:paraId="7EECC42A">
      <w:pPr>
        <w:pStyle w:val="15"/>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5C2E787E">
      <w:pPr>
        <w:pStyle w:val="15"/>
        <w:ind w:firstLine="0" w:firstLineChars="0"/>
        <w:rPr>
          <w:rFonts w:ascii="Times New Roman" w:hAnsi="Times New Roman" w:cs="Times New Roman"/>
          <w:b/>
          <w:color w:val="auto"/>
          <w:sz w:val="20"/>
          <w:highlight w:val="none"/>
        </w:rPr>
      </w:pPr>
    </w:p>
    <w:p w14:paraId="7DD14FB6">
      <w:pPr>
        <w:pStyle w:val="15"/>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5"/>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5"/>
        <w:ind w:firstLine="0" w:firstLineChars="0"/>
        <w:rPr>
          <w:rFonts w:ascii="Times New Roman" w:hAnsi="Times New Roman" w:cs="Times New Roman"/>
          <w:color w:val="auto"/>
          <w:sz w:val="44"/>
          <w:highlight w:val="none"/>
        </w:rPr>
      </w:pPr>
    </w:p>
    <w:p w14:paraId="4868F530">
      <w:pPr>
        <w:pStyle w:val="15"/>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5"/>
        <w:ind w:firstLine="0" w:firstLineChars="0"/>
        <w:rPr>
          <w:rFonts w:ascii="Times New Roman" w:hAnsi="Times New Roman" w:cs="Times New Roman"/>
          <w:color w:val="auto"/>
          <w:sz w:val="44"/>
          <w:highlight w:val="none"/>
        </w:rPr>
      </w:pPr>
    </w:p>
    <w:p w14:paraId="0CCC5729">
      <w:pPr>
        <w:pStyle w:val="15"/>
        <w:ind w:firstLine="0" w:firstLineChars="0"/>
        <w:rPr>
          <w:rFonts w:ascii="Times New Roman" w:hAnsi="Times New Roman" w:cs="Times New Roman"/>
          <w:color w:val="auto"/>
          <w:sz w:val="44"/>
          <w:highlight w:val="none"/>
        </w:rPr>
      </w:pPr>
    </w:p>
    <w:p w14:paraId="16386895">
      <w:pPr>
        <w:pStyle w:val="15"/>
        <w:ind w:firstLine="0" w:firstLineChars="0"/>
        <w:rPr>
          <w:rFonts w:ascii="Times New Roman" w:hAnsi="Times New Roman" w:cs="Times New Roman"/>
          <w:color w:val="auto"/>
          <w:sz w:val="44"/>
          <w:highlight w:val="none"/>
        </w:rPr>
      </w:pPr>
    </w:p>
    <w:p w14:paraId="0D10E7CF">
      <w:pPr>
        <w:pStyle w:val="15"/>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5"/>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45DAB046">
      <w:pPr>
        <w:pStyle w:val="5"/>
        <w:jc w:val="center"/>
        <w:rPr>
          <w:rFonts w:hint="default"/>
          <w:color w:val="auto"/>
          <w:highlight w:val="none"/>
        </w:rPr>
      </w:pPr>
      <w:bookmarkStart w:id="37" w:name="_Toc32049"/>
      <w:bookmarkStart w:id="38" w:name="_Toc28432"/>
      <w:bookmarkStart w:id="39" w:name="_Toc3145"/>
    </w:p>
    <w:p w14:paraId="71A93848">
      <w:pPr>
        <w:pStyle w:val="5"/>
        <w:jc w:val="center"/>
        <w:rPr>
          <w:rFonts w:hint="default"/>
          <w:color w:val="auto"/>
          <w:highlight w:val="none"/>
        </w:rPr>
      </w:pPr>
      <w:bookmarkStart w:id="40" w:name="_Toc8351"/>
      <w:bookmarkStart w:id="41" w:name="_Toc17031"/>
      <w:r>
        <w:rPr>
          <w:rFonts w:hint="default"/>
          <w:color w:val="auto"/>
          <w:highlight w:val="none"/>
        </w:rPr>
        <w:t>目  录</w:t>
      </w:r>
      <w:bookmarkEnd w:id="37"/>
      <w:bookmarkEnd w:id="38"/>
      <w:bookmarkEnd w:id="39"/>
      <w:bookmarkEnd w:id="40"/>
      <w:bookmarkEnd w:id="41"/>
    </w:p>
    <w:p w14:paraId="03E10D9C">
      <w:pPr>
        <w:pStyle w:val="15"/>
        <w:spacing w:before="1"/>
        <w:ind w:firstLine="0" w:firstLineChars="0"/>
        <w:rPr>
          <w:rFonts w:ascii="Times New Roman" w:hAnsi="Times New Roman" w:cs="Times New Roman"/>
          <w:b/>
          <w:color w:val="auto"/>
          <w:sz w:val="24"/>
          <w:highlight w:val="none"/>
        </w:rPr>
      </w:pPr>
    </w:p>
    <w:p w14:paraId="6BD3B911">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5A77764C">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340239F2">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5475C7D0">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55936883">
      <w:pPr>
        <w:pStyle w:val="31"/>
        <w:tabs>
          <w:tab w:val="left" w:pos="1335"/>
        </w:tabs>
        <w:spacing w:before="132" w:line="240" w:lineRule="auto"/>
        <w:ind w:left="1335" w:firstLine="0" w:firstLineChars="0"/>
        <w:rPr>
          <w:rFonts w:hint="default"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十、定制化产品生产能力</w:t>
      </w:r>
    </w:p>
    <w:p w14:paraId="51F4A83B">
      <w:pPr>
        <w:pStyle w:val="31"/>
        <w:tabs>
          <w:tab w:val="left" w:pos="1335"/>
        </w:tabs>
        <w:spacing w:before="132" w:line="240" w:lineRule="auto"/>
        <w:ind w:left="1335" w:firstLine="0" w:firstLineChars="0"/>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十一、供货及时性的运输方案</w:t>
      </w:r>
    </w:p>
    <w:p w14:paraId="7F7D8B0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十二、安装指导方案及优惠条件</w:t>
      </w:r>
    </w:p>
    <w:p w14:paraId="3F00D68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、售后保障方案及优惠条件</w:t>
      </w:r>
    </w:p>
    <w:p w14:paraId="1E336778">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35151952">
      <w:pPr>
        <w:pStyle w:val="5"/>
        <w:numPr>
          <w:ilvl w:val="0"/>
          <w:numId w:val="5"/>
        </w:numPr>
        <w:ind w:firstLine="0" w:firstLineChars="0"/>
        <w:jc w:val="center"/>
        <w:rPr>
          <w:rFonts w:hint="default"/>
          <w:color w:val="auto"/>
          <w:highlight w:val="none"/>
        </w:rPr>
      </w:pPr>
      <w:bookmarkStart w:id="42" w:name="_Toc5494"/>
      <w:bookmarkStart w:id="43" w:name="_Toc30775"/>
      <w:bookmarkStart w:id="44" w:name="_Toc2547"/>
      <w:bookmarkStart w:id="45" w:name="_Toc27319"/>
      <w:r>
        <w:rPr>
          <w:rFonts w:hint="default"/>
          <w:color w:val="auto"/>
          <w:highlight w:val="none"/>
        </w:rPr>
        <w:t>应征函</w:t>
      </w:r>
      <w:bookmarkEnd w:id="42"/>
      <w:bookmarkEnd w:id="43"/>
      <w:bookmarkEnd w:id="44"/>
      <w:bookmarkEnd w:id="45"/>
    </w:p>
    <w:p w14:paraId="05793782">
      <w:pPr>
        <w:pStyle w:val="15"/>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31"/>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5358D754">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C86733D">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402268D5">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1A63072E">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70E6EB69">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182F5EA5">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049EA10">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6E27CEEF">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16F0C557">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277DD033">
      <w:pPr>
        <w:pStyle w:val="31"/>
        <w:tabs>
          <w:tab w:val="left" w:pos="1139"/>
        </w:tabs>
        <w:spacing w:line="240" w:lineRule="auto"/>
        <w:ind w:left="0" w:firstLine="468"/>
        <w:rPr>
          <w:rFonts w:hint="default"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十、定制化产品生产能力</w:t>
      </w:r>
    </w:p>
    <w:p w14:paraId="33A7FC18">
      <w:pPr>
        <w:pStyle w:val="31"/>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十一、供货及时性的运输方案</w:t>
      </w:r>
    </w:p>
    <w:p w14:paraId="328F7110">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十二、安装指导方案及优惠条件</w:t>
      </w:r>
    </w:p>
    <w:p w14:paraId="320CE7BD">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、售后保障方案及优惠条件</w:t>
      </w:r>
    </w:p>
    <w:p w14:paraId="2A5C7C48">
      <w:pPr>
        <w:pStyle w:val="31"/>
        <w:tabs>
          <w:tab w:val="left" w:pos="1139"/>
        </w:tabs>
        <w:spacing w:after="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48DD7C4D">
      <w:pPr>
        <w:pStyle w:val="15"/>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31"/>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1FE299C3">
      <w:pPr>
        <w:pStyle w:val="15"/>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0"/>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0"/>
        </w:rPr>
        <w:t>及后续相关内容累计编制页数未超过 200 页，完全符合本项目应征文件编制要求。</w:t>
      </w:r>
      <w:r>
        <w:rPr>
          <w:rFonts w:ascii="宋体" w:hAnsi="宋体" w:eastAsia="宋体" w:cs="宋体"/>
          <w:b/>
          <w:bCs/>
          <w:sz w:val="24"/>
          <w:szCs w:val="24"/>
          <w:highlight w:val="none"/>
          <w:woUserID w:val="2"/>
        </w:rPr>
        <w:t xml:space="preserve"> </w:t>
      </w:r>
    </w:p>
    <w:p w14:paraId="1B96D3A9">
      <w:pPr>
        <w:pStyle w:val="15"/>
        <w:tabs>
          <w:tab w:val="left" w:pos="7541"/>
        </w:tabs>
        <w:spacing w:after="0" w:line="288" w:lineRule="auto"/>
        <w:ind w:firstLine="1680" w:firstLineChars="7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
          <w:woUserID w:val="2"/>
        </w:rPr>
        <w:t xml:space="preserve">                </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5"/>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5"/>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5"/>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5"/>
        <w:ind w:firstLine="0" w:firstLineChars="0"/>
        <w:jc w:val="center"/>
        <w:rPr>
          <w:rFonts w:hint="default"/>
          <w:color w:val="auto"/>
          <w:highlight w:val="none"/>
        </w:rPr>
      </w:pPr>
      <w:bookmarkStart w:id="46" w:name="_Toc28754"/>
      <w:bookmarkStart w:id="47" w:name="_Toc13957"/>
      <w:bookmarkStart w:id="48" w:name="_Toc18602"/>
      <w:bookmarkStart w:id="49" w:name="_Toc27426"/>
      <w:r>
        <w:rPr>
          <w:rFonts w:hint="default"/>
          <w:color w:val="auto"/>
          <w:highlight w:val="none"/>
        </w:rPr>
        <w:t>二、法定代表人身份证明</w:t>
      </w:r>
      <w:bookmarkEnd w:id="46"/>
      <w:bookmarkEnd w:id="47"/>
      <w:bookmarkEnd w:id="48"/>
      <w:bookmarkEnd w:id="49"/>
    </w:p>
    <w:p w14:paraId="4716D19E">
      <w:pPr>
        <w:pStyle w:val="15"/>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5"/>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5"/>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5"/>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5"/>
        <w:ind w:firstLine="0" w:firstLineChars="0"/>
        <w:rPr>
          <w:rFonts w:ascii="Times New Roman" w:hAnsi="Times New Roman" w:cs="Times New Roman"/>
          <w:color w:val="auto"/>
          <w:sz w:val="24"/>
          <w:szCs w:val="24"/>
          <w:highlight w:val="none"/>
        </w:rPr>
      </w:pPr>
    </w:p>
    <w:p w14:paraId="1D225AD4">
      <w:pPr>
        <w:pStyle w:val="15"/>
        <w:ind w:firstLine="0" w:firstLineChars="0"/>
        <w:rPr>
          <w:rFonts w:ascii="Times New Roman" w:hAnsi="Times New Roman" w:cs="Times New Roman"/>
          <w:color w:val="auto"/>
          <w:sz w:val="24"/>
          <w:szCs w:val="24"/>
          <w:highlight w:val="none"/>
        </w:rPr>
      </w:pPr>
    </w:p>
    <w:p w14:paraId="4A03386E">
      <w:pPr>
        <w:pStyle w:val="15"/>
        <w:ind w:firstLine="0" w:firstLineChars="0"/>
        <w:rPr>
          <w:rFonts w:ascii="Times New Roman" w:hAnsi="Times New Roman" w:cs="Times New Roman"/>
          <w:color w:val="auto"/>
          <w:sz w:val="24"/>
          <w:szCs w:val="24"/>
          <w:highlight w:val="none"/>
        </w:rPr>
      </w:pPr>
    </w:p>
    <w:p w14:paraId="78989D63">
      <w:pPr>
        <w:pStyle w:val="15"/>
        <w:ind w:firstLine="0" w:firstLineChars="0"/>
        <w:rPr>
          <w:rFonts w:ascii="Times New Roman" w:hAnsi="Times New Roman" w:cs="Times New Roman"/>
          <w:color w:val="auto"/>
          <w:sz w:val="24"/>
          <w:szCs w:val="24"/>
          <w:highlight w:val="none"/>
        </w:rPr>
      </w:pPr>
    </w:p>
    <w:p w14:paraId="11DADF78">
      <w:pPr>
        <w:pStyle w:val="15"/>
        <w:ind w:firstLine="0" w:firstLineChars="0"/>
        <w:rPr>
          <w:rFonts w:ascii="Times New Roman" w:hAnsi="Times New Roman" w:cs="Times New Roman"/>
          <w:color w:val="auto"/>
          <w:sz w:val="24"/>
          <w:szCs w:val="24"/>
          <w:highlight w:val="none"/>
        </w:rPr>
      </w:pPr>
    </w:p>
    <w:p w14:paraId="14BBC5DB">
      <w:pPr>
        <w:pStyle w:val="15"/>
        <w:ind w:firstLine="0" w:firstLineChars="0"/>
        <w:rPr>
          <w:rFonts w:ascii="Times New Roman" w:hAnsi="Times New Roman" w:cs="Times New Roman"/>
          <w:color w:val="auto"/>
          <w:sz w:val="24"/>
          <w:szCs w:val="24"/>
          <w:highlight w:val="none"/>
        </w:rPr>
      </w:pPr>
    </w:p>
    <w:p w14:paraId="02A20C13">
      <w:pPr>
        <w:pStyle w:val="15"/>
        <w:spacing w:before="1"/>
        <w:ind w:firstLine="0" w:firstLineChars="0"/>
        <w:rPr>
          <w:rFonts w:ascii="Times New Roman" w:hAnsi="Times New Roman" w:cs="Times New Roman"/>
          <w:color w:val="auto"/>
          <w:sz w:val="24"/>
          <w:szCs w:val="24"/>
          <w:highlight w:val="none"/>
        </w:rPr>
      </w:pPr>
    </w:p>
    <w:p w14:paraId="1DB5DA25">
      <w:pPr>
        <w:pStyle w:val="15"/>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5"/>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5"/>
        <w:ind w:firstLine="0" w:firstLineChars="0"/>
        <w:jc w:val="center"/>
        <w:rPr>
          <w:rFonts w:hint="default"/>
          <w:color w:val="auto"/>
          <w:highlight w:val="none"/>
        </w:rPr>
      </w:pPr>
      <w:bookmarkStart w:id="50" w:name="_Toc18880"/>
      <w:bookmarkStart w:id="51" w:name="_Toc31048"/>
      <w:bookmarkStart w:id="52" w:name="_Toc23822"/>
      <w:bookmarkStart w:id="53" w:name="_Toc21177"/>
      <w:r>
        <w:rPr>
          <w:rFonts w:hint="default"/>
          <w:color w:val="auto"/>
          <w:highlight w:val="none"/>
        </w:rPr>
        <w:t>三、授权委托书</w:t>
      </w:r>
      <w:bookmarkEnd w:id="50"/>
      <w:bookmarkEnd w:id="51"/>
      <w:bookmarkEnd w:id="52"/>
      <w:bookmarkEnd w:id="53"/>
    </w:p>
    <w:p w14:paraId="3A073137">
      <w:pPr>
        <w:pStyle w:val="15"/>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5"/>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5"/>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5"/>
        <w:spacing w:after="0"/>
        <w:ind w:firstLine="480"/>
        <w:rPr>
          <w:rFonts w:ascii="Times New Roman" w:hAnsi="Times New Roman" w:cs="Times New Roman"/>
          <w:color w:val="auto"/>
          <w:sz w:val="24"/>
          <w:szCs w:val="24"/>
          <w:highlight w:val="none"/>
        </w:rPr>
      </w:pPr>
    </w:p>
    <w:p w14:paraId="7682E0F9">
      <w:pPr>
        <w:pStyle w:val="15"/>
        <w:spacing w:after="0"/>
        <w:ind w:firstLine="480"/>
        <w:rPr>
          <w:rFonts w:ascii="Times New Roman" w:hAnsi="Times New Roman" w:cs="Times New Roman"/>
          <w:color w:val="auto"/>
          <w:sz w:val="24"/>
          <w:szCs w:val="24"/>
          <w:highlight w:val="none"/>
        </w:rPr>
      </w:pPr>
    </w:p>
    <w:p w14:paraId="3D613852">
      <w:pPr>
        <w:pStyle w:val="15"/>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5"/>
        <w:spacing w:after="0"/>
        <w:ind w:firstLine="480"/>
        <w:rPr>
          <w:rFonts w:ascii="Times New Roman" w:hAnsi="Times New Roman" w:cs="Times New Roman"/>
          <w:color w:val="auto"/>
          <w:sz w:val="24"/>
          <w:szCs w:val="24"/>
          <w:highlight w:val="none"/>
        </w:rPr>
      </w:pPr>
    </w:p>
    <w:p w14:paraId="6AA1E9A3">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5"/>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5"/>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5"/>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5"/>
        <w:spacing w:before="2"/>
        <w:ind w:firstLine="0" w:firstLineChars="0"/>
        <w:rPr>
          <w:rFonts w:ascii="Times New Roman" w:hAnsi="Times New Roman" w:cs="Times New Roman"/>
          <w:color w:val="auto"/>
          <w:sz w:val="24"/>
          <w:szCs w:val="24"/>
          <w:highlight w:val="none"/>
        </w:rPr>
      </w:pPr>
    </w:p>
    <w:p w14:paraId="610665F5">
      <w:pPr>
        <w:pStyle w:val="15"/>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5"/>
        <w:ind w:firstLine="0" w:firstLineChars="0"/>
        <w:jc w:val="center"/>
        <w:rPr>
          <w:rFonts w:hint="default"/>
          <w:color w:val="auto"/>
          <w:highlight w:val="none"/>
        </w:rPr>
      </w:pPr>
      <w:bookmarkStart w:id="54" w:name="_Toc29450"/>
      <w:bookmarkStart w:id="55" w:name="_Toc7191"/>
      <w:bookmarkStart w:id="56" w:name="_Toc29305"/>
      <w:bookmarkStart w:id="57" w:name="_Toc18060"/>
      <w:r>
        <w:rPr>
          <w:rFonts w:hint="default"/>
          <w:color w:val="auto"/>
          <w:highlight w:val="none"/>
        </w:rPr>
        <w:t>四、资格审查资料</w:t>
      </w:r>
      <w:bookmarkEnd w:id="54"/>
      <w:bookmarkEnd w:id="55"/>
      <w:bookmarkEnd w:id="56"/>
      <w:bookmarkEnd w:id="57"/>
    </w:p>
    <w:p w14:paraId="52993980">
      <w:pPr>
        <w:pStyle w:val="6"/>
        <w:rPr>
          <w:rFonts w:hint="default"/>
          <w:color w:val="auto"/>
          <w:highlight w:val="none"/>
        </w:rPr>
      </w:pPr>
      <w:bookmarkStart w:id="58" w:name="_Toc14553"/>
      <w:bookmarkStart w:id="59" w:name="_Toc19069"/>
      <w:bookmarkStart w:id="60" w:name="_Toc15270"/>
      <w:r>
        <w:rPr>
          <w:rFonts w:hint="default"/>
          <w:color w:val="auto"/>
          <w:highlight w:val="none"/>
        </w:rPr>
        <w:t>（一）基本情况表</w:t>
      </w:r>
      <w:bookmarkEnd w:id="58"/>
      <w:bookmarkEnd w:id="59"/>
      <w:bookmarkEnd w:id="60"/>
    </w:p>
    <w:tbl>
      <w:tblPr>
        <w:tblStyle w:val="24"/>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1BC42BE2">
      <w:pPr>
        <w:pStyle w:val="15"/>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FD43E4A">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217C4CA5">
      <w:pPr>
        <w:pStyle w:val="6"/>
        <w:numPr>
          <w:ilvl w:val="-1"/>
          <w:numId w:val="0"/>
        </w:numPr>
        <w:ind w:firstLine="400" w:firstLineChars="125"/>
        <w:rPr>
          <w:rFonts w:hint="default"/>
          <w:color w:val="auto"/>
          <w:highlight w:val="none"/>
          <w:woUserID w:val="1"/>
        </w:rPr>
      </w:pPr>
      <w:bookmarkStart w:id="61" w:name="_Toc5467"/>
      <w:bookmarkStart w:id="62" w:name="_Toc13312"/>
      <w:bookmarkStart w:id="63" w:name="_Toc8884"/>
      <w:r>
        <w:rPr>
          <w:rFonts w:hint="eastAsia"/>
          <w:color w:val="auto"/>
          <w:highlight w:val="none"/>
          <w:lang w:eastAsia="zh"/>
          <w:woUserID w:val="1"/>
        </w:rPr>
        <w:t>（二）</w:t>
      </w:r>
      <w:r>
        <w:rPr>
          <w:rFonts w:hint="default"/>
          <w:color w:val="auto"/>
          <w:highlight w:val="none"/>
          <w:woUserID w:val="1"/>
        </w:rPr>
        <w:t>代理资格专项授权文件</w:t>
      </w:r>
    </w:p>
    <w:p w14:paraId="4802F45B">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本部分仅国内授权代理商、进口设备代理商须提供，国内生产制造企业无需提供：</w:t>
      </w:r>
    </w:p>
    <w:p w14:paraId="29502E8C">
      <w:pPr>
        <w:pStyle w:val="6"/>
        <w:rPr>
          <w:rFonts w:hint="default"/>
          <w:color w:val="auto"/>
          <w:highlight w:val="none"/>
          <w:woUserID w:val="1"/>
        </w:rPr>
      </w:pPr>
      <w:r>
        <w:rPr>
          <w:rFonts w:ascii="Times New Roman" w:hAnsi="Times New Roman" w:cs="Times New Roman"/>
          <w:color w:val="auto"/>
          <w:highlight w:val="none"/>
          <w:woUserID w:val="1"/>
        </w:rPr>
        <w:br w:type="page"/>
      </w: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）近年财务状况表</w:t>
      </w:r>
    </w:p>
    <w:p w14:paraId="29B81AAE">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42C0D76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46D2BE2">
      <w:pPr>
        <w:spacing w:line="393" w:lineRule="auto"/>
        <w:ind w:firstLine="480"/>
        <w:rPr>
          <w:rFonts w:ascii="Times New Roman" w:hAnsi="Times New Roman" w:cs="Times New Roman"/>
          <w:color w:val="auto"/>
          <w:sz w:val="24"/>
          <w:szCs w:val="28"/>
          <w:highlight w:val="none"/>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32161CBF">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162A954B">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466CCF47">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）信用情况</w:t>
      </w:r>
    </w:p>
    <w:p w14:paraId="6F2B2657">
      <w:pPr>
        <w:pStyle w:val="15"/>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lang w:eastAsia="zh-CN"/>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；⑤</w:t>
      </w:r>
      <w:r>
        <w:rPr>
          <w:rFonts w:ascii="Times New Roman" w:hAnsi="Times New Roman" w:cs="Times New Roman"/>
          <w:color w:val="auto"/>
          <w:sz w:val="24"/>
          <w:szCs w:val="24"/>
          <w:highlight w:val="none"/>
          <w:woUserID w:val="1"/>
        </w:rPr>
        <w:t>无串通投标、围标串标、商业贿赂等破坏招投标秩序的记录，无因非法经营、产品质量违法被追究刑事责任的记录。</w:t>
      </w:r>
    </w:p>
    <w:p w14:paraId="5B31BF30">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五</w:t>
      </w:r>
      <w:r>
        <w:rPr>
          <w:rFonts w:hint="default"/>
          <w:color w:val="auto"/>
          <w:highlight w:val="none"/>
          <w:woUserID w:val="1"/>
        </w:rPr>
        <w:t>）生产资质与产品质量证明文件</w:t>
      </w:r>
    </w:p>
    <w:p w14:paraId="5804454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本部分代理商应征的，可提供所代理生产制造企业的对应证明文件：</w:t>
      </w:r>
    </w:p>
    <w:p w14:paraId="55934BBB">
      <w:pPr>
        <w:spacing w:line="393" w:lineRule="auto"/>
        <w:ind w:firstLine="480"/>
        <w:rPr>
          <w:highlight w:val="none"/>
          <w:woUserID w:val="1"/>
        </w:rPr>
      </w:pPr>
      <w:r>
        <w:rPr>
          <w:rFonts w:hint="default" w:ascii="Times New Roman" w:hAnsi="Times New Roman" w:cs="Times New Roman"/>
          <w:color w:val="auto"/>
          <w:sz w:val="24"/>
          <w:szCs w:val="28"/>
          <w:highlight w:val="none"/>
          <w:woUserID w:val="1"/>
        </w:rPr>
        <w:t>质量情况须提供产品符合现行有效国家标准承诺书。</w:t>
      </w:r>
      <w:r>
        <w:rPr>
          <w:rFonts w:ascii="Times New Roman" w:hAnsi="Times New Roman" w:cs="Times New Roman"/>
          <w:color w:val="auto"/>
          <w:highlight w:val="none"/>
          <w:woUserID w:val="1"/>
        </w:rPr>
        <w:br w:type="page"/>
      </w:r>
    </w:p>
    <w:p w14:paraId="6D8EF00F">
      <w:pPr>
        <w:pStyle w:val="6"/>
        <w:numPr>
          <w:ilvl w:val="0"/>
          <w:numId w:val="0"/>
        </w:numPr>
        <w:ind w:firstLine="0"/>
        <w:rPr>
          <w:rFonts w:hint="default"/>
          <w:color w:val="auto"/>
          <w:highlight w:val="none"/>
          <w:woUserID w:val="1"/>
        </w:rPr>
      </w:pPr>
      <w:r>
        <w:rPr>
          <w:rFonts w:hint="eastAsia"/>
          <w:color w:val="auto"/>
          <w:highlight w:val="none"/>
          <w:lang w:eastAsia="zh"/>
          <w:woUserID w:val="1"/>
        </w:rPr>
        <w:t>（六）</w:t>
      </w:r>
      <w:r>
        <w:rPr>
          <w:rFonts w:hint="default"/>
          <w:color w:val="auto"/>
          <w:highlight w:val="none"/>
          <w:woUserID w:val="1"/>
        </w:rPr>
        <w:t>履约承诺函</w:t>
      </w:r>
    </w:p>
    <w:p w14:paraId="5853EC97">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3E498CC8">
      <w:pPr>
        <w:widowControl/>
        <w:spacing w:line="288" w:lineRule="atLeast"/>
        <w:jc w:val="left"/>
        <w:rPr>
          <w:rFonts w:ascii="Times New Roman" w:hAnsi="Times New Roman" w:cs="Times New Roman"/>
          <w:color w:val="auto"/>
          <w:szCs w:val="32"/>
          <w:highlight w:val="none"/>
          <w:lang w:bidi="ar"/>
          <w:woUserID w:val="1"/>
        </w:rPr>
      </w:pPr>
    </w:p>
    <w:p w14:paraId="4E79BC85">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4C9FE7F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我方已仔细研究本次征集文件全部内容，若我方成功入选贵司 2026年度设备供应商资源库，就框架合作期内的履约事宜，作出如下不可撤销的承诺：</w:t>
      </w:r>
    </w:p>
    <w:p w14:paraId="66AF5E3C">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518ADC77">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我方为国内生产制造企业的，承诺入库后按具体项目需求，向贵司授予对应产品的代理/经销权，且不因贵司对外报价决策拒绝授权；我方为代理商的，承诺已获得原厂合法授权，</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确保贵司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获得对应产品的代理/经销权及项目投标授权；</w:t>
      </w:r>
    </w:p>
    <w:p w14:paraId="7B801C70">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6239016">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7271940D">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02F7747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C125717">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bookmarkEnd w:id="61"/>
    <w:bookmarkEnd w:id="62"/>
    <w:bookmarkEnd w:id="63"/>
    <w:p w14:paraId="0E595AD5">
      <w:pPr>
        <w:ind w:firstLine="0" w:firstLineChars="0"/>
        <w:rPr>
          <w:rFonts w:ascii="Times New Roman" w:hAnsi="Times New Roman" w:cs="Times New Roman"/>
          <w:color w:val="auto"/>
          <w:highlight w:val="none"/>
        </w:rPr>
      </w:pPr>
      <w:bookmarkStart w:id="64" w:name="_Toc2663"/>
      <w:bookmarkStart w:id="65" w:name="_Toc27398"/>
      <w:bookmarkStart w:id="66" w:name="_Toc14292"/>
    </w:p>
    <w:p w14:paraId="14FE5CE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D3F7E68">
      <w:pPr>
        <w:pStyle w:val="5"/>
        <w:ind w:firstLine="0" w:firstLineChars="0"/>
        <w:jc w:val="center"/>
        <w:rPr>
          <w:rFonts w:hint="default"/>
          <w:color w:val="auto"/>
          <w:highlight w:val="none"/>
        </w:rPr>
      </w:pPr>
      <w:bookmarkStart w:id="67" w:name="_Toc17549"/>
      <w:r>
        <w:rPr>
          <w:rFonts w:hint="default"/>
          <w:color w:val="auto"/>
          <w:highlight w:val="none"/>
        </w:rPr>
        <w:t>五、体系认证证明文件</w:t>
      </w:r>
      <w:bookmarkEnd w:id="67"/>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5"/>
        <w:numPr>
          <w:ilvl w:val="0"/>
          <w:numId w:val="7"/>
        </w:numPr>
        <w:ind w:firstLine="0" w:firstLineChars="0"/>
        <w:jc w:val="center"/>
        <w:rPr>
          <w:rFonts w:hint="default"/>
          <w:color w:val="auto"/>
          <w:highlight w:val="none"/>
        </w:rPr>
      </w:pPr>
      <w:bookmarkStart w:id="68" w:name="_Toc7211"/>
      <w:r>
        <w:rPr>
          <w:rFonts w:hint="default"/>
          <w:color w:val="auto"/>
          <w:highlight w:val="none"/>
        </w:rPr>
        <w:t>相关业绩</w:t>
      </w:r>
      <w:bookmarkEnd w:id="68"/>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606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FC2030F">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06FAB2CF">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4D6C2124">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4915D871">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235DD96D">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54F9DC32">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2B05317">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7A30A565">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F88602C">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34AF25C0">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20F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6F116F0">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842AE0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5C2D96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557FC2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538439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8D7B9B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6C4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DBAA500">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1C3092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C6506C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0023E5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636AA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8A51E1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72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47766F8">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63A9560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9AFD89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2651BC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A72A01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404D1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000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9DB6979">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5B9DB2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A47F77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33017E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E90D6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27FD64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78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D17789B">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A2E2E9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A876B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B99A40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B9E0E9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AAC1F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2FC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594A6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7112E8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C74BB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B879C3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2B3A22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7EB5DC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A44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7AD7F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AA90EA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58017E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75BB3D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67EDFE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153CC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72588615">
      <w:pPr>
        <w:pStyle w:val="2"/>
        <w:rPr>
          <w:highlight w:val="none"/>
        </w:rPr>
      </w:pPr>
    </w:p>
    <w:p w14:paraId="253B487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5E24C0B">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2F462030">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18FC85A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6C4DB549">
      <w:pPr>
        <w:pStyle w:val="5"/>
        <w:ind w:firstLine="0" w:firstLineChars="0"/>
        <w:jc w:val="center"/>
        <w:rPr>
          <w:rFonts w:hint="default"/>
          <w:color w:val="auto"/>
          <w:highlight w:val="none"/>
        </w:rPr>
      </w:pPr>
      <w:bookmarkStart w:id="69" w:name="_Toc3632"/>
      <w:r>
        <w:rPr>
          <w:rFonts w:hint="default"/>
          <w:color w:val="auto"/>
          <w:highlight w:val="none"/>
        </w:rPr>
        <w:t>七、</w:t>
      </w:r>
      <w:bookmarkEnd w:id="64"/>
      <w:bookmarkEnd w:id="65"/>
      <w:bookmarkEnd w:id="66"/>
      <w:r>
        <w:rPr>
          <w:rFonts w:hint="default"/>
          <w:color w:val="auto"/>
          <w:highlight w:val="none"/>
        </w:rPr>
        <w:t>价格优惠承诺</w:t>
      </w:r>
      <w:bookmarkEnd w:id="69"/>
    </w:p>
    <w:p w14:paraId="6ADB4C6D">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1E64E46A">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8"/>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5"/>
        <w:ind w:firstLine="0" w:firstLineChars="0"/>
        <w:jc w:val="center"/>
        <w:rPr>
          <w:rFonts w:hint="default"/>
          <w:color w:val="auto"/>
          <w:highlight w:val="none"/>
        </w:rPr>
      </w:pPr>
      <w:bookmarkStart w:id="70" w:name="_Toc15495"/>
      <w:bookmarkStart w:id="71" w:name="_Toc24523"/>
      <w:bookmarkStart w:id="72" w:name="_Toc3000"/>
      <w:bookmarkStart w:id="73" w:name="_Toc13111"/>
      <w:r>
        <w:rPr>
          <w:rFonts w:hint="default"/>
          <w:color w:val="auto"/>
          <w:highlight w:val="none"/>
        </w:rPr>
        <w:t>八、</w:t>
      </w:r>
      <w:bookmarkEnd w:id="70"/>
      <w:bookmarkEnd w:id="71"/>
      <w:bookmarkEnd w:id="72"/>
      <w:r>
        <w:rPr>
          <w:rFonts w:hint="default"/>
          <w:color w:val="auto"/>
          <w:highlight w:val="none"/>
        </w:rPr>
        <w:t>质量保证措施</w:t>
      </w:r>
      <w:bookmarkEnd w:id="73"/>
    </w:p>
    <w:p w14:paraId="1C3F9FE3">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4FE59191">
      <w:pPr>
        <w:pStyle w:val="5"/>
        <w:ind w:firstLine="0" w:firstLineChars="0"/>
        <w:jc w:val="center"/>
        <w:rPr>
          <w:rFonts w:hint="default"/>
          <w:color w:val="auto"/>
          <w:highlight w:val="none"/>
        </w:rPr>
      </w:pPr>
      <w:bookmarkStart w:id="74" w:name="_Toc25658"/>
      <w:bookmarkStart w:id="75" w:name="_Toc19239"/>
      <w:bookmarkStart w:id="76" w:name="_Toc13077"/>
      <w:bookmarkStart w:id="77" w:name="_Toc25038"/>
      <w:r>
        <w:rPr>
          <w:rFonts w:hint="default"/>
          <w:color w:val="auto"/>
          <w:highlight w:val="none"/>
        </w:rPr>
        <w:t>九、</w:t>
      </w:r>
      <w:bookmarkEnd w:id="74"/>
      <w:bookmarkEnd w:id="75"/>
      <w:bookmarkEnd w:id="76"/>
      <w:r>
        <w:rPr>
          <w:rFonts w:hint="default"/>
          <w:color w:val="auto"/>
          <w:highlight w:val="none"/>
        </w:rPr>
        <w:t>生产及供应能力保障措施方案</w:t>
      </w:r>
      <w:bookmarkEnd w:id="77"/>
    </w:p>
    <w:p w14:paraId="350E5A2B">
      <w:pPr>
        <w:spacing w:line="525" w:lineRule="exact"/>
        <w:ind w:right="297" w:firstLine="0" w:firstLineChars="0"/>
        <w:rPr>
          <w:rFonts w:ascii="Times New Roman" w:hAnsi="Times New Roman" w:eastAsia="宋体" w:cs="Times New Roman"/>
          <w:b/>
          <w:color w:val="auto"/>
          <w:highlight w:val="none"/>
        </w:rPr>
      </w:pPr>
    </w:p>
    <w:p w14:paraId="6F82B5E3">
      <w:pPr>
        <w:pStyle w:val="5"/>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26966582">
      <w:pPr>
        <w:pStyle w:val="5"/>
        <w:jc w:val="center"/>
        <w:rPr>
          <w:rFonts w:hint="default"/>
          <w:color w:val="auto"/>
          <w:highlight w:val="none"/>
        </w:rPr>
      </w:pPr>
      <w:bookmarkStart w:id="78" w:name="_Toc10841"/>
      <w:bookmarkStart w:id="79" w:name="_Toc4325"/>
      <w:bookmarkStart w:id="80" w:name="_Toc4569"/>
      <w:bookmarkStart w:id="81" w:name="_Toc7141"/>
      <w:r>
        <w:rPr>
          <w:rFonts w:hint="eastAsia"/>
          <w:color w:val="auto"/>
          <w:highlight w:val="none"/>
          <w:lang w:val="en-US" w:eastAsia="zh-CN"/>
        </w:rPr>
        <w:t>十、定制化产品生产能力</w:t>
      </w:r>
    </w:p>
    <w:p w14:paraId="1962A5F9">
      <w:pPr>
        <w:rPr>
          <w:rFonts w:hint="default"/>
          <w:color w:val="auto"/>
          <w:highlight w:val="none"/>
        </w:rPr>
      </w:pPr>
      <w:r>
        <w:rPr>
          <w:rFonts w:hint="default"/>
          <w:color w:val="auto"/>
          <w:highlight w:val="none"/>
        </w:rPr>
        <w:br w:type="page"/>
      </w:r>
    </w:p>
    <w:p w14:paraId="6E10E5D0">
      <w:pPr>
        <w:pStyle w:val="2"/>
        <w:rPr>
          <w:rFonts w:hint="default"/>
          <w:color w:val="auto"/>
          <w:highlight w:val="none"/>
        </w:rPr>
      </w:pPr>
    </w:p>
    <w:p w14:paraId="0488C6DF">
      <w:pPr>
        <w:pStyle w:val="5"/>
        <w:jc w:val="center"/>
        <w:rPr>
          <w:rFonts w:hint="default"/>
          <w:color w:val="auto"/>
          <w:highlight w:val="none"/>
        </w:rPr>
      </w:pPr>
      <w:r>
        <w:rPr>
          <w:rFonts w:hint="default"/>
          <w:color w:val="auto"/>
          <w:highlight w:val="none"/>
        </w:rPr>
        <w:t>十</w:t>
      </w:r>
      <w:r>
        <w:rPr>
          <w:rFonts w:hint="eastAsia"/>
          <w:color w:val="auto"/>
          <w:highlight w:val="none"/>
          <w:lang w:val="en-US" w:eastAsia="zh-CN"/>
        </w:rPr>
        <w:t>一</w:t>
      </w:r>
      <w:r>
        <w:rPr>
          <w:rFonts w:hint="default"/>
          <w:color w:val="auto"/>
          <w:highlight w:val="none"/>
        </w:rPr>
        <w:t>、</w:t>
      </w:r>
      <w:bookmarkEnd w:id="78"/>
      <w:bookmarkEnd w:id="79"/>
      <w:bookmarkEnd w:id="80"/>
      <w:r>
        <w:rPr>
          <w:rFonts w:hint="default"/>
          <w:color w:val="auto"/>
          <w:highlight w:val="none"/>
        </w:rPr>
        <w:t>供货及时性的运输方案</w:t>
      </w:r>
      <w:bookmarkEnd w:id="81"/>
    </w:p>
    <w:p w14:paraId="5BBF4269">
      <w:pPr>
        <w:rPr>
          <w:rFonts w:ascii="Times New Roman" w:hAnsi="Times New Roman" w:cs="Times New Roman"/>
          <w:color w:val="auto"/>
          <w:highlight w:val="none"/>
        </w:rPr>
      </w:pPr>
      <w:r>
        <w:rPr>
          <w:rFonts w:hint="default" w:eastAsia="Microsoft JhengHei"/>
          <w:b/>
          <w:color w:val="auto"/>
          <w:highlight w:val="none"/>
        </w:rPr>
        <w:br w:type="page"/>
      </w:r>
    </w:p>
    <w:p w14:paraId="4776B775">
      <w:pPr>
        <w:pStyle w:val="5"/>
        <w:ind w:firstLine="0" w:firstLineChars="0"/>
        <w:jc w:val="center"/>
        <w:rPr>
          <w:rFonts w:hint="default"/>
          <w:color w:val="auto"/>
          <w:highlight w:val="none"/>
        </w:rPr>
      </w:pPr>
      <w:bookmarkStart w:id="82" w:name="_Toc3666"/>
      <w:r>
        <w:rPr>
          <w:rFonts w:hint="default"/>
          <w:color w:val="auto"/>
          <w:highlight w:val="none"/>
        </w:rPr>
        <w:t>十</w:t>
      </w:r>
      <w:r>
        <w:rPr>
          <w:rFonts w:hint="eastAsia"/>
          <w:color w:val="auto"/>
          <w:highlight w:val="none"/>
          <w:lang w:val="en-US" w:eastAsia="zh-CN"/>
        </w:rPr>
        <w:t>二</w:t>
      </w:r>
      <w:r>
        <w:rPr>
          <w:rFonts w:hint="default"/>
          <w:color w:val="auto"/>
          <w:highlight w:val="none"/>
        </w:rPr>
        <w:t>、安装指导方案及优惠条件</w:t>
      </w:r>
    </w:p>
    <w:p w14:paraId="6AF25334">
      <w:pPr>
        <w:rPr>
          <w:rFonts w:hint="default"/>
          <w:color w:val="auto"/>
          <w:highlight w:val="none"/>
        </w:rPr>
      </w:pPr>
      <w:r>
        <w:rPr>
          <w:rFonts w:hint="default"/>
          <w:color w:val="auto"/>
          <w:highlight w:val="none"/>
        </w:rPr>
        <w:br w:type="page"/>
      </w:r>
    </w:p>
    <w:p w14:paraId="53638E2F">
      <w:pPr>
        <w:pStyle w:val="5"/>
        <w:ind w:firstLine="0" w:firstLineChars="0"/>
        <w:jc w:val="center"/>
        <w:rPr>
          <w:rFonts w:hint="default"/>
          <w:color w:val="auto"/>
          <w:highlight w:val="none"/>
        </w:rPr>
      </w:pPr>
      <w:r>
        <w:rPr>
          <w:rFonts w:hint="default"/>
          <w:color w:val="auto"/>
          <w:highlight w:val="none"/>
        </w:rPr>
        <w:t>十</w:t>
      </w:r>
      <w:r>
        <w:rPr>
          <w:rFonts w:hint="eastAsia"/>
          <w:color w:val="auto"/>
          <w:highlight w:val="none"/>
          <w:lang w:val="en-US" w:eastAsia="zh-CN"/>
        </w:rPr>
        <w:t>三</w:t>
      </w:r>
      <w:r>
        <w:rPr>
          <w:rFonts w:hint="default"/>
          <w:color w:val="auto"/>
          <w:highlight w:val="none"/>
        </w:rPr>
        <w:t>、售后保障方案及优惠条件</w:t>
      </w:r>
      <w:bookmarkEnd w:id="82"/>
    </w:p>
    <w:p w14:paraId="2D528B53">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2A9D0299">
      <w:pPr>
        <w:pStyle w:val="5"/>
        <w:ind w:firstLine="0" w:firstLineChars="0"/>
        <w:jc w:val="center"/>
        <w:rPr>
          <w:rFonts w:ascii="Times New Roman" w:hAnsi="Times New Roman" w:cs="Times New Roman"/>
          <w:color w:val="auto"/>
          <w:szCs w:val="32"/>
          <w:highlight w:val="none"/>
        </w:rPr>
      </w:pPr>
      <w:bookmarkStart w:id="83" w:name="_Toc15950"/>
      <w:r>
        <w:rPr>
          <w:rFonts w:hint="default"/>
          <w:color w:val="auto"/>
          <w:highlight w:val="none"/>
        </w:rPr>
        <w:t>十</w:t>
      </w:r>
      <w:r>
        <w:rPr>
          <w:rFonts w:hint="eastAsia"/>
          <w:color w:val="auto"/>
          <w:highlight w:val="none"/>
          <w:lang w:val="en-US" w:eastAsia="zh-CN"/>
        </w:rPr>
        <w:t>四</w:t>
      </w:r>
      <w:r>
        <w:rPr>
          <w:rFonts w:hint="default"/>
          <w:color w:val="auto"/>
          <w:highlight w:val="none"/>
        </w:rPr>
        <w:t>、其他有利于征集人的优惠条</w:t>
      </w:r>
      <w:bookmarkEnd w:id="83"/>
    </w:p>
    <w:p w14:paraId="11D39343">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FE35BD-ABC6-4C14-873A-435597872D8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293ABE4-26E2-4F64-90C4-BCD2BF8B5E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63ABE37-B07C-4DDB-AAB5-02A7AC388A0D}"/>
  </w:font>
  <w:font w:name="方正楷体_GB2312">
    <w:panose1 w:val="02000000000000000000"/>
    <w:charset w:val="86"/>
    <w:family w:val="auto"/>
    <w:pitch w:val="default"/>
    <w:sig w:usb0="A00002BF" w:usb1="184F6CFA" w:usb2="00000012" w:usb3="00000000" w:csb0="00040001" w:csb1="00000000"/>
    <w:embedRegular r:id="rId4" w:fontKey="{19E4063C-2F7E-4E70-8061-F1933AF6F3B8}"/>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0DF95F60-5410-4A79-8D42-4620F5FA38CE}"/>
  </w:font>
  <w:font w:name="Microsoft JhengHei">
    <w:panose1 w:val="020B0604030504040204"/>
    <w:charset w:val="88"/>
    <w:family w:val="swiss"/>
    <w:pitch w:val="default"/>
    <w:sig w:usb0="000002A7" w:usb1="28CF4400" w:usb2="00000016" w:usb3="00000000" w:csb0="00100009" w:csb1="00000000"/>
    <w:embedRegular r:id="rId6" w:fontKey="{9281CC6B-9D09-4B06-A63A-C2B85E5F1E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7"/>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F79DE31B"/>
    <w:multiLevelType w:val="multilevel"/>
    <w:tmpl w:val="F79DE31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0484620A"/>
    <w:multiLevelType w:val="singleLevel"/>
    <w:tmpl w:val="0484620A"/>
    <w:lvl w:ilvl="0" w:tentative="0">
      <w:start w:val="1"/>
      <w:numFmt w:val="chineseCounting"/>
      <w:suff w:val="nothing"/>
      <w:lvlText w:val="%1、"/>
      <w:lvlJc w:val="left"/>
      <w:rPr>
        <w:rFonts w:hint="eastAsia"/>
      </w:rPr>
    </w:lvl>
  </w:abstractNum>
  <w:abstractNum w:abstractNumId="7">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36718A"/>
    <w:rsid w:val="014F64DB"/>
    <w:rsid w:val="0156469A"/>
    <w:rsid w:val="01797E85"/>
    <w:rsid w:val="017E64C1"/>
    <w:rsid w:val="01A1683A"/>
    <w:rsid w:val="01A45240"/>
    <w:rsid w:val="01A83C46"/>
    <w:rsid w:val="01C631F6"/>
    <w:rsid w:val="01C901A1"/>
    <w:rsid w:val="01E150A5"/>
    <w:rsid w:val="01E84A30"/>
    <w:rsid w:val="01F30842"/>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F07591"/>
    <w:rsid w:val="07443EC2"/>
    <w:rsid w:val="07490996"/>
    <w:rsid w:val="074B09B1"/>
    <w:rsid w:val="07570094"/>
    <w:rsid w:val="076D4D3B"/>
    <w:rsid w:val="07785F9A"/>
    <w:rsid w:val="07996593"/>
    <w:rsid w:val="079D6A13"/>
    <w:rsid w:val="07B216D8"/>
    <w:rsid w:val="07DA04F5"/>
    <w:rsid w:val="07E51502"/>
    <w:rsid w:val="07FC2BEE"/>
    <w:rsid w:val="08395D97"/>
    <w:rsid w:val="08426019"/>
    <w:rsid w:val="087B3986"/>
    <w:rsid w:val="08892439"/>
    <w:rsid w:val="08AB57EE"/>
    <w:rsid w:val="08B83F53"/>
    <w:rsid w:val="08B872DC"/>
    <w:rsid w:val="08B9348E"/>
    <w:rsid w:val="08D17B23"/>
    <w:rsid w:val="08E47F2A"/>
    <w:rsid w:val="090624B6"/>
    <w:rsid w:val="090728DE"/>
    <w:rsid w:val="09222ADB"/>
    <w:rsid w:val="09442803"/>
    <w:rsid w:val="098552F6"/>
    <w:rsid w:val="09A61CE0"/>
    <w:rsid w:val="09E1057A"/>
    <w:rsid w:val="09FB5160"/>
    <w:rsid w:val="0A16051D"/>
    <w:rsid w:val="0A1B49A5"/>
    <w:rsid w:val="0A2574B3"/>
    <w:rsid w:val="0A312D88"/>
    <w:rsid w:val="0A3751CF"/>
    <w:rsid w:val="0A3C1656"/>
    <w:rsid w:val="0A401E10"/>
    <w:rsid w:val="0A832221"/>
    <w:rsid w:val="0AB45767"/>
    <w:rsid w:val="0AD94045"/>
    <w:rsid w:val="0AE65A90"/>
    <w:rsid w:val="0B0D3F2D"/>
    <w:rsid w:val="0B4A14B6"/>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9C09EC"/>
    <w:rsid w:val="0E9E4472"/>
    <w:rsid w:val="0EA578A0"/>
    <w:rsid w:val="0EB13857"/>
    <w:rsid w:val="0ECA56A3"/>
    <w:rsid w:val="0ED57906"/>
    <w:rsid w:val="0EE20797"/>
    <w:rsid w:val="0EEB1D0A"/>
    <w:rsid w:val="0EF728F3"/>
    <w:rsid w:val="0F29708F"/>
    <w:rsid w:val="0F4C5227"/>
    <w:rsid w:val="0F6712B3"/>
    <w:rsid w:val="0F7D0600"/>
    <w:rsid w:val="0F8036A0"/>
    <w:rsid w:val="0F9F69E6"/>
    <w:rsid w:val="0FC6075F"/>
    <w:rsid w:val="0FE46F2C"/>
    <w:rsid w:val="10081F56"/>
    <w:rsid w:val="10154C70"/>
    <w:rsid w:val="10192607"/>
    <w:rsid w:val="101F0E02"/>
    <w:rsid w:val="103F7173"/>
    <w:rsid w:val="10663775"/>
    <w:rsid w:val="109220A6"/>
    <w:rsid w:val="10A27D57"/>
    <w:rsid w:val="10B669F7"/>
    <w:rsid w:val="10C14D88"/>
    <w:rsid w:val="10D601E5"/>
    <w:rsid w:val="10DA6DDD"/>
    <w:rsid w:val="11017870"/>
    <w:rsid w:val="11023F92"/>
    <w:rsid w:val="11277FB0"/>
    <w:rsid w:val="11333889"/>
    <w:rsid w:val="113565BA"/>
    <w:rsid w:val="115775F8"/>
    <w:rsid w:val="11617D63"/>
    <w:rsid w:val="11755B31"/>
    <w:rsid w:val="118B7FB5"/>
    <w:rsid w:val="11A94EE1"/>
    <w:rsid w:val="11AA0589"/>
    <w:rsid w:val="11B06FD4"/>
    <w:rsid w:val="11D814CF"/>
    <w:rsid w:val="11DF756D"/>
    <w:rsid w:val="11E051E0"/>
    <w:rsid w:val="1205799E"/>
    <w:rsid w:val="12180BBD"/>
    <w:rsid w:val="122E2D61"/>
    <w:rsid w:val="128338AB"/>
    <w:rsid w:val="1286075C"/>
    <w:rsid w:val="12A52CC8"/>
    <w:rsid w:val="12BA61C8"/>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6AA923"/>
    <w:rsid w:val="157E34B3"/>
    <w:rsid w:val="15A1546F"/>
    <w:rsid w:val="15A83398"/>
    <w:rsid w:val="15C95ACB"/>
    <w:rsid w:val="15D93B67"/>
    <w:rsid w:val="15DE5A70"/>
    <w:rsid w:val="15F76776"/>
    <w:rsid w:val="16162AAF"/>
    <w:rsid w:val="162023F7"/>
    <w:rsid w:val="164B4D9F"/>
    <w:rsid w:val="1652472A"/>
    <w:rsid w:val="165410C6"/>
    <w:rsid w:val="167570BE"/>
    <w:rsid w:val="167E2426"/>
    <w:rsid w:val="16895F09"/>
    <w:rsid w:val="1692367E"/>
    <w:rsid w:val="16CE3C7D"/>
    <w:rsid w:val="16F37B36"/>
    <w:rsid w:val="16FA74C1"/>
    <w:rsid w:val="17170FF0"/>
    <w:rsid w:val="17356021"/>
    <w:rsid w:val="173B4032"/>
    <w:rsid w:val="17423139"/>
    <w:rsid w:val="177F0D41"/>
    <w:rsid w:val="1783031F"/>
    <w:rsid w:val="17C81081"/>
    <w:rsid w:val="17CC02B3"/>
    <w:rsid w:val="17E01CEC"/>
    <w:rsid w:val="17EF5450"/>
    <w:rsid w:val="17FD14C0"/>
    <w:rsid w:val="180B380C"/>
    <w:rsid w:val="182127A7"/>
    <w:rsid w:val="182C6248"/>
    <w:rsid w:val="184C57D6"/>
    <w:rsid w:val="187D363C"/>
    <w:rsid w:val="18906680"/>
    <w:rsid w:val="189D564A"/>
    <w:rsid w:val="18CB0B39"/>
    <w:rsid w:val="18CC24A3"/>
    <w:rsid w:val="18CD6CBB"/>
    <w:rsid w:val="18E524E5"/>
    <w:rsid w:val="190F22A5"/>
    <w:rsid w:val="19213995"/>
    <w:rsid w:val="194334E4"/>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F93D44"/>
    <w:rsid w:val="1C013586"/>
    <w:rsid w:val="1C1A3D35"/>
    <w:rsid w:val="1C286DBE"/>
    <w:rsid w:val="1C2B7608"/>
    <w:rsid w:val="1C317862"/>
    <w:rsid w:val="1C863E67"/>
    <w:rsid w:val="1CB735C0"/>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BE4D41"/>
    <w:rsid w:val="20CE0ED9"/>
    <w:rsid w:val="20DD137B"/>
    <w:rsid w:val="20F40FA1"/>
    <w:rsid w:val="20FB5278"/>
    <w:rsid w:val="210F0B83"/>
    <w:rsid w:val="212F4C33"/>
    <w:rsid w:val="213F1FA9"/>
    <w:rsid w:val="21533CA8"/>
    <w:rsid w:val="2162702C"/>
    <w:rsid w:val="217D3825"/>
    <w:rsid w:val="21903D53"/>
    <w:rsid w:val="21B03969"/>
    <w:rsid w:val="21CD2024"/>
    <w:rsid w:val="21DE311D"/>
    <w:rsid w:val="21F21633"/>
    <w:rsid w:val="222223AA"/>
    <w:rsid w:val="22257808"/>
    <w:rsid w:val="223C00C4"/>
    <w:rsid w:val="22401FB4"/>
    <w:rsid w:val="225047E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4D3200"/>
    <w:rsid w:val="238763DA"/>
    <w:rsid w:val="23AC56B4"/>
    <w:rsid w:val="23CF6686"/>
    <w:rsid w:val="24082A8D"/>
    <w:rsid w:val="242A28CA"/>
    <w:rsid w:val="24396554"/>
    <w:rsid w:val="24613453"/>
    <w:rsid w:val="247749FB"/>
    <w:rsid w:val="24916AA1"/>
    <w:rsid w:val="249577E5"/>
    <w:rsid w:val="24AA6902"/>
    <w:rsid w:val="24AF4626"/>
    <w:rsid w:val="24B413C5"/>
    <w:rsid w:val="24B57D72"/>
    <w:rsid w:val="254C061E"/>
    <w:rsid w:val="255A0E55"/>
    <w:rsid w:val="25603D51"/>
    <w:rsid w:val="257F641D"/>
    <w:rsid w:val="25922771"/>
    <w:rsid w:val="25A0096A"/>
    <w:rsid w:val="25BF1F53"/>
    <w:rsid w:val="25CE3729"/>
    <w:rsid w:val="26020369"/>
    <w:rsid w:val="26151588"/>
    <w:rsid w:val="2631422E"/>
    <w:rsid w:val="2661634B"/>
    <w:rsid w:val="2695370D"/>
    <w:rsid w:val="26993FF3"/>
    <w:rsid w:val="269B45A7"/>
    <w:rsid w:val="26A60E77"/>
    <w:rsid w:val="26AA1F25"/>
    <w:rsid w:val="26B818A5"/>
    <w:rsid w:val="26BA7B18"/>
    <w:rsid w:val="26D7312F"/>
    <w:rsid w:val="26E61C61"/>
    <w:rsid w:val="27020878"/>
    <w:rsid w:val="27046C92"/>
    <w:rsid w:val="270B6E52"/>
    <w:rsid w:val="27267580"/>
    <w:rsid w:val="272B10D0"/>
    <w:rsid w:val="27563219"/>
    <w:rsid w:val="27643677"/>
    <w:rsid w:val="277A53C7"/>
    <w:rsid w:val="278217D9"/>
    <w:rsid w:val="278542BB"/>
    <w:rsid w:val="279143F1"/>
    <w:rsid w:val="27E7313D"/>
    <w:rsid w:val="27F906C8"/>
    <w:rsid w:val="27FD766C"/>
    <w:rsid w:val="280F0449"/>
    <w:rsid w:val="282A7B6E"/>
    <w:rsid w:val="28324497"/>
    <w:rsid w:val="28772C35"/>
    <w:rsid w:val="288B6760"/>
    <w:rsid w:val="28B05B3C"/>
    <w:rsid w:val="28B85BC5"/>
    <w:rsid w:val="28CD7CC8"/>
    <w:rsid w:val="28F20A3C"/>
    <w:rsid w:val="295C4868"/>
    <w:rsid w:val="296609FB"/>
    <w:rsid w:val="299158AD"/>
    <w:rsid w:val="299A59D2"/>
    <w:rsid w:val="299B3453"/>
    <w:rsid w:val="29A01E88"/>
    <w:rsid w:val="29A94967"/>
    <w:rsid w:val="29F724E8"/>
    <w:rsid w:val="2A195C85"/>
    <w:rsid w:val="2A1F6221"/>
    <w:rsid w:val="2A24680D"/>
    <w:rsid w:val="2A29172B"/>
    <w:rsid w:val="2A31130C"/>
    <w:rsid w:val="2A366C97"/>
    <w:rsid w:val="2A4616AD"/>
    <w:rsid w:val="2A6A3A96"/>
    <w:rsid w:val="2A720404"/>
    <w:rsid w:val="2A7C7CFB"/>
    <w:rsid w:val="2A881CEC"/>
    <w:rsid w:val="2A8B7E3A"/>
    <w:rsid w:val="2AB16300"/>
    <w:rsid w:val="2ACD2911"/>
    <w:rsid w:val="2AF23A05"/>
    <w:rsid w:val="2AF4778E"/>
    <w:rsid w:val="2B245F8B"/>
    <w:rsid w:val="2B275ED7"/>
    <w:rsid w:val="2B4327FE"/>
    <w:rsid w:val="2B7E35E9"/>
    <w:rsid w:val="2B917B56"/>
    <w:rsid w:val="2B990B27"/>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E402DEC"/>
    <w:rsid w:val="2E5F45A1"/>
    <w:rsid w:val="2E633AC2"/>
    <w:rsid w:val="2E7ACA1C"/>
    <w:rsid w:val="2E9C0F87"/>
    <w:rsid w:val="2EA81517"/>
    <w:rsid w:val="2EAC3D49"/>
    <w:rsid w:val="2EBF0DD8"/>
    <w:rsid w:val="2EE87D8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B0A10"/>
    <w:rsid w:val="303F75E4"/>
    <w:rsid w:val="307519EB"/>
    <w:rsid w:val="30785015"/>
    <w:rsid w:val="30982EC0"/>
    <w:rsid w:val="30A61CC0"/>
    <w:rsid w:val="30AC0193"/>
    <w:rsid w:val="30B50396"/>
    <w:rsid w:val="30C30AA6"/>
    <w:rsid w:val="30D211E7"/>
    <w:rsid w:val="30D62A44"/>
    <w:rsid w:val="30DC7127"/>
    <w:rsid w:val="310E5509"/>
    <w:rsid w:val="313A63D7"/>
    <w:rsid w:val="314804C0"/>
    <w:rsid w:val="315E528F"/>
    <w:rsid w:val="317A4B67"/>
    <w:rsid w:val="317C0BCD"/>
    <w:rsid w:val="31821835"/>
    <w:rsid w:val="319055AA"/>
    <w:rsid w:val="319779EB"/>
    <w:rsid w:val="31983647"/>
    <w:rsid w:val="31A82E96"/>
    <w:rsid w:val="31DC7834"/>
    <w:rsid w:val="321F664B"/>
    <w:rsid w:val="32517885"/>
    <w:rsid w:val="327A0EC0"/>
    <w:rsid w:val="32DD4FAB"/>
    <w:rsid w:val="32EE06BC"/>
    <w:rsid w:val="32FA05AD"/>
    <w:rsid w:val="3320272B"/>
    <w:rsid w:val="3324631F"/>
    <w:rsid w:val="332EE33E"/>
    <w:rsid w:val="33414566"/>
    <w:rsid w:val="3349786F"/>
    <w:rsid w:val="33601D92"/>
    <w:rsid w:val="339729B4"/>
    <w:rsid w:val="339741F1"/>
    <w:rsid w:val="33B74D26"/>
    <w:rsid w:val="33D726B5"/>
    <w:rsid w:val="340A5CFB"/>
    <w:rsid w:val="34643001"/>
    <w:rsid w:val="346F60D7"/>
    <w:rsid w:val="346F7CB4"/>
    <w:rsid w:val="34776C55"/>
    <w:rsid w:val="349D49F2"/>
    <w:rsid w:val="34E549DB"/>
    <w:rsid w:val="350104A3"/>
    <w:rsid w:val="35034B09"/>
    <w:rsid w:val="35145978"/>
    <w:rsid w:val="351A72AD"/>
    <w:rsid w:val="35313D1A"/>
    <w:rsid w:val="35341D1A"/>
    <w:rsid w:val="353F1341"/>
    <w:rsid w:val="3541679E"/>
    <w:rsid w:val="355C48AD"/>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8F1703"/>
    <w:rsid w:val="3699519F"/>
    <w:rsid w:val="36B96050"/>
    <w:rsid w:val="36F61A94"/>
    <w:rsid w:val="375458D3"/>
    <w:rsid w:val="37926A3C"/>
    <w:rsid w:val="37A53F0D"/>
    <w:rsid w:val="37AA5399"/>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7AB7"/>
    <w:rsid w:val="3D9B618F"/>
    <w:rsid w:val="3DAA3F14"/>
    <w:rsid w:val="3DB32A2D"/>
    <w:rsid w:val="3DBE100C"/>
    <w:rsid w:val="3DCF2C73"/>
    <w:rsid w:val="3DD31EFC"/>
    <w:rsid w:val="3DEF07D4"/>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E4982"/>
    <w:rsid w:val="3F377278"/>
    <w:rsid w:val="3F6F342F"/>
    <w:rsid w:val="3F7F1D38"/>
    <w:rsid w:val="3F8B3904"/>
    <w:rsid w:val="3F9C2846"/>
    <w:rsid w:val="3FA51CB3"/>
    <w:rsid w:val="3FDFA889"/>
    <w:rsid w:val="3FE76567"/>
    <w:rsid w:val="401223A7"/>
    <w:rsid w:val="40572841"/>
    <w:rsid w:val="40661CBD"/>
    <w:rsid w:val="40661F89"/>
    <w:rsid w:val="40813AF9"/>
    <w:rsid w:val="40AB5F66"/>
    <w:rsid w:val="40B75F3A"/>
    <w:rsid w:val="40C50AD3"/>
    <w:rsid w:val="40E96B56"/>
    <w:rsid w:val="41390524"/>
    <w:rsid w:val="416C1C71"/>
    <w:rsid w:val="416C69B7"/>
    <w:rsid w:val="416E7C67"/>
    <w:rsid w:val="41731362"/>
    <w:rsid w:val="41C66438"/>
    <w:rsid w:val="41C77552"/>
    <w:rsid w:val="41CA1806"/>
    <w:rsid w:val="41CF3183"/>
    <w:rsid w:val="41EA3495"/>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7E312A"/>
    <w:rsid w:val="44814FC0"/>
    <w:rsid w:val="448B0C47"/>
    <w:rsid w:val="44C60C63"/>
    <w:rsid w:val="44D4552D"/>
    <w:rsid w:val="44DA081F"/>
    <w:rsid w:val="44DC4000"/>
    <w:rsid w:val="44E328F5"/>
    <w:rsid w:val="44E51693"/>
    <w:rsid w:val="4518783B"/>
    <w:rsid w:val="453B44A5"/>
    <w:rsid w:val="456217DF"/>
    <w:rsid w:val="4575072F"/>
    <w:rsid w:val="45830DCE"/>
    <w:rsid w:val="458661B6"/>
    <w:rsid w:val="45C536D0"/>
    <w:rsid w:val="45FB325E"/>
    <w:rsid w:val="46000009"/>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5F443A"/>
    <w:rsid w:val="487C1EE1"/>
    <w:rsid w:val="48983DF2"/>
    <w:rsid w:val="48BF75E9"/>
    <w:rsid w:val="48C44F06"/>
    <w:rsid w:val="48E2521F"/>
    <w:rsid w:val="48EE64A5"/>
    <w:rsid w:val="4905747A"/>
    <w:rsid w:val="493F20C4"/>
    <w:rsid w:val="49402541"/>
    <w:rsid w:val="49420ABC"/>
    <w:rsid w:val="494574C2"/>
    <w:rsid w:val="494616A5"/>
    <w:rsid w:val="495825DA"/>
    <w:rsid w:val="495E1FB7"/>
    <w:rsid w:val="49615840"/>
    <w:rsid w:val="497B5393"/>
    <w:rsid w:val="499A6821"/>
    <w:rsid w:val="49CA6807"/>
    <w:rsid w:val="49D879D2"/>
    <w:rsid w:val="49EC5A88"/>
    <w:rsid w:val="4A084BAC"/>
    <w:rsid w:val="4A19522C"/>
    <w:rsid w:val="4A7A23FB"/>
    <w:rsid w:val="4A8B6FCA"/>
    <w:rsid w:val="4AAD5918"/>
    <w:rsid w:val="4AC30D5C"/>
    <w:rsid w:val="4AD147CB"/>
    <w:rsid w:val="4ADB7653"/>
    <w:rsid w:val="4AE840F0"/>
    <w:rsid w:val="4B0B310E"/>
    <w:rsid w:val="4B376238"/>
    <w:rsid w:val="4B3E2640"/>
    <w:rsid w:val="4B524331"/>
    <w:rsid w:val="4B7342A7"/>
    <w:rsid w:val="4B74337C"/>
    <w:rsid w:val="4B8200F2"/>
    <w:rsid w:val="4B900758"/>
    <w:rsid w:val="4B9A1834"/>
    <w:rsid w:val="4BAB14CA"/>
    <w:rsid w:val="4BAE618B"/>
    <w:rsid w:val="4BD00919"/>
    <w:rsid w:val="4BD905AE"/>
    <w:rsid w:val="4BDB773A"/>
    <w:rsid w:val="4C02723A"/>
    <w:rsid w:val="4C1E560B"/>
    <w:rsid w:val="4C354124"/>
    <w:rsid w:val="4C58104F"/>
    <w:rsid w:val="4C80700C"/>
    <w:rsid w:val="4C916C2A"/>
    <w:rsid w:val="4CAB76D1"/>
    <w:rsid w:val="4CCD2790"/>
    <w:rsid w:val="4CD51490"/>
    <w:rsid w:val="4CE41265"/>
    <w:rsid w:val="4D174385"/>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F1117"/>
    <w:rsid w:val="4F3E3390"/>
    <w:rsid w:val="4F591587"/>
    <w:rsid w:val="4FA95B6E"/>
    <w:rsid w:val="4FAD4948"/>
    <w:rsid w:val="4FD63DB7"/>
    <w:rsid w:val="4FDD0D75"/>
    <w:rsid w:val="4FFF6385"/>
    <w:rsid w:val="50067399"/>
    <w:rsid w:val="501970B7"/>
    <w:rsid w:val="502B73AB"/>
    <w:rsid w:val="50352B33"/>
    <w:rsid w:val="503F29AA"/>
    <w:rsid w:val="505B0E8F"/>
    <w:rsid w:val="505B37D9"/>
    <w:rsid w:val="50645371"/>
    <w:rsid w:val="5065520B"/>
    <w:rsid w:val="50737B8A"/>
    <w:rsid w:val="509666D7"/>
    <w:rsid w:val="50AF5AEB"/>
    <w:rsid w:val="50DC644B"/>
    <w:rsid w:val="50FA104E"/>
    <w:rsid w:val="510214C9"/>
    <w:rsid w:val="510A0819"/>
    <w:rsid w:val="510C366A"/>
    <w:rsid w:val="514068E4"/>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51332"/>
    <w:rsid w:val="52C7738F"/>
    <w:rsid w:val="52E87641"/>
    <w:rsid w:val="53E64970"/>
    <w:rsid w:val="53FB1159"/>
    <w:rsid w:val="54055868"/>
    <w:rsid w:val="543750FD"/>
    <w:rsid w:val="5438153A"/>
    <w:rsid w:val="544A72F2"/>
    <w:rsid w:val="544D5C90"/>
    <w:rsid w:val="546B0211"/>
    <w:rsid w:val="546B0F4A"/>
    <w:rsid w:val="546B719F"/>
    <w:rsid w:val="54712998"/>
    <w:rsid w:val="548B4641"/>
    <w:rsid w:val="54F2189F"/>
    <w:rsid w:val="55200136"/>
    <w:rsid w:val="55340E5C"/>
    <w:rsid w:val="554051FA"/>
    <w:rsid w:val="557C2539"/>
    <w:rsid w:val="557C2750"/>
    <w:rsid w:val="557D539A"/>
    <w:rsid w:val="55820257"/>
    <w:rsid w:val="55837EB9"/>
    <w:rsid w:val="55A4770D"/>
    <w:rsid w:val="55B15523"/>
    <w:rsid w:val="55BD1934"/>
    <w:rsid w:val="55D21FF1"/>
    <w:rsid w:val="55DB024F"/>
    <w:rsid w:val="55F20265"/>
    <w:rsid w:val="560162DD"/>
    <w:rsid w:val="56141D44"/>
    <w:rsid w:val="561E5C2D"/>
    <w:rsid w:val="56521E02"/>
    <w:rsid w:val="56577BA9"/>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F02FB7"/>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C444FD"/>
    <w:rsid w:val="59F73624"/>
    <w:rsid w:val="5A3A4531"/>
    <w:rsid w:val="5A48722B"/>
    <w:rsid w:val="5A531AE8"/>
    <w:rsid w:val="5A7D1493"/>
    <w:rsid w:val="5AD71099"/>
    <w:rsid w:val="5AED7BD2"/>
    <w:rsid w:val="5B0853BA"/>
    <w:rsid w:val="5B3D0A3D"/>
    <w:rsid w:val="5B4361C9"/>
    <w:rsid w:val="5B874E3C"/>
    <w:rsid w:val="5B982433"/>
    <w:rsid w:val="5B9B39CC"/>
    <w:rsid w:val="5BCA1926"/>
    <w:rsid w:val="5BEF3DC3"/>
    <w:rsid w:val="5C7368BB"/>
    <w:rsid w:val="5C814547"/>
    <w:rsid w:val="5C923B59"/>
    <w:rsid w:val="5CAC586B"/>
    <w:rsid w:val="5CAC7D1A"/>
    <w:rsid w:val="5CAE75C8"/>
    <w:rsid w:val="5CB0091F"/>
    <w:rsid w:val="5CB62283"/>
    <w:rsid w:val="5CDA7564"/>
    <w:rsid w:val="5D386981"/>
    <w:rsid w:val="5D4F4A26"/>
    <w:rsid w:val="5D60726C"/>
    <w:rsid w:val="5D7C53FE"/>
    <w:rsid w:val="5DA34A2F"/>
    <w:rsid w:val="5DBF425C"/>
    <w:rsid w:val="5E410B70"/>
    <w:rsid w:val="5E874082"/>
    <w:rsid w:val="5EA64D59"/>
    <w:rsid w:val="5ECE5416"/>
    <w:rsid w:val="5ED44DA1"/>
    <w:rsid w:val="5ED602A4"/>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2F94FD8"/>
    <w:rsid w:val="630237A6"/>
    <w:rsid w:val="633D725E"/>
    <w:rsid w:val="634C3B32"/>
    <w:rsid w:val="63844E4C"/>
    <w:rsid w:val="639962F3"/>
    <w:rsid w:val="63D651F3"/>
    <w:rsid w:val="63EC72F9"/>
    <w:rsid w:val="63F3438F"/>
    <w:rsid w:val="640135E7"/>
    <w:rsid w:val="64684FBF"/>
    <w:rsid w:val="64A16B26"/>
    <w:rsid w:val="64AD2180"/>
    <w:rsid w:val="64C0772E"/>
    <w:rsid w:val="64E35650"/>
    <w:rsid w:val="64FA201C"/>
    <w:rsid w:val="651548E6"/>
    <w:rsid w:val="65401D3F"/>
    <w:rsid w:val="655067F7"/>
    <w:rsid w:val="655503CE"/>
    <w:rsid w:val="656D07F8"/>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D16DBA"/>
    <w:rsid w:val="66D87317"/>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E0688"/>
    <w:rsid w:val="6924760F"/>
    <w:rsid w:val="693F23B7"/>
    <w:rsid w:val="69754B58"/>
    <w:rsid w:val="699456BD"/>
    <w:rsid w:val="699C0F47"/>
    <w:rsid w:val="69B561FB"/>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B3948"/>
    <w:rsid w:val="6C7E0E2A"/>
    <w:rsid w:val="6C7F158F"/>
    <w:rsid w:val="6C822BFD"/>
    <w:rsid w:val="6C9B4605"/>
    <w:rsid w:val="6C9D45E1"/>
    <w:rsid w:val="6CBB3973"/>
    <w:rsid w:val="6D2662B3"/>
    <w:rsid w:val="6D365CB6"/>
    <w:rsid w:val="6D457058"/>
    <w:rsid w:val="6D4C3527"/>
    <w:rsid w:val="6D7E14B2"/>
    <w:rsid w:val="6D961C5D"/>
    <w:rsid w:val="6DAC44F3"/>
    <w:rsid w:val="6DEA788D"/>
    <w:rsid w:val="6DEE423B"/>
    <w:rsid w:val="6DF3098D"/>
    <w:rsid w:val="6E0127B0"/>
    <w:rsid w:val="6E1C12B7"/>
    <w:rsid w:val="6E5D4C17"/>
    <w:rsid w:val="6EA84B60"/>
    <w:rsid w:val="6EC04942"/>
    <w:rsid w:val="6EC43863"/>
    <w:rsid w:val="6EEB5D7F"/>
    <w:rsid w:val="6F0A6A92"/>
    <w:rsid w:val="6F141779"/>
    <w:rsid w:val="6F3C270D"/>
    <w:rsid w:val="6F4457CC"/>
    <w:rsid w:val="6F4C394F"/>
    <w:rsid w:val="6F5B35D4"/>
    <w:rsid w:val="6F7B94FA"/>
    <w:rsid w:val="6F8F7748"/>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1155816"/>
    <w:rsid w:val="71221A16"/>
    <w:rsid w:val="712944B7"/>
    <w:rsid w:val="712F5E4B"/>
    <w:rsid w:val="713D0EFC"/>
    <w:rsid w:val="715F700B"/>
    <w:rsid w:val="717C6310"/>
    <w:rsid w:val="718B65B7"/>
    <w:rsid w:val="719A0F60"/>
    <w:rsid w:val="71A359F0"/>
    <w:rsid w:val="71BE777B"/>
    <w:rsid w:val="71E47B6C"/>
    <w:rsid w:val="71EC3F35"/>
    <w:rsid w:val="72123A48"/>
    <w:rsid w:val="725D36DD"/>
    <w:rsid w:val="727A6797"/>
    <w:rsid w:val="728D3D7E"/>
    <w:rsid w:val="72960BBB"/>
    <w:rsid w:val="72B54589"/>
    <w:rsid w:val="72BE168B"/>
    <w:rsid w:val="72C6295A"/>
    <w:rsid w:val="72F83160"/>
    <w:rsid w:val="730A1149"/>
    <w:rsid w:val="730B44D4"/>
    <w:rsid w:val="73321351"/>
    <w:rsid w:val="73451BAF"/>
    <w:rsid w:val="734E5C78"/>
    <w:rsid w:val="7375187B"/>
    <w:rsid w:val="73C43644"/>
    <w:rsid w:val="73CF94B0"/>
    <w:rsid w:val="73D524E5"/>
    <w:rsid w:val="73E20E2C"/>
    <w:rsid w:val="73F33A68"/>
    <w:rsid w:val="741B5358"/>
    <w:rsid w:val="742224CF"/>
    <w:rsid w:val="7468630F"/>
    <w:rsid w:val="746E36DA"/>
    <w:rsid w:val="74A6030B"/>
    <w:rsid w:val="74A7893B"/>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B6278C"/>
    <w:rsid w:val="76E25C96"/>
    <w:rsid w:val="77046E7C"/>
    <w:rsid w:val="77220C5B"/>
    <w:rsid w:val="7735695E"/>
    <w:rsid w:val="775708DD"/>
    <w:rsid w:val="77571FE5"/>
    <w:rsid w:val="775F6491"/>
    <w:rsid w:val="776E1655"/>
    <w:rsid w:val="777E8820"/>
    <w:rsid w:val="779C7CA8"/>
    <w:rsid w:val="77A81788"/>
    <w:rsid w:val="77AC692C"/>
    <w:rsid w:val="77AC6C64"/>
    <w:rsid w:val="77ED2F50"/>
    <w:rsid w:val="7820118F"/>
    <w:rsid w:val="7823097A"/>
    <w:rsid w:val="78355B98"/>
    <w:rsid w:val="78422AC1"/>
    <w:rsid w:val="78526E6F"/>
    <w:rsid w:val="7868289A"/>
    <w:rsid w:val="78683792"/>
    <w:rsid w:val="78B70AA7"/>
    <w:rsid w:val="78CE219D"/>
    <w:rsid w:val="790318C9"/>
    <w:rsid w:val="790C1713"/>
    <w:rsid w:val="79574165"/>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C621FA"/>
    <w:rsid w:val="7AD32BE0"/>
    <w:rsid w:val="7AD5130A"/>
    <w:rsid w:val="7AF61F32"/>
    <w:rsid w:val="7B014BDB"/>
    <w:rsid w:val="7B045647"/>
    <w:rsid w:val="7B063660"/>
    <w:rsid w:val="7B0A1E5B"/>
    <w:rsid w:val="7B4B6523"/>
    <w:rsid w:val="7B5C58D7"/>
    <w:rsid w:val="7B625A7B"/>
    <w:rsid w:val="7B6D768F"/>
    <w:rsid w:val="7B9AA773"/>
    <w:rsid w:val="7BB75A6B"/>
    <w:rsid w:val="7BD3296B"/>
    <w:rsid w:val="7BE6023B"/>
    <w:rsid w:val="7BEF2474"/>
    <w:rsid w:val="7BF77F14"/>
    <w:rsid w:val="7BFA7F7A"/>
    <w:rsid w:val="7BFE0505"/>
    <w:rsid w:val="7BFE99B5"/>
    <w:rsid w:val="7C222636"/>
    <w:rsid w:val="7C356567"/>
    <w:rsid w:val="7C5F6CFE"/>
    <w:rsid w:val="7C6A62AD"/>
    <w:rsid w:val="7C837AC1"/>
    <w:rsid w:val="7C96684D"/>
    <w:rsid w:val="7C9D55D9"/>
    <w:rsid w:val="7CC85951"/>
    <w:rsid w:val="7CFC0A63"/>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56BA8"/>
    <w:rsid w:val="7E4F507E"/>
    <w:rsid w:val="7E8D4CAE"/>
    <w:rsid w:val="7E9674B6"/>
    <w:rsid w:val="7E977CD1"/>
    <w:rsid w:val="7EA86627"/>
    <w:rsid w:val="7EB64559"/>
    <w:rsid w:val="7EBF75E0"/>
    <w:rsid w:val="7ED87949"/>
    <w:rsid w:val="7EEF3A4D"/>
    <w:rsid w:val="7F0DDAA1"/>
    <w:rsid w:val="7F297695"/>
    <w:rsid w:val="7F364DF4"/>
    <w:rsid w:val="7F3C8664"/>
    <w:rsid w:val="7F510368"/>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A4A50"/>
    <w:rsid w:val="7FEC3946"/>
    <w:rsid w:val="7FF089DB"/>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5">
    <w:name w:val="heading 1"/>
    <w:basedOn w:val="1"/>
    <w:next w:val="1"/>
    <w:link w:val="30"/>
    <w:qFormat/>
    <w:uiPriority w:val="0"/>
    <w:pPr>
      <w:jc w:val="left"/>
      <w:outlineLvl w:val="0"/>
    </w:pPr>
    <w:rPr>
      <w:rFonts w:hint="eastAsia" w:ascii="Times New Roman" w:hAnsi="Times New Roman" w:eastAsia="黑体" w:cs="Times New Roman"/>
      <w:kern w:val="44"/>
      <w:szCs w:val="32"/>
    </w:rPr>
  </w:style>
  <w:style w:type="paragraph" w:styleId="6">
    <w:name w:val="heading 2"/>
    <w:basedOn w:val="1"/>
    <w:next w:val="1"/>
    <w:link w:val="33"/>
    <w:unhideWhenUsed/>
    <w:qFormat/>
    <w:uiPriority w:val="0"/>
    <w:pPr>
      <w:jc w:val="left"/>
      <w:outlineLvl w:val="1"/>
    </w:pPr>
    <w:rPr>
      <w:rFonts w:hint="eastAsia" w:ascii="Times New Roman" w:hAnsi="Times New Roman" w:eastAsia="方正楷体_GB2312" w:cs="Times New Roman"/>
      <w:szCs w:val="32"/>
    </w:rPr>
  </w:style>
  <w:style w:type="paragraph" w:styleId="7">
    <w:name w:val="heading 3"/>
    <w:basedOn w:val="1"/>
    <w:next w:val="1"/>
    <w:link w:val="34"/>
    <w:unhideWhenUsed/>
    <w:qFormat/>
    <w:uiPriority w:val="0"/>
    <w:pPr>
      <w:jc w:val="left"/>
      <w:outlineLvl w:val="2"/>
    </w:pPr>
    <w:rPr>
      <w:rFonts w:hint="eastAsia" w:ascii="Times New Roman" w:hAnsi="Times New Roman" w:cs="Times New Roman"/>
      <w:b/>
      <w:szCs w:val="32"/>
    </w:rPr>
  </w:style>
  <w:style w:type="paragraph" w:styleId="8">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4">
    <w:name w:val="index 5"/>
    <w:basedOn w:val="1"/>
    <w:next w:val="1"/>
    <w:qFormat/>
    <w:uiPriority w:val="0"/>
    <w:pPr>
      <w:ind w:left="1680"/>
    </w:pPr>
  </w:style>
  <w:style w:type="paragraph" w:styleId="14">
    <w:name w:val="annotation text"/>
    <w:basedOn w:val="1"/>
    <w:link w:val="38"/>
    <w:qFormat/>
    <w:uiPriority w:val="0"/>
    <w:pPr>
      <w:jc w:val="left"/>
    </w:pPr>
  </w:style>
  <w:style w:type="paragraph" w:styleId="15">
    <w:name w:val="Body Text"/>
    <w:basedOn w:val="1"/>
    <w:qFormat/>
    <w:uiPriority w:val="0"/>
    <w:pPr>
      <w:spacing w:after="120"/>
    </w:p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rPr>
      <w:sz w:val="24"/>
    </w:rPr>
  </w:style>
  <w:style w:type="paragraph" w:styleId="22">
    <w:name w:val="annotation subject"/>
    <w:basedOn w:val="14"/>
    <w:next w:val="14"/>
    <w:link w:val="39"/>
    <w:qFormat/>
    <w:uiPriority w:val="0"/>
    <w:rPr>
      <w:b/>
      <w:bCs/>
    </w:rPr>
  </w:style>
  <w:style w:type="paragraph" w:styleId="23">
    <w:name w:val="Body Text First Indent"/>
    <w:basedOn w:val="15"/>
    <w:qFormat/>
    <w:uiPriority w:val="0"/>
    <w:pPr>
      <w:ind w:firstLine="420" w:firstLineChars="1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customStyle="1" w:styleId="30">
    <w:name w:val="标题 1 字符"/>
    <w:basedOn w:val="26"/>
    <w:link w:val="5"/>
    <w:qFormat/>
    <w:uiPriority w:val="9"/>
    <w:rPr>
      <w:rFonts w:ascii="Times New Roman" w:hAnsi="Times New Roman" w:eastAsia="黑体" w:cs="Times New Roman"/>
      <w:kern w:val="44"/>
      <w:sz w:val="32"/>
      <w:szCs w:val="32"/>
      <w:lang w:val="en-US" w:eastAsia="zh-CN" w:bidi="ar-SA"/>
    </w:rPr>
  </w:style>
  <w:style w:type="paragraph" w:styleId="31">
    <w:name w:val="List Paragraph"/>
    <w:basedOn w:val="1"/>
    <w:autoRedefine/>
    <w:qFormat/>
    <w:uiPriority w:val="1"/>
    <w:pPr>
      <w:ind w:left="400" w:firstLine="419"/>
    </w:pPr>
  </w:style>
  <w:style w:type="paragraph" w:customStyle="1" w:styleId="32">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3">
    <w:name w:val="标题 2 字符"/>
    <w:link w:val="6"/>
    <w:qFormat/>
    <w:uiPriority w:val="0"/>
    <w:rPr>
      <w:rFonts w:ascii="Times New Roman" w:hAnsi="Times New Roman" w:eastAsia="方正楷体_GB2312" w:cs="Times New Roman"/>
      <w:kern w:val="2"/>
      <w:sz w:val="32"/>
      <w:szCs w:val="32"/>
      <w:lang w:val="en-US" w:eastAsia="zh-CN" w:bidi="ar-SA"/>
    </w:rPr>
  </w:style>
  <w:style w:type="character" w:customStyle="1" w:styleId="34">
    <w:name w:val="标题 3 字符"/>
    <w:link w:val="7"/>
    <w:qFormat/>
    <w:uiPriority w:val="0"/>
    <w:rPr>
      <w:rFonts w:hint="eastAsia" w:ascii="Times New Roman" w:hAnsi="Times New Roman" w:eastAsia="仿宋" w:cs="Times New Roman"/>
      <w:b/>
      <w:sz w:val="32"/>
      <w:szCs w:val="32"/>
      <w:lang w:val="en-US" w:eastAsia="zh-CN" w:bidi="ar"/>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6"/>
    <w:link w:val="14"/>
    <w:qFormat/>
    <w:uiPriority w:val="0"/>
    <w:rPr>
      <w:rFonts w:eastAsia="仿宋" w:asciiTheme="minorHAnsi" w:hAnsiTheme="minorHAnsi" w:cstheme="minorBidi"/>
      <w:sz w:val="32"/>
      <w:szCs w:val="22"/>
    </w:rPr>
  </w:style>
  <w:style w:type="character" w:customStyle="1" w:styleId="39">
    <w:name w:val="批注主题 字符"/>
    <w:basedOn w:val="38"/>
    <w:link w:val="22"/>
    <w:qFormat/>
    <w:uiPriority w:val="0"/>
    <w:rPr>
      <w:rFonts w:eastAsia="仿宋" w:asciiTheme="minorHAnsi" w:hAnsiTheme="minorHAnsi" w:cstheme="minorBidi"/>
      <w:b/>
      <w:bCs/>
      <w:sz w:val="32"/>
      <w:szCs w:val="22"/>
    </w:rPr>
  </w:style>
  <w:style w:type="character" w:customStyle="1" w:styleId="40">
    <w:name w:val="font51"/>
    <w:basedOn w:val="26"/>
    <w:qFormat/>
    <w:uiPriority w:val="0"/>
    <w:rPr>
      <w:rFonts w:hint="eastAsia" w:ascii="宋体" w:hAnsi="宋体" w:eastAsia="宋体" w:cs="宋体"/>
      <w:color w:val="000000"/>
      <w:sz w:val="18"/>
      <w:szCs w:val="18"/>
      <w:u w:val="none"/>
    </w:rPr>
  </w:style>
  <w:style w:type="character" w:customStyle="1" w:styleId="41">
    <w:name w:val="font41"/>
    <w:basedOn w:val="26"/>
    <w:qFormat/>
    <w:uiPriority w:val="0"/>
    <w:rPr>
      <w:rFonts w:ascii="宋体" w:hAnsi="宋体" w:eastAsia="宋体" w:cs="宋体"/>
      <w:color w:val="000000"/>
      <w:sz w:val="16"/>
      <w:szCs w:val="16"/>
      <w:u w:val="none"/>
    </w:rPr>
  </w:style>
  <w:style w:type="character" w:customStyle="1" w:styleId="42">
    <w:name w:val="font7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1953feb5-e814-4baf-8d79-c4a4b30011e1</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45fcd625-edae-424f-989a-0acb299cf65d</errorID>
      <errorWord>～</errorWord>
      <group>L1_Format</group>
      <groupName>格式问题</groupName>
      <ability>L2_HalfPunc</ability>
      <abilityName>全半角检查</abilityName>
      <candidateList>
        <item>~</item>
      </candidateList>
      <explain>文本全半角错误。</explain>
      <paraID> 294096C</paraID>
      <start>4</start>
      <end>5</end>
      <status>ignored</status>
      <modifiedWord/>
      <trackRevisions>false</trackRevisions>
    </reviewItem>
    <reviewItem>
      <errorID>b264aeae-192f-4d1e-9779-d055e95d7f0d</errorID>
      <errorWord>～</errorWord>
      <group>L1_Format</group>
      <groupName>格式问题</groupName>
      <ability>L2_HalfPunc</ability>
      <abilityName>全半角检查</abilityName>
      <candidateList>
        <item>~</item>
      </candidateList>
      <explain>文本全半角错误。</explain>
      <paraID>1F74253A</paraID>
      <start>4</start>
      <end>5</end>
      <status>ignored</status>
      <modifiedWord/>
      <trackRevisions>false</trackRevisions>
    </reviewItem>
    <reviewItem>
      <errorID>205450b0-d748-4dbe-b92c-0900e9d44724</errorID>
      <errorWord>～</errorWord>
      <group>L1_Format</group>
      <groupName>格式问题</groupName>
      <ability>L2_HalfPunc</ability>
      <abilityName>全半角检查</abilityName>
      <candidateList>
        <item>~</item>
      </candidateList>
      <explain>文本全半角错误。</explain>
      <paraID>32C8E989</paraID>
      <start>4</start>
      <end>5</end>
      <status>ignored</status>
      <modifiedWord/>
      <trackRevisions>false</trackRevisions>
    </reviewItem>
    <reviewItem>
      <errorID>52e83700-b47b-473d-bc80-9ca8dc8aff83</errorID>
      <errorWord>，</errorWord>
      <group>L1_Format</group>
      <groupName>格式问题</groupName>
      <ability>L2_HalfPunc</ability>
      <abilityName>全半角检查</abilityName>
      <candidateList>
        <item>, </item>
      </candidateList>
      <explain>文本全半角错误。</explain>
      <paraID>1564D50F</paraID>
      <start>3</start>
      <end>4</end>
      <status>ignored</status>
      <modifiedWord/>
      <trackRevisions>false</trackRevisions>
    </reviewItem>
    <reviewItem>
      <errorID>f74023d3-1d1d-43e2-935a-5d472b38e87c</errorID>
      <errorWord>，</errorWord>
      <group>L1_Format</group>
      <groupName>格式问题</groupName>
      <ability>L2_HalfPunc</ability>
      <abilityName>全半角检查</abilityName>
      <candidateList>
        <item>, </item>
      </candidateList>
      <explain>文本全半角错误。</explain>
      <paraID>74A15635</paraID>
      <start>5</start>
      <end>6</end>
      <status>ignored</status>
      <modifiedWord/>
      <trackRevisions>false</trackRevisions>
    </reviewItem>
    <reviewItem>
      <errorID>38b59f70-185a-4b93-b731-f6ef89157340</errorID>
      <errorWord>，</errorWord>
      <group>L1_Format</group>
      <groupName>格式问题</groupName>
      <ability>L2_HalfPunc</ability>
      <abilityName>全半角检查</abilityName>
      <candidateList>
        <item>, </item>
      </candidateList>
      <explain>文本全半角错误。</explain>
      <paraID> 16EF576</paraID>
      <start>3</start>
      <end>4</end>
      <status>ignored</status>
      <modifiedWord/>
      <trackRevisions>false</trackRevisions>
    </reviewItem>
    <reviewItem>
      <errorID>3716ebda-8609-4970-88fa-bc46ccc81085</errorID>
      <errorWord>&gt;</errorWord>
      <group>L1_Punc</group>
      <groupName>标点问题</groupName>
      <ability>L2_Punc</ability>
      <abilityName>标点符号检查</abilityName>
      <candidateList/>
      <explain/>
      <paraID>4D5795EC</paraID>
      <start>0</start>
      <end>1</end>
      <status>ignored</status>
      <modifiedWord/>
      <trackRevisions>false</trackRevisions>
    </reviewItem>
    <reviewItem>
      <errorID>89302dea-be59-4048-bc1b-ba71fb57f344</errorID>
      <errorWord>&gt;</errorWord>
      <group>L1_Punc</group>
      <groupName>标点问题</groupName>
      <ability>L2_Punc</ability>
      <abilityName>标点符号检查</abilityName>
      <candidateList/>
      <explain/>
      <paraID>243129CD</paraID>
      <start>0</start>
      <end>1</end>
      <status>ignored</status>
      <modifiedWord/>
      <trackRevisions>false</trackRevisions>
    </reviewItem>
    <reviewItem>
      <errorID>8dbaef64-de8e-48bf-bbfe-d65fadf8d167</errorID>
      <errorWord>&gt;</errorWord>
      <group>L1_Punc</group>
      <groupName>标点问题</groupName>
      <ability>L2_Punc</ability>
      <abilityName>标点符号检查</abilityName>
      <candidateList/>
      <explain/>
      <paraID>59F4C5BE</paraID>
      <start>0</start>
      <end>1</end>
      <status>ignored</status>
      <modifiedWord/>
      <trackRevisions>false</trackRevisions>
    </reviewItem>
    <reviewItem>
      <errorID>d2bf341e-614a-4cce-a2ed-5e65b2a6c391</errorID>
      <errorWord>～</errorWord>
      <group>L1_Format</group>
      <groupName>格式问题</groupName>
      <ability>L2_HalfPunc</ability>
      <abilityName>全半角检查</abilityName>
      <candidateList>
        <item>~</item>
      </candidateList>
      <explain>文本全半角错误。</explain>
      <paraID>29338EA9</paraID>
      <start>3</start>
      <end>4</end>
      <status>ignored</status>
      <modifiedWord/>
      <trackRevisions>false</trackRevisions>
    </reviewItem>
    <reviewItem>
      <errorID>36e1cdf7-8389-4ac4-b5bc-a673af782777</errorID>
      <errorWord>只</errorWord>
      <group>L1_Word</group>
      <groupName>字词问题</groupName>
      <ability>L2_Typo</ability>
      <abilityName>字词错误</abilityName>
      <candidateList>
        <item>之</item>
      </candidateList>
      <explain>存在发音相同字词的误用。</explain>
      <paraID>5CC0B116</paraID>
      <start>21</start>
      <end>22</end>
      <status>modified</status>
      <modifiedWord>之</modifiedWord>
      <trackRevisions>false</trackRevisions>
    </reviewItem>
    <reviewItem>
      <errorID>a8b1bdee-e0f3-46b2-aaf0-bc4e1c8c196c</errorID>
      <errorWord>:</errorWord>
      <group>L1_Format</group>
      <groupName>格式问题</groupName>
      <ability>L2_HalfPunc</ability>
      <abilityName>全半角检查</abilityName>
      <candidateList>
        <item>：</item>
      </candidateList>
      <explain>文本全半角错误。</explain>
      <paraID> DCCF8D9</paraID>
      <start>5</start>
      <end>6</end>
      <status>ignored</status>
      <modifiedWord/>
      <trackRevisions>false</trackRevisions>
    </reviewItem>
    <reviewItem>
      <errorID>dd97f815-ef33-43e0-ae16-d940866956e7</errorID>
      <errorWord>;</errorWord>
      <group>L1_Format</group>
      <groupName>格式问题</groupName>
      <ability>L2_HalfPunc</ability>
      <abilityName>全半角检查</abilityName>
      <candidateList>
        <item>；</item>
      </candidateList>
      <explain>文本全半角错误。</explain>
      <paraID>6140349D</paraID>
      <start>22</start>
      <end>23</end>
      <status>ignored</status>
      <modifiedWord/>
      <trackRevisions>false</trackRevisions>
    </reviewItem>
    <reviewItem>
      <errorID>0feb0605-da3c-45b1-87d7-cb9e7505704a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49d814e4-2d82-4068-99c6-8371761eee15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4e99c04e-03e3-4bc2-a767-cca8d019b340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5cf524e6-5146-493a-9813-624e9f224461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10468c40-9573-44c5-a2b6-634fbf741d98</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7012110f-b215-49ba-99cc-ea39c34755fc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7f601eb4-114b-40bf-a03e-447402076eee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a3187b38-496d-4dbe-b8a4-0ff37966c4f4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08d3c86f-94d6-42fa-ae21-9b22ef98cff7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39e860fa-24c7-45dd-a15a-cb784c88657e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6d0d01bc-8663-4d92-95ed-78b36a61204f</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903014c2-fb09-4bdd-a1b7-928b05ef46bc</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97db331b-f80c-41a0-ab26-e6ff3eeacaf7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223bf30e-f5da-4e5e-b200-ff3ae0d38a93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53703e50-eb38-40c0-81b8-cc73cff34f08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4298e344-e9c6-41f9-a682-a63a2fb41cf7</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7159ccdc-995c-42ec-99cf-8b07b582ddf0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080eb0c8-6fbc-4c49-ae0d-b807fa17b138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86e4d01e-4ec3-4d7b-961d-f94c62f9df5a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aa796e1a-9e3e-4a23-9e79-dae8bb4e2d48</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3c90fc7f-5255-4cf4-954d-fb9c1a5baa7e</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22cd2fc3-9330-4f18-b5f4-762eae2f7d0f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b59cea63-5e4f-4044-ba5c-7ec86f86018c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cad2b644-30af-4f27-8d51-50f8facc6d69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0c3e5b29-bf2b-4ca1-a61e-ec6d65866936</errorID>
      <errorWord>JB</errorWord>
      <group>L1_Sensitive</group>
      <groupName>敏感问题</groupName>
      <ability>L2_Abuse</ability>
      <abilityName>侮辱言辞</abilityName>
      <candidateList/>
      <explain>【侮辱言辞】句中涉及侮辱性的敏感内容，请注意甄别。</explain>
      <paraID>6F81D129</paraID>
      <start>9</start>
      <end>11</end>
      <status>ignored</status>
      <modifiedWord/>
      <trackRevisions>false</trackRevisions>
    </reviewItem>
    <reviewItem>
      <errorID>e22e1404-41b5-46f4-9240-2dd50f466fe4</errorID>
      <errorWord>JB</errorWord>
      <group>L1_Sensitive</group>
      <groupName>敏感问题</groupName>
      <ability>L2_Abuse</ability>
      <abilityName>侮辱言辞</abilityName>
      <candidateList/>
      <explain>【侮辱言辞】句中涉及侮辱性的敏感内容，请注意甄别。</explain>
      <paraID>6F81D129</paraID>
      <start>24</start>
      <end>26</end>
      <status>ignored</status>
      <modifiedWord/>
      <trackRevisions>false</trackRevisions>
    </reviewItem>
    <reviewItem>
      <errorID>016ee8a0-bfd5-4428-b22c-f2f6e0a0de67</errorID>
      <errorWord>其它</errorWord>
      <group>L1_Word</group>
      <groupName>字词问题</groupName>
      <ability>L2_Alias</ability>
      <abilityName>也作/曾用词</abilityName>
      <candidateList>
        <item>其他</item>
      </candidateList>
      <explain>词汇[其它]为不规范表述或旧称，其规范书面表述为[其他]。</explain>
      <paraID>7D2B3422</paraID>
      <start>12</start>
      <end>14</end>
      <status>ignored</status>
      <modifiedWord/>
      <trackRevisions>false</trackRevisions>
    </reviewItem>
    <reviewItem>
      <errorID>8e103b89-f433-4804-b6b8-54f68f6af3d9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20074d0f-6b26-4e3e-bb83-c09083c2fbdc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d3df2f6f-f17f-4227-bddc-86c0486b8eaf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046bb93e-c90d-4864-aedb-df908c52c05f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f111939b-f169-41c6-b262-0fc47e05a285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ignored</status>
      <modifiedWord/>
      <trackRevisions>false</trackRevisions>
    </reviewItem>
    <reviewItem>
      <errorID>88e80af5-849f-40b9-8631-e6dea5bcbdcb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ignored</status>
      <modifiedWord/>
      <trackRevisions>false</trackRevisions>
    </reviewItem>
    <reviewItem>
      <errorID>45d238ef-97dc-4327-9524-fa2fe8785703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5</start>
      <end>6</end>
      <status>ignored</status>
      <modifiedWord/>
      <trackRevisions>false</trackRevisions>
    </reviewItem>
    <reviewItem>
      <errorID>db74f1e1-349a-4b14-81a1-c2388f6ee9f5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ignored</status>
      <modifiedWord/>
      <trackRevisions>false</trackRevisions>
    </reviewItem>
    <reviewItem>
      <errorID>53bd0622-2cd2-48a3-8db7-14e3ab672ea7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ignored</status>
      <modifiedWord/>
      <trackRevisions>false</trackRevisions>
    </reviewItem>
    <reviewItem>
      <errorID>fc266e98-5192-40d9-8b9d-92fbca020590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f24de46c-9861-419a-b7a1-6d8877dd3c32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d4dfbf9f-7f6a-4d87-9167-199010385a56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1bea9936-c57a-4289-b01e-b7310ac5585e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ignored</status>
      <modifiedWord/>
      <trackRevisions>false</trackRevisions>
    </reviewItem>
    <reviewItem>
      <errorID>051baf87-8d26-45b0-9d64-ec4c8491631d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ignored</status>
      <modifiedWord/>
      <trackRevisions>false</trackRevisions>
    </reviewItem>
    <reviewItem>
      <errorID>567ab8d8-4b64-4e45-aa87-ff9f809bd6cf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ignored</status>
      <modifiedWord/>
      <trackRevisions>false</trackRevisions>
    </reviewItem>
    <reviewItem>
      <errorID>29cd0b6b-66e4-47f9-87ac-f18b1d93e585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ignored</status>
      <modifiedWord/>
      <trackRevisions>false</trackRevisions>
    </reviewItem>
    <reviewItem>
      <errorID>de17b234-c156-4d3b-bb4e-17e5767aabff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ignored</status>
      <modifiedWord/>
      <trackRevisions>false</trackRevisions>
    </reviewItem>
    <reviewItem>
      <errorID>acc3395c-9ff4-452d-ac36-35e4947c44a1</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4bea5fd3-01e7-46e2-abfe-71f4ab2d02ee</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28bbb-1815-437d-b93b-6e12f3338114}">
  <ds:schemaRefs/>
</ds:datastoreItem>
</file>

<file path=docProps/app.xml><?xml version="1.0" encoding="utf-8"?>
<Properties xmlns="http://schemas.openxmlformats.org/officeDocument/2006/extended-properties" xmlns:vt="http://schemas.openxmlformats.org/officeDocument/2006/docPropsVTypes">
  <Pages>52</Pages>
  <Words>11378</Words>
  <Characters>13502</Characters>
  <Lines>1</Lines>
  <Paragraphs>1</Paragraphs>
  <TotalTime>7</TotalTime>
  <ScaleCrop>false</ScaleCrop>
  <LinksUpToDate>false</LinksUpToDate>
  <CharactersWithSpaces>13631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xmglzx</cp:lastModifiedBy>
  <dcterms:modified xsi:type="dcterms:W3CDTF">2026-04-01T02:15:27Z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58371699B167162B924CCB69D3EC11C9_43</vt:lpwstr>
  </property>
  <property fmtid="{D5CDD505-2E9C-101B-9397-08002B2CF9AE}" pid="4" name="KSOTemplateDocerSaveRecord">
    <vt:lpwstr>eyJoZGlkIjoiMDljYzUzMWQ4OWI0YzBkYjYzMDRhZTY5ZjZkYmFmYTgiLCJ1c2VySWQiOiI0MzEyMzYxMTIifQ==</vt:lpwstr>
  </property>
</Properties>
</file>